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07BC8" w14:textId="43A9620B" w:rsidR="007B35EA" w:rsidRPr="00A53FA8" w:rsidRDefault="007B35EA" w:rsidP="007B35EA">
      <w:pPr>
        <w:pStyle w:val="Header"/>
        <w:jc w:val="right"/>
        <w:rPr>
          <w:rFonts w:asciiTheme="majorHAnsi" w:hAnsiTheme="majorHAnsi" w:cstheme="majorHAnsi"/>
          <w:i/>
          <w:iCs/>
          <w:color w:val="2F5496" w:themeColor="accent1" w:themeShade="BF"/>
          <w:sz w:val="20"/>
        </w:rPr>
      </w:pPr>
    </w:p>
    <w:p w14:paraId="4231292A" w14:textId="63C00F07" w:rsidR="00446BC0" w:rsidRPr="00A53FA8" w:rsidRDefault="00446BC0" w:rsidP="00446BC0">
      <w:r w:rsidRPr="00A53FA8">
        <w:t xml:space="preserve">                                                        </w:t>
      </w:r>
      <w:bookmarkStart w:id="0" w:name="_GoBack"/>
      <w:bookmarkEnd w:id="0"/>
      <w:r w:rsidRPr="00A53FA8">
        <w:t xml:space="preserve">                                                      </w:t>
      </w:r>
    </w:p>
    <w:p w14:paraId="3DB1ED47" w14:textId="2ACB215A" w:rsidR="00446BC0" w:rsidRPr="00A53FA8" w:rsidRDefault="00446BC0" w:rsidP="00446BC0">
      <w:pPr>
        <w:tabs>
          <w:tab w:val="left" w:pos="3750"/>
        </w:tabs>
        <w:jc w:val="center"/>
        <w:rPr>
          <w:b/>
          <w:bCs/>
          <w:sz w:val="28"/>
          <w:szCs w:val="28"/>
        </w:rPr>
      </w:pPr>
    </w:p>
    <w:p w14:paraId="796D01BB" w14:textId="77777777" w:rsidR="007B35EA" w:rsidRPr="00A53FA8" w:rsidRDefault="007B35EA" w:rsidP="007B35EA">
      <w:pPr>
        <w:jc w:val="center"/>
        <w:rPr>
          <w:b/>
          <w:bCs/>
          <w:color w:val="4682B4"/>
          <w:sz w:val="28"/>
          <w:szCs w:val="28"/>
        </w:rPr>
      </w:pPr>
    </w:p>
    <w:p w14:paraId="72479B97" w14:textId="4B2CD406" w:rsidR="00903233" w:rsidRPr="00A53FA8" w:rsidRDefault="00BC4DB5" w:rsidP="002E7471">
      <w:pPr>
        <w:rPr>
          <w:rFonts w:ascii="Gill Sans" w:eastAsia="Gill Sans" w:hAnsi="Gill Sans" w:cs="Gill Sans"/>
          <w:color w:val="002F6C"/>
          <w:sz w:val="52"/>
          <w:szCs w:val="52"/>
        </w:rPr>
      </w:pPr>
      <w:r>
        <w:rPr>
          <w:rFonts w:ascii="Gill Sans" w:eastAsia="Gill Sans" w:hAnsi="Gill Sans" w:cs="Gill Sans"/>
          <w:color w:val="002F6C"/>
          <w:sz w:val="52"/>
          <w:szCs w:val="52"/>
        </w:rPr>
        <w:t>MAPA PUTA DIGITALNE TRANSFORMACIJE GRADA ZAVIDOVIĆI ZA PERIOD 2024.-2026.</w:t>
      </w:r>
    </w:p>
    <w:p w14:paraId="0FC4EC92" w14:textId="2BF537DE" w:rsidR="00446BC0" w:rsidRPr="00A53FA8" w:rsidRDefault="00446BC0" w:rsidP="007B35EA">
      <w:pPr>
        <w:tabs>
          <w:tab w:val="left" w:pos="3750"/>
        </w:tabs>
        <w:rPr>
          <w:b/>
          <w:bCs/>
          <w:color w:val="4682B4"/>
          <w:sz w:val="24"/>
          <w:szCs w:val="24"/>
        </w:rPr>
      </w:pPr>
    </w:p>
    <w:p w14:paraId="31E43692" w14:textId="77777777" w:rsidR="00446BC0" w:rsidRPr="00A53FA8" w:rsidRDefault="00446BC0" w:rsidP="00446BC0">
      <w:pPr>
        <w:tabs>
          <w:tab w:val="left" w:pos="3750"/>
        </w:tabs>
        <w:jc w:val="center"/>
        <w:rPr>
          <w:b/>
          <w:bCs/>
          <w:sz w:val="24"/>
          <w:szCs w:val="24"/>
        </w:rPr>
      </w:pPr>
    </w:p>
    <w:p w14:paraId="5B181F52" w14:textId="0CB54762" w:rsidR="004F7847" w:rsidRPr="00A53FA8" w:rsidRDefault="00351D23" w:rsidP="00807DA6">
      <w:pPr>
        <w:pStyle w:val="Subtitle"/>
        <w:spacing w:after="240" w:line="276" w:lineRule="auto"/>
        <w:ind w:right="-1"/>
        <w:jc w:val="left"/>
        <w:outlineLvl w:val="9"/>
        <w:rPr>
          <w:rFonts w:ascii="Gill Sans" w:eastAsia="Gill Sans" w:hAnsi="Gill Sans" w:cs="Gill Sans"/>
          <w:i/>
          <w:color w:val="999999"/>
          <w:sz w:val="40"/>
          <w:szCs w:val="40"/>
          <w:lang w:eastAsia="en-US"/>
        </w:rPr>
      </w:pPr>
      <w:r w:rsidRPr="00A53FA8">
        <w:rPr>
          <w:rFonts w:ascii="Gill Sans" w:eastAsia="Gill Sans" w:hAnsi="Gill Sans" w:cs="Gill Sans"/>
          <w:i/>
          <w:color w:val="999999"/>
          <w:sz w:val="40"/>
          <w:szCs w:val="40"/>
          <w:lang w:eastAsia="en-US"/>
        </w:rPr>
        <w:t>Mart</w:t>
      </w:r>
      <w:r w:rsidR="004F7847" w:rsidRPr="00A53FA8">
        <w:rPr>
          <w:rFonts w:ascii="Gill Sans" w:eastAsia="Gill Sans" w:hAnsi="Gill Sans" w:cs="Gill Sans"/>
          <w:i/>
          <w:color w:val="999999"/>
          <w:sz w:val="40"/>
          <w:szCs w:val="40"/>
          <w:lang w:eastAsia="en-US"/>
        </w:rPr>
        <w:t xml:space="preserve"> 202</w:t>
      </w:r>
      <w:r w:rsidRPr="00A53FA8">
        <w:rPr>
          <w:rFonts w:ascii="Gill Sans" w:eastAsia="Gill Sans" w:hAnsi="Gill Sans" w:cs="Gill Sans"/>
          <w:i/>
          <w:color w:val="999999"/>
          <w:sz w:val="40"/>
          <w:szCs w:val="40"/>
          <w:lang w:eastAsia="en-US"/>
        </w:rPr>
        <w:t>4</w:t>
      </w:r>
      <w:r w:rsidR="004F7847" w:rsidRPr="00A53FA8">
        <w:rPr>
          <w:rFonts w:ascii="Gill Sans" w:eastAsia="Gill Sans" w:hAnsi="Gill Sans" w:cs="Gill Sans"/>
          <w:i/>
          <w:color w:val="999999"/>
          <w:sz w:val="40"/>
          <w:szCs w:val="40"/>
          <w:lang w:eastAsia="en-US"/>
        </w:rPr>
        <w:t xml:space="preserve">. </w:t>
      </w:r>
      <w:r w:rsidR="00D4654B" w:rsidRPr="00A53FA8">
        <w:rPr>
          <w:rFonts w:ascii="Gill Sans" w:eastAsia="Gill Sans" w:hAnsi="Gill Sans" w:cs="Gill Sans"/>
          <w:i/>
          <w:color w:val="999999"/>
          <w:sz w:val="40"/>
          <w:szCs w:val="40"/>
          <w:lang w:eastAsia="en-US"/>
        </w:rPr>
        <w:t>g</w:t>
      </w:r>
      <w:r w:rsidR="004F7847" w:rsidRPr="00A53FA8">
        <w:rPr>
          <w:rFonts w:ascii="Gill Sans" w:eastAsia="Gill Sans" w:hAnsi="Gill Sans" w:cs="Gill Sans"/>
          <w:i/>
          <w:color w:val="999999"/>
          <w:sz w:val="40"/>
          <w:szCs w:val="40"/>
          <w:lang w:eastAsia="en-US"/>
        </w:rPr>
        <w:t>odine</w:t>
      </w:r>
    </w:p>
    <w:p w14:paraId="7BBA31B1" w14:textId="60ECF185" w:rsidR="00903233" w:rsidRPr="00A53FA8" w:rsidRDefault="00903233" w:rsidP="004F7847">
      <w:pPr>
        <w:spacing w:after="240"/>
        <w:rPr>
          <w:rFonts w:ascii="Gill Sans" w:eastAsia="Gill Sans" w:hAnsi="Gill Sans" w:cs="Gill Sans"/>
          <w:color w:val="6C6463"/>
          <w:sz w:val="16"/>
          <w:szCs w:val="16"/>
        </w:rPr>
      </w:pPr>
      <w:r w:rsidRPr="00A53FA8">
        <w:rPr>
          <w:rFonts w:ascii="Gill Sans" w:eastAsia="Gill Sans" w:hAnsi="Gill Sans" w:cs="Gill Sans"/>
          <w:color w:val="6C6463"/>
          <w:sz w:val="16"/>
          <w:szCs w:val="16"/>
        </w:rPr>
        <w:t>IZJAVA O ODRICANJU ODGOVORNOSTI. Ovaj dokument je pripremljen uz podršku Projekta pomoći lokalnoj upravi (LGAA), koji finansira Američka agencija za međunarodni razvoj (USAID). Stavovi i mišljenja izražena u ovoj publikaciji ne odražavaju nužno stavove USAID-a ili Vlade Sjedinjenih Američkih Država.</w:t>
      </w:r>
    </w:p>
    <w:p w14:paraId="0FB8C3A2" w14:textId="77777777" w:rsidR="002E7471" w:rsidRPr="00A53FA8" w:rsidRDefault="002E7471" w:rsidP="004F7847">
      <w:pPr>
        <w:spacing w:after="240"/>
        <w:rPr>
          <w:rFonts w:ascii="Gill Sans" w:eastAsia="Gill Sans" w:hAnsi="Gill Sans" w:cs="Gill Sans"/>
          <w:color w:val="6C6463"/>
          <w:sz w:val="16"/>
          <w:szCs w:val="16"/>
        </w:rPr>
      </w:pPr>
    </w:p>
    <w:p w14:paraId="3C5986CA" w14:textId="77777777" w:rsidR="002E7471" w:rsidRPr="00A53FA8" w:rsidRDefault="002E7471" w:rsidP="004F7847">
      <w:pPr>
        <w:spacing w:after="240"/>
        <w:rPr>
          <w:rFonts w:ascii="Gill Sans" w:eastAsia="Gill Sans" w:hAnsi="Gill Sans" w:cs="Gill Sans"/>
          <w:color w:val="6C6463"/>
          <w:sz w:val="16"/>
          <w:szCs w:val="16"/>
        </w:rPr>
      </w:pPr>
    </w:p>
    <w:p w14:paraId="2CC88344" w14:textId="77777777" w:rsidR="00D4654B" w:rsidRPr="00A53FA8" w:rsidRDefault="00D4654B" w:rsidP="00D4654B">
      <w:pPr>
        <w:rPr>
          <w:color w:val="C00000"/>
        </w:rPr>
      </w:pPr>
      <w:r w:rsidRPr="00A53FA8">
        <w:rPr>
          <w:color w:val="C00000"/>
        </w:rPr>
        <w:t>(DELETE THIS BLANK PAGE AFTER CREATING PDF. IT’S HERE TO MAKE FACING PAGES AND LEFT/RIGHT PAGE NUMBERS SEQUENCE CORRECTLY IN WORD. BE CAREFUL TO NOT DELETE THIS SECTION BREAK EITHER, UNTIL AFTER YOU HAVE GENERATED A FINAL PDF. IT WILL THROW OFF THE LEFT/RIGHT PAGE LAYOUT.)</w:t>
      </w:r>
    </w:p>
    <w:p w14:paraId="23608958" w14:textId="77777777" w:rsidR="00D4654B" w:rsidRPr="00A53FA8" w:rsidRDefault="00D4654B" w:rsidP="00D4654B"/>
    <w:p w14:paraId="4981ACF1" w14:textId="77777777" w:rsidR="00D4654B" w:rsidRPr="00A53FA8" w:rsidRDefault="00D4654B" w:rsidP="00D4654B">
      <w:r w:rsidRPr="00A53FA8">
        <w:br w:type="page"/>
      </w:r>
    </w:p>
    <w:p w14:paraId="27DF5FF3" w14:textId="0C8625CD" w:rsidR="00DC70C8" w:rsidRPr="00A53FA8" w:rsidRDefault="00DC70C8" w:rsidP="00C84A62">
      <w:pPr>
        <w:spacing w:after="240" w:line="276" w:lineRule="auto"/>
        <w:ind w:right="-1"/>
        <w:rPr>
          <w:rFonts w:ascii="Gill Sans" w:eastAsia="Gill Sans" w:hAnsi="Gill Sans" w:cs="Gill Sans"/>
          <w:color w:val="0067B9"/>
          <w:sz w:val="26"/>
          <w:szCs w:val="26"/>
        </w:rPr>
      </w:pPr>
      <w:bookmarkStart w:id="1" w:name="_Toc154739580"/>
      <w:r w:rsidRPr="00A53FA8">
        <w:rPr>
          <w:rFonts w:ascii="Gill Sans" w:eastAsia="Gill Sans" w:hAnsi="Gill Sans" w:cs="Gill Sans"/>
          <w:color w:val="0067B9"/>
          <w:sz w:val="26"/>
          <w:szCs w:val="26"/>
        </w:rPr>
        <w:lastRenderedPageBreak/>
        <w:t>S</w:t>
      </w:r>
      <w:r w:rsidR="00D4654B" w:rsidRPr="00A53FA8">
        <w:rPr>
          <w:rFonts w:ascii="Gill Sans" w:eastAsia="Gill Sans" w:hAnsi="Gill Sans" w:cs="Gill Sans"/>
          <w:color w:val="0067B9"/>
          <w:sz w:val="26"/>
          <w:szCs w:val="26"/>
        </w:rPr>
        <w:t>ADRŽAJ</w:t>
      </w:r>
      <w:bookmarkEnd w:id="1"/>
    </w:p>
    <w:p w14:paraId="3F70B1C3" w14:textId="77777777" w:rsidR="00DC70C8" w:rsidRPr="00A53FA8" w:rsidRDefault="00DC70C8" w:rsidP="00DC70C8">
      <w:pPr>
        <w:rPr>
          <w:rFonts w:ascii="Times New Roman" w:hAnsi="Times New Roman"/>
          <w:b/>
          <w:caps/>
          <w:sz w:val="24"/>
          <w:szCs w:val="24"/>
        </w:rPr>
      </w:pPr>
    </w:p>
    <w:p w14:paraId="6160606D" w14:textId="77777777" w:rsidR="00DC70C8" w:rsidRPr="00A53FA8" w:rsidRDefault="00DC70C8" w:rsidP="00DC70C8">
      <w:pPr>
        <w:rPr>
          <w:rFonts w:ascii="Gill Sans" w:eastAsia="Gill Sans" w:hAnsi="Gill Sans" w:cs="Gill Sans"/>
          <w:color w:val="6C6463"/>
          <w:szCs w:val="22"/>
        </w:rPr>
      </w:pPr>
    </w:p>
    <w:p w14:paraId="5AD79C6E" w14:textId="13099E89" w:rsidR="00EF269E" w:rsidRPr="00A53FA8" w:rsidRDefault="00DC70C8"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olor w:val="6C6463"/>
        </w:rPr>
        <w:fldChar w:fldCharType="begin"/>
      </w:r>
      <w:r w:rsidRPr="00A53FA8">
        <w:rPr>
          <w:rFonts w:ascii="Gill Sans" w:eastAsia="Gill Sans" w:hAnsi="Gill Sans"/>
          <w:color w:val="6C6463"/>
        </w:rPr>
        <w:instrText xml:space="preserve"> TOC \o "1-2" </w:instrText>
      </w:r>
      <w:r w:rsidRPr="00A53FA8">
        <w:rPr>
          <w:rFonts w:ascii="Gill Sans" w:eastAsia="Gill Sans" w:hAnsi="Gill Sans"/>
          <w:color w:val="6C6463"/>
        </w:rPr>
        <w:fldChar w:fldCharType="separate"/>
      </w:r>
      <w:r w:rsidR="00EF269E" w:rsidRPr="00A53FA8">
        <w:rPr>
          <w:rFonts w:ascii="Gill Sans" w:eastAsia="Gill Sans" w:hAnsi="Gill Sans"/>
          <w:color w:val="6C6463"/>
        </w:rPr>
        <w:t>SADRŽAJ</w:t>
      </w:r>
      <w:r w:rsidR="00EF269E" w:rsidRPr="00A53FA8">
        <w:rPr>
          <w:rFonts w:ascii="Gill Sans" w:hAnsi="Gill Sans"/>
          <w:color w:val="6C6463"/>
        </w:rPr>
        <w:tab/>
      </w:r>
      <w:r w:rsidR="00EF269E" w:rsidRPr="00A53FA8">
        <w:rPr>
          <w:rFonts w:ascii="Gill Sans" w:hAnsi="Gill Sans"/>
          <w:color w:val="6C6463"/>
        </w:rPr>
        <w:fldChar w:fldCharType="begin"/>
      </w:r>
      <w:r w:rsidR="00EF269E" w:rsidRPr="00A53FA8">
        <w:rPr>
          <w:rFonts w:ascii="Gill Sans" w:hAnsi="Gill Sans"/>
          <w:color w:val="6C6463"/>
        </w:rPr>
        <w:instrText xml:space="preserve"> PAGEREF _Toc154739580 \h </w:instrText>
      </w:r>
      <w:r w:rsidR="00EF269E" w:rsidRPr="00A53FA8">
        <w:rPr>
          <w:rFonts w:ascii="Gill Sans" w:hAnsi="Gill Sans"/>
          <w:color w:val="6C6463"/>
        </w:rPr>
      </w:r>
      <w:r w:rsidR="00EF269E" w:rsidRPr="00A53FA8">
        <w:rPr>
          <w:rFonts w:ascii="Gill Sans" w:hAnsi="Gill Sans"/>
          <w:color w:val="6C6463"/>
        </w:rPr>
        <w:fldChar w:fldCharType="separate"/>
      </w:r>
      <w:r w:rsidR="00BC4DB5">
        <w:rPr>
          <w:rFonts w:ascii="Gill Sans" w:hAnsi="Gill Sans"/>
          <w:noProof/>
          <w:color w:val="6C6463"/>
        </w:rPr>
        <w:t>3</w:t>
      </w:r>
      <w:r w:rsidR="00EF269E" w:rsidRPr="00A53FA8">
        <w:rPr>
          <w:rFonts w:ascii="Gill Sans" w:hAnsi="Gill Sans"/>
          <w:color w:val="6C6463"/>
        </w:rPr>
        <w:fldChar w:fldCharType="end"/>
      </w:r>
    </w:p>
    <w:p w14:paraId="1C99113D" w14:textId="116990D4" w:rsidR="00EF269E" w:rsidRPr="00A53FA8" w:rsidRDefault="00EF269E" w:rsidP="00EF269E">
      <w:pPr>
        <w:pStyle w:val="TOC2"/>
        <w:tabs>
          <w:tab w:val="clear" w:pos="8640"/>
          <w:tab w:val="left" w:pos="1077"/>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 xml:space="preserve">1.UVOD I SVRHA </w:t>
      </w:r>
      <w:r w:rsidR="00BC4DB5">
        <w:rPr>
          <w:rFonts w:ascii="Gill Sans" w:eastAsia="Gill Sans" w:hAnsi="Gill Sans" w:cs="Gill Sans"/>
          <w:color w:val="6C6463"/>
        </w:rPr>
        <w:t>MAPE PUTA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_Toc154739581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5</w:t>
      </w:r>
      <w:r w:rsidRPr="00A53FA8">
        <w:rPr>
          <w:rFonts w:ascii="Gill Sans" w:hAnsi="Gill Sans"/>
          <w:color w:val="6C6463"/>
        </w:rPr>
        <w:fldChar w:fldCharType="end"/>
      </w:r>
    </w:p>
    <w:p w14:paraId="37370C81" w14:textId="328F37FD"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2. IZVRŠNI SAŽETAK</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_Toc154739582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6</w:t>
      </w:r>
      <w:r w:rsidRPr="00A53FA8">
        <w:rPr>
          <w:rFonts w:ascii="Gill Sans" w:hAnsi="Gill Sans"/>
          <w:color w:val="6C6463"/>
        </w:rPr>
        <w:fldChar w:fldCharType="end"/>
      </w:r>
    </w:p>
    <w:p w14:paraId="55E7854E" w14:textId="466803BD"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2.1. OPŠTI PODACI O GRADSKOJ ADMINISTRACIJI</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_Toc154739583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7</w:t>
      </w:r>
      <w:r w:rsidRPr="00A53FA8">
        <w:rPr>
          <w:rFonts w:ascii="Gill Sans" w:hAnsi="Gill Sans"/>
          <w:color w:val="6C6463"/>
        </w:rPr>
        <w:fldChar w:fldCharType="end"/>
      </w:r>
    </w:p>
    <w:p w14:paraId="2DF1F660" w14:textId="30ED6BD6"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3. KORIŠTENA METODOLOGIJA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_Toc154739584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10</w:t>
      </w:r>
      <w:r w:rsidRPr="00A53FA8">
        <w:rPr>
          <w:rFonts w:ascii="Gill Sans" w:hAnsi="Gill Sans"/>
          <w:color w:val="6C6463"/>
        </w:rPr>
        <w:fldChar w:fldCharType="end"/>
      </w:r>
    </w:p>
    <w:p w14:paraId="36859013" w14:textId="18A5ED29"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4. PROVOĐENJE ANALIZE DIGITALNE SPREMNOSTI GRADA ZAVIDOVIĆI</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_Toc154739585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10</w:t>
      </w:r>
      <w:r w:rsidRPr="00A53FA8">
        <w:rPr>
          <w:rFonts w:ascii="Gill Sans" w:hAnsi="Gill Sans"/>
          <w:color w:val="6C6463"/>
        </w:rPr>
        <w:fldChar w:fldCharType="end"/>
      </w:r>
    </w:p>
    <w:p w14:paraId="3CF50284" w14:textId="4BF56FE9"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 ANALITIČKI PREGLED PROCJENE DIGITALNE SPREMNOSTI</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_Toc154739586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12</w:t>
      </w:r>
      <w:r w:rsidRPr="00A53FA8">
        <w:rPr>
          <w:rFonts w:ascii="Gill Sans" w:hAnsi="Gill Sans"/>
          <w:color w:val="6C6463"/>
        </w:rPr>
        <w:fldChar w:fldCharType="end"/>
      </w:r>
    </w:p>
    <w:p w14:paraId="1E6E6516" w14:textId="00FA7446"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5.1. MENADŽMENT</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_Toc154739587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14</w:t>
      </w:r>
      <w:r w:rsidRPr="00A53FA8">
        <w:rPr>
          <w:rFonts w:ascii="Gill Sans" w:hAnsi="Gill Sans"/>
          <w:color w:val="6C6463"/>
        </w:rPr>
        <w:fldChar w:fldCharType="end"/>
      </w:r>
    </w:p>
    <w:p w14:paraId="0C28BC63" w14:textId="56113CA1"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5.2. PRUŽANJE USLUGA JLS</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_Toc154739588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15</w:t>
      </w:r>
      <w:r w:rsidRPr="00A53FA8">
        <w:rPr>
          <w:rFonts w:ascii="Gill Sans" w:hAnsi="Gill Sans"/>
          <w:color w:val="6C6463"/>
        </w:rPr>
        <w:fldChar w:fldCharType="end"/>
      </w:r>
    </w:p>
    <w:p w14:paraId="11CFC8B5" w14:textId="05BE4BE5"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5.3.  INTERNI PROCESI</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_Toc154739589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16</w:t>
      </w:r>
      <w:r w:rsidRPr="00A53FA8">
        <w:rPr>
          <w:rFonts w:ascii="Gill Sans" w:hAnsi="Gill Sans"/>
          <w:color w:val="6C6463"/>
        </w:rPr>
        <w:fldChar w:fldCharType="end"/>
      </w:r>
    </w:p>
    <w:p w14:paraId="6B5377B5" w14:textId="27B5DBC2"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5.4. ORGANIZACIJSKA KULTURA I VJEŠTINE UPOSLENIKA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_Toc154739590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17</w:t>
      </w:r>
      <w:r w:rsidRPr="00A53FA8">
        <w:rPr>
          <w:rFonts w:ascii="Gill Sans" w:hAnsi="Gill Sans"/>
          <w:color w:val="6C6463"/>
        </w:rPr>
        <w:fldChar w:fldCharType="end"/>
      </w:r>
    </w:p>
    <w:p w14:paraId="7C243E2E" w14:textId="635D2FFB"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5.5. TEHNOLOŠKA INFRASTRUKTURA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_Toc154739591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18</w:t>
      </w:r>
      <w:r w:rsidRPr="00A53FA8">
        <w:rPr>
          <w:rFonts w:ascii="Gill Sans" w:hAnsi="Gill Sans"/>
          <w:color w:val="6C6463"/>
        </w:rPr>
        <w:fldChar w:fldCharType="end"/>
      </w:r>
    </w:p>
    <w:p w14:paraId="15726C6A" w14:textId="4BB6DE22"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5.6. UPRAVLJANJE INFRASTRUKTUROM PODATAKA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_Toc154739592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20</w:t>
      </w:r>
      <w:r w:rsidRPr="00A53FA8">
        <w:rPr>
          <w:rFonts w:ascii="Gill Sans" w:hAnsi="Gill Sans"/>
          <w:color w:val="6C6463"/>
        </w:rPr>
        <w:fldChar w:fldCharType="end"/>
      </w:r>
    </w:p>
    <w:p w14:paraId="61B5E22B" w14:textId="193791F5"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5.7. CYBER SIGURNOST, PRIVATNOST I OTPORNOST</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_Toc154739593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21</w:t>
      </w:r>
      <w:r w:rsidRPr="00A53FA8">
        <w:rPr>
          <w:rFonts w:ascii="Gill Sans" w:hAnsi="Gill Sans"/>
          <w:color w:val="6C6463"/>
        </w:rPr>
        <w:fldChar w:fldCharType="end"/>
      </w:r>
    </w:p>
    <w:p w14:paraId="19B26649" w14:textId="23303675"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5.8. PRAVNI OSNOV</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_Toc154739594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22</w:t>
      </w:r>
      <w:r w:rsidRPr="00A53FA8">
        <w:rPr>
          <w:rFonts w:ascii="Gill Sans" w:hAnsi="Gill Sans"/>
          <w:color w:val="6C6463"/>
        </w:rPr>
        <w:fldChar w:fldCharType="end"/>
      </w:r>
    </w:p>
    <w:p w14:paraId="6C0AD01D" w14:textId="2CD733EA"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5.9. INOVACIJSKI SISTEM</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_Toc154739595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23</w:t>
      </w:r>
      <w:r w:rsidRPr="00A53FA8">
        <w:rPr>
          <w:rFonts w:ascii="Gill Sans" w:hAnsi="Gill Sans"/>
          <w:color w:val="6C6463"/>
        </w:rPr>
        <w:fldChar w:fldCharType="end"/>
      </w:r>
    </w:p>
    <w:p w14:paraId="75DEE151" w14:textId="0F2C7DBF"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6. VIZIJA I STRATEŠKI CILJEVI SA INDIKATORIMA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_Toc154739596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24</w:t>
      </w:r>
      <w:r w:rsidRPr="00A53FA8">
        <w:rPr>
          <w:rFonts w:ascii="Gill Sans" w:hAnsi="Gill Sans"/>
          <w:color w:val="6C6463"/>
        </w:rPr>
        <w:fldChar w:fldCharType="end"/>
      </w:r>
    </w:p>
    <w:p w14:paraId="0276D924" w14:textId="51A72BDB"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6.1. STRATEŠKI CILJEVI SA INDIKATORIMA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_Toc154739597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25</w:t>
      </w:r>
      <w:r w:rsidRPr="00A53FA8">
        <w:rPr>
          <w:rFonts w:ascii="Gill Sans" w:hAnsi="Gill Sans"/>
          <w:color w:val="6C6463"/>
        </w:rPr>
        <w:fldChar w:fldCharType="end"/>
      </w:r>
    </w:p>
    <w:p w14:paraId="2474DF2B" w14:textId="2CD8632F"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7.  MJERE I STRATEŠKI PROJEKTI SA INDIKATORIMA</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_Toc154739598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27</w:t>
      </w:r>
      <w:r w:rsidRPr="00A53FA8">
        <w:rPr>
          <w:rFonts w:ascii="Gill Sans" w:hAnsi="Gill Sans"/>
          <w:color w:val="6C6463"/>
        </w:rPr>
        <w:fldChar w:fldCharType="end"/>
      </w:r>
    </w:p>
    <w:p w14:paraId="32A24B18" w14:textId="3B6EABA5"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8. INSTITUCIONALNI OKVIR ZA IMPLEMENTACIJU, PRAĆENJE I EVALUACIJU</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_Toc154739599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33</w:t>
      </w:r>
      <w:r w:rsidRPr="00A53FA8">
        <w:rPr>
          <w:rFonts w:ascii="Gill Sans" w:hAnsi="Gill Sans"/>
          <w:color w:val="6C6463"/>
        </w:rPr>
        <w:fldChar w:fldCharType="end"/>
      </w:r>
    </w:p>
    <w:p w14:paraId="1727935D" w14:textId="35B8B91A" w:rsidR="00EF269E" w:rsidRPr="00A53FA8" w:rsidRDefault="00EF269E" w:rsidP="00EF269E">
      <w:pPr>
        <w:pStyle w:val="TOC2"/>
        <w:tabs>
          <w:tab w:val="clear" w:pos="8640"/>
          <w:tab w:val="left" w:pos="1100"/>
          <w:tab w:val="right" w:leader="dot" w:pos="9016"/>
        </w:tabs>
        <w:spacing w:after="100"/>
        <w:ind w:left="220" w:right="0" w:firstLine="0"/>
        <w:jc w:val="left"/>
        <w:rPr>
          <w:rFonts w:ascii="Gill Sans" w:eastAsiaTheme="minorEastAsia" w:hAnsi="Gill Sans"/>
          <w:color w:val="6C6463"/>
          <w:szCs w:val="22"/>
        </w:rPr>
      </w:pPr>
      <w:r w:rsidRPr="00A53FA8">
        <w:rPr>
          <w:rFonts w:ascii="Gill Sans" w:eastAsia="Gill Sans" w:hAnsi="Gill Sans" w:cs="Gill Sans"/>
          <w:color w:val="6C6463"/>
        </w:rPr>
        <w:t>9. AKCIONI PLAN SA BUDŽETOM ZA TRI GODINE</w:t>
      </w:r>
      <w:r w:rsidRPr="00A53FA8">
        <w:rPr>
          <w:rFonts w:ascii="Gill Sans" w:hAnsi="Gill Sans"/>
          <w:color w:val="6C6463"/>
        </w:rPr>
        <w:tab/>
      </w:r>
      <w:r w:rsidRPr="00A53FA8">
        <w:rPr>
          <w:rFonts w:ascii="Gill Sans" w:hAnsi="Gill Sans"/>
          <w:color w:val="6C6463"/>
        </w:rPr>
        <w:fldChar w:fldCharType="begin"/>
      </w:r>
      <w:r w:rsidRPr="00A53FA8">
        <w:rPr>
          <w:rFonts w:ascii="Gill Sans" w:hAnsi="Gill Sans"/>
          <w:color w:val="6C6463"/>
        </w:rPr>
        <w:instrText xml:space="preserve"> PAGEREF _Toc154739600 \h </w:instrText>
      </w:r>
      <w:r w:rsidRPr="00A53FA8">
        <w:rPr>
          <w:rFonts w:ascii="Gill Sans" w:hAnsi="Gill Sans"/>
          <w:color w:val="6C6463"/>
        </w:rPr>
      </w:r>
      <w:r w:rsidRPr="00A53FA8">
        <w:rPr>
          <w:rFonts w:ascii="Gill Sans" w:hAnsi="Gill Sans"/>
          <w:color w:val="6C6463"/>
        </w:rPr>
        <w:fldChar w:fldCharType="separate"/>
      </w:r>
      <w:r w:rsidR="00BC4DB5">
        <w:rPr>
          <w:rFonts w:ascii="Gill Sans" w:hAnsi="Gill Sans"/>
          <w:noProof/>
          <w:color w:val="6C6463"/>
        </w:rPr>
        <w:t>35</w:t>
      </w:r>
      <w:r w:rsidRPr="00A53FA8">
        <w:rPr>
          <w:rFonts w:ascii="Gill Sans" w:hAnsi="Gill Sans"/>
          <w:color w:val="6C6463"/>
        </w:rPr>
        <w:fldChar w:fldCharType="end"/>
      </w:r>
    </w:p>
    <w:p w14:paraId="5711BF8C" w14:textId="0AA1DC63" w:rsidR="00DC70C8" w:rsidRPr="00A53FA8" w:rsidRDefault="00DC70C8" w:rsidP="00EF269E">
      <w:pPr>
        <w:pStyle w:val="TOC2"/>
        <w:tabs>
          <w:tab w:val="clear" w:pos="8640"/>
          <w:tab w:val="left" w:pos="1100"/>
          <w:tab w:val="right" w:leader="dot" w:pos="9016"/>
        </w:tabs>
        <w:spacing w:after="100"/>
        <w:ind w:left="220" w:right="0" w:firstLine="0"/>
        <w:jc w:val="left"/>
        <w:rPr>
          <w:rStyle w:val="Hyperlink"/>
          <w:rFonts w:ascii="Gill Sans" w:eastAsia="Gill Sans" w:hAnsi="Gill Sans" w:cs="Gill Sans"/>
          <w:color w:val="0563C1" w:themeColor="hyperlink"/>
        </w:rPr>
      </w:pPr>
      <w:r w:rsidRPr="00A53FA8">
        <w:rPr>
          <w:rFonts w:ascii="Gill Sans" w:eastAsia="Gill Sans" w:hAnsi="Gill Sans"/>
          <w:color w:val="6C6463"/>
        </w:rPr>
        <w:fldChar w:fldCharType="end"/>
      </w:r>
    </w:p>
    <w:p w14:paraId="12B31F38" w14:textId="12F86849" w:rsidR="00DD1D7D" w:rsidRPr="00A53FA8" w:rsidRDefault="00DD1D7D" w:rsidP="00346D29">
      <w:pPr>
        <w:rPr>
          <w:rFonts w:asciiTheme="majorHAnsi" w:hAnsiTheme="majorHAnsi" w:cstheme="majorHAnsi"/>
          <w:i/>
          <w:iCs/>
          <w:color w:val="1F4E79" w:themeColor="accent5" w:themeShade="80"/>
          <w:szCs w:val="28"/>
        </w:rPr>
      </w:pPr>
    </w:p>
    <w:p w14:paraId="50F4C8A4" w14:textId="77777777" w:rsidR="00B95171" w:rsidRPr="00A53FA8" w:rsidRDefault="00B95171" w:rsidP="00346D29">
      <w:pPr>
        <w:rPr>
          <w:rFonts w:asciiTheme="majorHAnsi" w:hAnsiTheme="majorHAnsi" w:cstheme="majorHAnsi"/>
          <w:i/>
          <w:iCs/>
          <w:color w:val="1F4E79" w:themeColor="accent5" w:themeShade="80"/>
          <w:szCs w:val="28"/>
        </w:rPr>
      </w:pPr>
    </w:p>
    <w:p w14:paraId="74CD782E" w14:textId="77777777" w:rsidR="00B95171" w:rsidRPr="00A53FA8" w:rsidRDefault="00B95171" w:rsidP="00346D29">
      <w:pPr>
        <w:rPr>
          <w:rFonts w:asciiTheme="majorHAnsi" w:hAnsiTheme="majorHAnsi" w:cstheme="majorHAnsi"/>
          <w:i/>
          <w:iCs/>
          <w:color w:val="1F4E79" w:themeColor="accent5" w:themeShade="80"/>
          <w:szCs w:val="28"/>
        </w:rPr>
      </w:pPr>
    </w:p>
    <w:p w14:paraId="28A3C726" w14:textId="1EAFCA7D" w:rsidR="00513EB1" w:rsidRPr="00A53FA8" w:rsidRDefault="009A79F4" w:rsidP="009A79F4">
      <w:pPr>
        <w:tabs>
          <w:tab w:val="left" w:pos="2730"/>
        </w:tabs>
        <w:rPr>
          <w:rFonts w:asciiTheme="majorHAnsi" w:hAnsiTheme="majorHAnsi" w:cstheme="majorHAnsi"/>
          <w:i/>
          <w:iCs/>
          <w:color w:val="1F4E79" w:themeColor="accent5" w:themeShade="80"/>
          <w:szCs w:val="28"/>
        </w:rPr>
      </w:pPr>
      <w:r w:rsidRPr="00A53FA8">
        <w:rPr>
          <w:rFonts w:asciiTheme="majorHAnsi" w:hAnsiTheme="majorHAnsi" w:cstheme="majorHAnsi"/>
          <w:i/>
          <w:iCs/>
          <w:color w:val="1F4E79" w:themeColor="accent5" w:themeShade="80"/>
          <w:szCs w:val="28"/>
        </w:rPr>
        <w:tab/>
      </w:r>
    </w:p>
    <w:p w14:paraId="7012B892" w14:textId="77777777" w:rsidR="00513EB1" w:rsidRPr="00A53FA8" w:rsidRDefault="00513EB1" w:rsidP="00346D29">
      <w:pPr>
        <w:rPr>
          <w:rFonts w:asciiTheme="majorHAnsi" w:hAnsiTheme="majorHAnsi" w:cstheme="majorHAnsi"/>
          <w:i/>
          <w:iCs/>
          <w:color w:val="1F4E79" w:themeColor="accent5" w:themeShade="80"/>
          <w:szCs w:val="28"/>
        </w:rPr>
      </w:pPr>
    </w:p>
    <w:p w14:paraId="3AD526BD" w14:textId="77777777" w:rsidR="00513EB1" w:rsidRPr="00A53FA8" w:rsidRDefault="00513EB1" w:rsidP="00346D29">
      <w:pPr>
        <w:rPr>
          <w:rFonts w:asciiTheme="majorHAnsi" w:hAnsiTheme="majorHAnsi" w:cstheme="majorHAnsi"/>
          <w:i/>
          <w:iCs/>
          <w:color w:val="1F4E79" w:themeColor="accent5" w:themeShade="80"/>
          <w:szCs w:val="28"/>
        </w:rPr>
      </w:pPr>
    </w:p>
    <w:p w14:paraId="7E08B20A" w14:textId="77777777" w:rsidR="00513EB1" w:rsidRPr="00A53FA8" w:rsidRDefault="00513EB1" w:rsidP="00346D29">
      <w:pPr>
        <w:rPr>
          <w:rFonts w:asciiTheme="majorHAnsi" w:hAnsiTheme="majorHAnsi" w:cstheme="majorHAnsi"/>
          <w:i/>
          <w:iCs/>
          <w:color w:val="1F4E79" w:themeColor="accent5" w:themeShade="80"/>
          <w:szCs w:val="28"/>
        </w:rPr>
      </w:pPr>
    </w:p>
    <w:p w14:paraId="247990AA" w14:textId="77777777" w:rsidR="004F7847" w:rsidRPr="00A53FA8" w:rsidRDefault="004F7847" w:rsidP="00346D29">
      <w:pPr>
        <w:rPr>
          <w:rFonts w:asciiTheme="majorHAnsi" w:hAnsiTheme="majorHAnsi" w:cstheme="majorHAnsi"/>
          <w:i/>
          <w:iCs/>
          <w:color w:val="1F4E79" w:themeColor="accent5" w:themeShade="80"/>
          <w:szCs w:val="28"/>
        </w:rPr>
      </w:pPr>
    </w:p>
    <w:p w14:paraId="3DBF393A" w14:textId="77777777" w:rsidR="00D50EC6" w:rsidRPr="00A53FA8" w:rsidRDefault="00D50EC6" w:rsidP="00346D29">
      <w:pPr>
        <w:rPr>
          <w:rFonts w:asciiTheme="majorHAnsi" w:hAnsiTheme="majorHAnsi" w:cstheme="majorHAnsi"/>
          <w:i/>
          <w:iCs/>
          <w:color w:val="1F4E79" w:themeColor="accent5" w:themeShade="80"/>
          <w:szCs w:val="28"/>
        </w:rPr>
      </w:pPr>
    </w:p>
    <w:p w14:paraId="53B79F51" w14:textId="77777777" w:rsidR="00D50EC6" w:rsidRPr="00A53FA8" w:rsidRDefault="00D50EC6" w:rsidP="00346D29">
      <w:pPr>
        <w:rPr>
          <w:rFonts w:asciiTheme="majorHAnsi" w:hAnsiTheme="majorHAnsi" w:cstheme="majorHAnsi"/>
          <w:i/>
          <w:iCs/>
          <w:color w:val="1F4E79" w:themeColor="accent5" w:themeShade="80"/>
          <w:szCs w:val="28"/>
        </w:rPr>
      </w:pPr>
    </w:p>
    <w:p w14:paraId="43D97074" w14:textId="77777777" w:rsidR="00513EB1" w:rsidRPr="00A53FA8" w:rsidRDefault="00513EB1" w:rsidP="00346D29">
      <w:pPr>
        <w:rPr>
          <w:rFonts w:asciiTheme="majorHAnsi" w:hAnsiTheme="majorHAnsi" w:cstheme="majorHAnsi"/>
          <w:i/>
          <w:iCs/>
          <w:color w:val="1F4E79" w:themeColor="accent5" w:themeShade="80"/>
          <w:szCs w:val="28"/>
        </w:rPr>
      </w:pPr>
    </w:p>
    <w:p w14:paraId="4ECBF431" w14:textId="77777777" w:rsidR="00513EB1" w:rsidRPr="00A53FA8" w:rsidRDefault="00513EB1" w:rsidP="00346D29">
      <w:pPr>
        <w:rPr>
          <w:rFonts w:asciiTheme="majorHAnsi" w:hAnsiTheme="majorHAnsi" w:cstheme="majorHAnsi"/>
          <w:i/>
          <w:iCs/>
          <w:color w:val="1F4E79" w:themeColor="accent5" w:themeShade="80"/>
          <w:szCs w:val="28"/>
        </w:rPr>
      </w:pPr>
    </w:p>
    <w:p w14:paraId="6F7A9590" w14:textId="77777777" w:rsidR="00513EB1" w:rsidRPr="00A53FA8" w:rsidRDefault="00513EB1" w:rsidP="00346D29">
      <w:pPr>
        <w:rPr>
          <w:rFonts w:asciiTheme="majorHAnsi" w:hAnsiTheme="majorHAnsi" w:cstheme="majorHAnsi"/>
          <w:i/>
          <w:iCs/>
          <w:color w:val="1F4E79" w:themeColor="accent5" w:themeShade="80"/>
          <w:szCs w:val="28"/>
        </w:rPr>
      </w:pPr>
    </w:p>
    <w:p w14:paraId="4BA8FD80" w14:textId="77777777" w:rsidR="00513EB1" w:rsidRPr="00A53FA8" w:rsidRDefault="00513EB1" w:rsidP="00346D29">
      <w:pPr>
        <w:rPr>
          <w:rFonts w:asciiTheme="majorHAnsi" w:hAnsiTheme="majorHAnsi" w:cstheme="majorHAnsi"/>
          <w:i/>
          <w:iCs/>
          <w:color w:val="1F4E79" w:themeColor="accent5" w:themeShade="80"/>
          <w:szCs w:val="28"/>
        </w:rPr>
      </w:pPr>
    </w:p>
    <w:p w14:paraId="230897EE" w14:textId="77777777" w:rsidR="00513EB1" w:rsidRPr="00A53FA8" w:rsidRDefault="00513EB1" w:rsidP="00346D29">
      <w:pPr>
        <w:rPr>
          <w:rFonts w:asciiTheme="majorHAnsi" w:hAnsiTheme="majorHAnsi" w:cstheme="majorHAnsi"/>
          <w:i/>
          <w:iCs/>
          <w:color w:val="1F4E79" w:themeColor="accent5" w:themeShade="80"/>
          <w:szCs w:val="28"/>
        </w:rPr>
      </w:pPr>
    </w:p>
    <w:p w14:paraId="189DC145" w14:textId="77777777" w:rsidR="007A0037" w:rsidRPr="00A53FA8" w:rsidRDefault="007A0037" w:rsidP="00346D29">
      <w:pPr>
        <w:rPr>
          <w:rFonts w:asciiTheme="majorHAnsi" w:hAnsiTheme="majorHAnsi" w:cstheme="majorHAnsi"/>
          <w:i/>
          <w:iCs/>
          <w:color w:val="1F4E79" w:themeColor="accent5" w:themeShade="80"/>
          <w:szCs w:val="28"/>
        </w:rPr>
      </w:pPr>
    </w:p>
    <w:p w14:paraId="28C5EC20" w14:textId="77777777" w:rsidR="007A0037" w:rsidRPr="00A53FA8" w:rsidRDefault="007A0037" w:rsidP="00346D29">
      <w:pPr>
        <w:rPr>
          <w:rFonts w:asciiTheme="majorHAnsi" w:hAnsiTheme="majorHAnsi" w:cstheme="majorHAnsi"/>
          <w:i/>
          <w:iCs/>
          <w:color w:val="1F4E79" w:themeColor="accent5" w:themeShade="80"/>
          <w:szCs w:val="28"/>
        </w:rPr>
      </w:pPr>
    </w:p>
    <w:p w14:paraId="4482B118" w14:textId="77777777" w:rsidR="007A0037" w:rsidRPr="00A53FA8" w:rsidRDefault="007A0037" w:rsidP="00346D29">
      <w:pPr>
        <w:rPr>
          <w:rFonts w:asciiTheme="majorHAnsi" w:hAnsiTheme="majorHAnsi" w:cstheme="majorHAnsi"/>
          <w:i/>
          <w:iCs/>
          <w:color w:val="1F4E79" w:themeColor="accent5" w:themeShade="80"/>
          <w:szCs w:val="28"/>
        </w:rPr>
      </w:pPr>
    </w:p>
    <w:p w14:paraId="52D731C5" w14:textId="77777777" w:rsidR="00573925" w:rsidRPr="00A53FA8" w:rsidRDefault="00573925" w:rsidP="00346D29">
      <w:pPr>
        <w:rPr>
          <w:rFonts w:asciiTheme="majorHAnsi" w:hAnsiTheme="majorHAnsi" w:cstheme="majorHAnsi"/>
          <w:i/>
          <w:iCs/>
          <w:color w:val="1F4E79" w:themeColor="accent5" w:themeShade="80"/>
          <w:szCs w:val="28"/>
        </w:rPr>
      </w:pPr>
    </w:p>
    <w:p w14:paraId="3701263E" w14:textId="77777777" w:rsidR="007A0037" w:rsidRPr="00A53FA8" w:rsidRDefault="007A0037" w:rsidP="00346D29">
      <w:pPr>
        <w:rPr>
          <w:rFonts w:asciiTheme="majorHAnsi" w:hAnsiTheme="majorHAnsi" w:cstheme="majorHAnsi"/>
          <w:i/>
          <w:iCs/>
          <w:color w:val="1F4E79" w:themeColor="accent5" w:themeShade="80"/>
          <w:szCs w:val="28"/>
        </w:rPr>
      </w:pPr>
    </w:p>
    <w:p w14:paraId="39CDB2B8" w14:textId="3F4D1B7A" w:rsidR="00573925" w:rsidRPr="00A53FA8" w:rsidRDefault="00352562" w:rsidP="00D4654B">
      <w:pPr>
        <w:spacing w:after="240"/>
        <w:rPr>
          <w:rFonts w:ascii="Gill Sans" w:eastAsia="Gill Sans" w:hAnsi="Gill Sans" w:cs="Gill Sans"/>
          <w:color w:val="0067B9"/>
          <w:sz w:val="26"/>
          <w:szCs w:val="26"/>
        </w:rPr>
      </w:pPr>
      <w:bookmarkStart w:id="2" w:name="_Toc150696671"/>
      <w:r w:rsidRPr="00A53FA8">
        <w:rPr>
          <w:rFonts w:ascii="Gill Sans" w:eastAsia="Gill Sans" w:hAnsi="Gill Sans" w:cs="Gill Sans"/>
          <w:color w:val="0067B9"/>
          <w:sz w:val="26"/>
          <w:szCs w:val="26"/>
        </w:rPr>
        <w:t>S</w:t>
      </w:r>
      <w:bookmarkEnd w:id="2"/>
      <w:r w:rsidR="00D4654B" w:rsidRPr="00A53FA8">
        <w:rPr>
          <w:rFonts w:ascii="Gill Sans" w:eastAsia="Gill Sans" w:hAnsi="Gill Sans" w:cs="Gill Sans"/>
          <w:color w:val="0067B9"/>
          <w:sz w:val="26"/>
          <w:szCs w:val="26"/>
        </w:rPr>
        <w:t>KRAĆENIC</w:t>
      </w:r>
      <w:r w:rsidR="00573925" w:rsidRPr="00A53FA8">
        <w:rPr>
          <w:rFonts w:ascii="Gill Sans" w:eastAsia="Gill Sans" w:hAnsi="Gill Sans" w:cs="Gill Sans"/>
          <w:color w:val="0067B9"/>
          <w:sz w:val="26"/>
          <w:szCs w:val="26"/>
        </w:rPr>
        <w:t>E</w:t>
      </w:r>
    </w:p>
    <w:p w14:paraId="3E51A641" w14:textId="77777777" w:rsidR="00352562" w:rsidRPr="00A53FA8" w:rsidRDefault="00352562" w:rsidP="00352562">
      <w:pPr>
        <w:rPr>
          <w:rFonts w:ascii="Gill Sans" w:eastAsia="Gill Sans" w:hAnsi="Gill Sans" w:cs="Gill Sans"/>
          <w:color w:val="6C6463"/>
          <w:szCs w:val="22"/>
        </w:rPr>
      </w:pPr>
    </w:p>
    <w:p w14:paraId="5D63D0C5" w14:textId="77777777" w:rsidR="00352562" w:rsidRPr="00A53FA8" w:rsidRDefault="00352562" w:rsidP="007A0037">
      <w:pPr>
        <w:pStyle w:val="Default"/>
        <w:tabs>
          <w:tab w:val="left" w:pos="709"/>
        </w:tabs>
        <w:spacing w:after="120"/>
        <w:rPr>
          <w:rFonts w:ascii="Gill Sans" w:eastAsia="Gill Sans" w:hAnsi="Gill Sans" w:cs="Gill Sans"/>
          <w:color w:val="6C6463"/>
          <w:sz w:val="22"/>
          <w:szCs w:val="22"/>
          <w:lang w:val="bs-Latn-BA" w:eastAsia="en-US"/>
        </w:rPr>
      </w:pPr>
      <w:r w:rsidRPr="00A53FA8">
        <w:rPr>
          <w:rFonts w:ascii="Gill Sans" w:eastAsia="Gill Sans" w:hAnsi="Gill Sans" w:cs="Gill Sans"/>
          <w:color w:val="6C6463"/>
          <w:sz w:val="22"/>
          <w:szCs w:val="22"/>
          <w:lang w:val="bs-Latn-BA" w:eastAsia="en-US"/>
        </w:rPr>
        <w:t xml:space="preserve">BiH </w:t>
      </w:r>
      <w:r w:rsidRPr="00A53FA8">
        <w:rPr>
          <w:rFonts w:ascii="Gill Sans" w:eastAsia="Gill Sans" w:hAnsi="Gill Sans" w:cs="Gill Sans"/>
          <w:color w:val="6C6463"/>
          <w:sz w:val="22"/>
          <w:szCs w:val="22"/>
          <w:lang w:val="bs-Latn-BA" w:eastAsia="en-US"/>
        </w:rPr>
        <w:tab/>
        <w:t xml:space="preserve">Bosna i Hercegovina </w:t>
      </w:r>
    </w:p>
    <w:p w14:paraId="594D0881" w14:textId="77777777" w:rsidR="00352562" w:rsidRPr="00A53FA8" w:rsidRDefault="00352562" w:rsidP="007A0037">
      <w:pPr>
        <w:pStyle w:val="Default"/>
        <w:tabs>
          <w:tab w:val="left" w:pos="709"/>
        </w:tabs>
        <w:spacing w:after="120"/>
        <w:rPr>
          <w:rFonts w:ascii="Gill Sans" w:eastAsia="Gill Sans" w:hAnsi="Gill Sans" w:cs="Gill Sans"/>
          <w:color w:val="6C6463"/>
          <w:sz w:val="22"/>
          <w:szCs w:val="22"/>
          <w:lang w:val="bs-Latn-BA" w:eastAsia="en-US"/>
        </w:rPr>
      </w:pPr>
      <w:r w:rsidRPr="00A53FA8">
        <w:rPr>
          <w:rFonts w:ascii="Gill Sans" w:eastAsia="Gill Sans" w:hAnsi="Gill Sans" w:cs="Gill Sans"/>
          <w:color w:val="6C6463"/>
          <w:sz w:val="22"/>
          <w:szCs w:val="22"/>
          <w:lang w:val="bs-Latn-BA" w:eastAsia="en-US"/>
        </w:rPr>
        <w:t xml:space="preserve">DMS </w:t>
      </w:r>
      <w:r w:rsidRPr="00A53FA8">
        <w:rPr>
          <w:rFonts w:ascii="Gill Sans" w:eastAsia="Gill Sans" w:hAnsi="Gill Sans" w:cs="Gill Sans"/>
          <w:color w:val="6C6463"/>
          <w:sz w:val="22"/>
          <w:szCs w:val="22"/>
          <w:lang w:val="bs-Latn-BA" w:eastAsia="en-US"/>
        </w:rPr>
        <w:tab/>
        <w:t xml:space="preserve">Document Management System </w:t>
      </w:r>
    </w:p>
    <w:p w14:paraId="2CC969AF" w14:textId="1E594551" w:rsidR="00CD6836" w:rsidRPr="00A53FA8" w:rsidRDefault="00CD6836" w:rsidP="007A0037">
      <w:pPr>
        <w:pStyle w:val="Default"/>
        <w:tabs>
          <w:tab w:val="left" w:pos="709"/>
        </w:tabs>
        <w:spacing w:after="120"/>
        <w:rPr>
          <w:rFonts w:ascii="Gill Sans" w:eastAsia="Gill Sans" w:hAnsi="Gill Sans" w:cs="Gill Sans"/>
          <w:color w:val="6C6463"/>
          <w:sz w:val="22"/>
          <w:szCs w:val="22"/>
          <w:lang w:val="bs-Latn-BA" w:eastAsia="en-US"/>
        </w:rPr>
      </w:pPr>
      <w:r w:rsidRPr="00A53FA8">
        <w:rPr>
          <w:rFonts w:ascii="Gill Sans" w:eastAsia="Gill Sans" w:hAnsi="Gill Sans" w:cs="Gill Sans"/>
          <w:color w:val="6C6463"/>
          <w:sz w:val="22"/>
          <w:szCs w:val="22"/>
          <w:lang w:val="bs-Latn-BA" w:eastAsia="en-US"/>
        </w:rPr>
        <w:t xml:space="preserve">GIS </w:t>
      </w:r>
      <w:r w:rsidRPr="00A53FA8">
        <w:rPr>
          <w:rFonts w:ascii="Gill Sans" w:eastAsia="Gill Sans" w:hAnsi="Gill Sans" w:cs="Gill Sans"/>
          <w:color w:val="6C6463"/>
          <w:sz w:val="22"/>
          <w:szCs w:val="22"/>
          <w:lang w:val="bs-Latn-BA" w:eastAsia="en-US"/>
        </w:rPr>
        <w:tab/>
        <w:t xml:space="preserve">Geografski Informacioni Sustav </w:t>
      </w:r>
    </w:p>
    <w:p w14:paraId="7B4C2F20"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IKT </w:t>
      </w:r>
      <w:r w:rsidRPr="00A53FA8">
        <w:rPr>
          <w:rFonts w:ascii="Gill Sans" w:eastAsia="Gill Sans" w:hAnsi="Gill Sans" w:cs="Gill Sans"/>
          <w:color w:val="6C6463"/>
          <w:szCs w:val="22"/>
        </w:rPr>
        <w:tab/>
        <w:t xml:space="preserve">Informaciono-komunikacione tehnologije </w:t>
      </w:r>
    </w:p>
    <w:p w14:paraId="34B8DEE7"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IT  </w:t>
      </w:r>
      <w:r w:rsidRPr="00A53FA8">
        <w:rPr>
          <w:rFonts w:ascii="Gill Sans" w:eastAsia="Gill Sans" w:hAnsi="Gill Sans" w:cs="Gill Sans"/>
          <w:color w:val="6C6463"/>
          <w:szCs w:val="22"/>
        </w:rPr>
        <w:tab/>
        <w:t>Informacione tehnologije</w:t>
      </w:r>
    </w:p>
    <w:p w14:paraId="334C1C8F"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LGAA</w:t>
      </w:r>
      <w:r w:rsidRPr="00A53FA8">
        <w:rPr>
          <w:rFonts w:ascii="Gill Sans" w:eastAsia="Gill Sans" w:hAnsi="Gill Sans" w:cs="Gill Sans"/>
          <w:color w:val="6C6463"/>
          <w:szCs w:val="22"/>
        </w:rPr>
        <w:tab/>
        <w:t>Local Governance Assistance Activity</w:t>
      </w:r>
    </w:p>
    <w:p w14:paraId="09F06F39"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JLS</w:t>
      </w:r>
      <w:r w:rsidRPr="00A53FA8">
        <w:rPr>
          <w:rFonts w:ascii="Gill Sans" w:eastAsia="Gill Sans" w:hAnsi="Gill Sans" w:cs="Gill Sans"/>
          <w:color w:val="6C6463"/>
          <w:szCs w:val="22"/>
        </w:rPr>
        <w:tab/>
        <w:t>Jedinica Lokalne Samouprave</w:t>
      </w:r>
    </w:p>
    <w:p w14:paraId="67E785F1"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G2C </w:t>
      </w:r>
      <w:r w:rsidRPr="00A53FA8">
        <w:rPr>
          <w:rFonts w:ascii="Gill Sans" w:eastAsia="Gill Sans" w:hAnsi="Gill Sans" w:cs="Gill Sans"/>
          <w:color w:val="6C6463"/>
          <w:szCs w:val="22"/>
        </w:rPr>
        <w:tab/>
        <w:t xml:space="preserve">Government to Citizen </w:t>
      </w:r>
    </w:p>
    <w:p w14:paraId="380A5D25"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G2B </w:t>
      </w:r>
      <w:r w:rsidRPr="00A53FA8">
        <w:rPr>
          <w:rFonts w:ascii="Gill Sans" w:eastAsia="Gill Sans" w:hAnsi="Gill Sans" w:cs="Gill Sans"/>
          <w:color w:val="6C6463"/>
          <w:szCs w:val="22"/>
        </w:rPr>
        <w:tab/>
        <w:t xml:space="preserve">Government to Business </w:t>
      </w:r>
    </w:p>
    <w:p w14:paraId="00A4322E"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DOB/P</w:t>
      </w:r>
      <w:r w:rsidRPr="00A53FA8">
        <w:rPr>
          <w:rFonts w:ascii="Gill Sans" w:eastAsia="Gill Sans" w:hAnsi="Gill Sans" w:cs="Gill Sans"/>
          <w:color w:val="6C6463"/>
          <w:szCs w:val="22"/>
        </w:rPr>
        <w:tab/>
        <w:t>Dokument Okvirnog Budžeta/Proračuna</w:t>
      </w:r>
    </w:p>
    <w:p w14:paraId="3625CB1B" w14:textId="6BE66DED"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FBiH       Federacija Bosne i Hercegovine </w:t>
      </w:r>
    </w:p>
    <w:p w14:paraId="62ED8DB8"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BCP </w:t>
      </w:r>
      <w:r w:rsidRPr="00A53FA8">
        <w:rPr>
          <w:rFonts w:ascii="Gill Sans" w:eastAsia="Gill Sans" w:hAnsi="Gill Sans" w:cs="Gill Sans"/>
          <w:color w:val="6C6463"/>
          <w:szCs w:val="22"/>
        </w:rPr>
        <w:tab/>
        <w:t>Business Continuity Plan)</w:t>
      </w:r>
    </w:p>
    <w:p w14:paraId="4E62B904"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XML </w:t>
      </w:r>
      <w:r w:rsidRPr="00A53FA8">
        <w:rPr>
          <w:rFonts w:ascii="Gill Sans" w:eastAsia="Gill Sans" w:hAnsi="Gill Sans" w:cs="Gill Sans"/>
          <w:color w:val="6C6463"/>
          <w:szCs w:val="22"/>
        </w:rPr>
        <w:tab/>
        <w:t>Extensible Markup Language</w:t>
      </w:r>
    </w:p>
    <w:p w14:paraId="3C609AE1"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GSB </w:t>
      </w:r>
      <w:r w:rsidRPr="00A53FA8">
        <w:rPr>
          <w:rFonts w:ascii="Gill Sans" w:eastAsia="Gill Sans" w:hAnsi="Gill Sans" w:cs="Gill Sans"/>
          <w:color w:val="6C6463"/>
          <w:szCs w:val="22"/>
        </w:rPr>
        <w:tab/>
        <w:t>Government Service Bus</w:t>
      </w:r>
    </w:p>
    <w:p w14:paraId="1440E371" w14:textId="234F5D29" w:rsidR="00786101"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OS </w:t>
      </w:r>
      <w:r w:rsidRPr="00A53FA8">
        <w:rPr>
          <w:rFonts w:ascii="Gill Sans" w:eastAsia="Gill Sans" w:hAnsi="Gill Sans" w:cs="Gill Sans"/>
          <w:color w:val="6C6463"/>
          <w:szCs w:val="22"/>
        </w:rPr>
        <w:tab/>
        <w:t>Operating Sys</w:t>
      </w:r>
      <w:r w:rsidR="0090696E" w:rsidRPr="00A53FA8">
        <w:rPr>
          <w:rFonts w:ascii="Gill Sans" w:eastAsia="Gill Sans" w:hAnsi="Gill Sans" w:cs="Gill Sans"/>
          <w:color w:val="6C6463"/>
          <w:szCs w:val="22"/>
        </w:rPr>
        <w:t>tem</w:t>
      </w:r>
    </w:p>
    <w:p w14:paraId="05B10456"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SSO</w:t>
      </w:r>
      <w:r w:rsidRPr="00A53FA8">
        <w:rPr>
          <w:rFonts w:ascii="Gill Sans" w:eastAsia="Gill Sans" w:hAnsi="Gill Sans" w:cs="Gill Sans"/>
          <w:color w:val="6C6463"/>
          <w:szCs w:val="22"/>
        </w:rPr>
        <w:tab/>
        <w:t>Single Sign-On</w:t>
      </w:r>
    </w:p>
    <w:p w14:paraId="730008C4"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MUP</w:t>
      </w:r>
      <w:r w:rsidRPr="00A53FA8">
        <w:rPr>
          <w:rFonts w:ascii="Gill Sans" w:eastAsia="Gill Sans" w:hAnsi="Gill Sans" w:cs="Gill Sans"/>
          <w:color w:val="6C6463"/>
          <w:szCs w:val="22"/>
        </w:rPr>
        <w:tab/>
        <w:t xml:space="preserve">Ministarstvo Unutarnjih Poslova </w:t>
      </w:r>
    </w:p>
    <w:p w14:paraId="635D49E0" w14:textId="77777777" w:rsidR="00352562" w:rsidRPr="00A53FA8" w:rsidRDefault="00352562" w:rsidP="007A0037">
      <w:pPr>
        <w:spacing w:after="120"/>
        <w:rPr>
          <w:rFonts w:ascii="Gill Sans" w:eastAsia="Gill Sans" w:hAnsi="Gill Sans" w:cs="Gill Sans"/>
          <w:color w:val="6C6463"/>
          <w:szCs w:val="22"/>
        </w:rPr>
      </w:pPr>
      <w:r w:rsidRPr="00A53FA8">
        <w:rPr>
          <w:rFonts w:ascii="Gill Sans" w:eastAsia="Gill Sans" w:hAnsi="Gill Sans" w:cs="Gill Sans"/>
          <w:color w:val="6C6463"/>
          <w:szCs w:val="22"/>
        </w:rPr>
        <w:t xml:space="preserve">DMS </w:t>
      </w:r>
      <w:r w:rsidRPr="00A53FA8">
        <w:rPr>
          <w:rFonts w:ascii="Gill Sans" w:eastAsia="Gill Sans" w:hAnsi="Gill Sans" w:cs="Gill Sans"/>
          <w:color w:val="6C6463"/>
          <w:szCs w:val="22"/>
        </w:rPr>
        <w:tab/>
        <w:t>Document Management System</w:t>
      </w:r>
    </w:p>
    <w:p w14:paraId="155CF5E8" w14:textId="77777777" w:rsidR="00352562" w:rsidRPr="00A53FA8" w:rsidRDefault="00352562" w:rsidP="00346D29">
      <w:pPr>
        <w:rPr>
          <w:rFonts w:asciiTheme="majorHAnsi" w:hAnsiTheme="majorHAnsi" w:cstheme="majorHAnsi"/>
          <w:i/>
          <w:iCs/>
          <w:color w:val="1F4E79" w:themeColor="accent5" w:themeShade="80"/>
          <w:szCs w:val="28"/>
        </w:rPr>
      </w:pPr>
    </w:p>
    <w:p w14:paraId="5A2F99DA" w14:textId="77777777" w:rsidR="00B95171" w:rsidRPr="00A53FA8" w:rsidRDefault="00B95171" w:rsidP="00346D29">
      <w:pPr>
        <w:rPr>
          <w:rFonts w:asciiTheme="majorHAnsi" w:hAnsiTheme="majorHAnsi" w:cstheme="majorHAnsi"/>
          <w:i/>
          <w:iCs/>
          <w:color w:val="1F4E79" w:themeColor="accent5" w:themeShade="80"/>
          <w:szCs w:val="28"/>
        </w:rPr>
      </w:pPr>
    </w:p>
    <w:p w14:paraId="256915E9" w14:textId="77777777" w:rsidR="00B95171" w:rsidRPr="00A53FA8" w:rsidRDefault="00B95171" w:rsidP="00346D29">
      <w:pPr>
        <w:rPr>
          <w:rFonts w:asciiTheme="majorHAnsi" w:hAnsiTheme="majorHAnsi" w:cstheme="majorHAnsi"/>
          <w:i/>
          <w:iCs/>
          <w:color w:val="1F4E79" w:themeColor="accent5" w:themeShade="80"/>
          <w:szCs w:val="28"/>
        </w:rPr>
      </w:pPr>
    </w:p>
    <w:p w14:paraId="2F77B009" w14:textId="77777777" w:rsidR="00B95171" w:rsidRPr="00A53FA8" w:rsidRDefault="00B95171" w:rsidP="00346D29">
      <w:pPr>
        <w:rPr>
          <w:rFonts w:asciiTheme="majorHAnsi" w:hAnsiTheme="majorHAnsi" w:cstheme="majorHAnsi"/>
          <w:i/>
          <w:iCs/>
          <w:color w:val="1F4E79" w:themeColor="accent5" w:themeShade="80"/>
          <w:szCs w:val="28"/>
        </w:rPr>
      </w:pPr>
    </w:p>
    <w:p w14:paraId="17FC2719" w14:textId="77777777" w:rsidR="00352562" w:rsidRPr="00A53FA8" w:rsidRDefault="00352562" w:rsidP="00346D29">
      <w:pPr>
        <w:rPr>
          <w:rFonts w:asciiTheme="majorHAnsi" w:hAnsiTheme="majorHAnsi" w:cstheme="majorHAnsi"/>
          <w:i/>
          <w:iCs/>
          <w:color w:val="1F4E79" w:themeColor="accent5" w:themeShade="80"/>
          <w:szCs w:val="28"/>
        </w:rPr>
      </w:pPr>
    </w:p>
    <w:p w14:paraId="7B064380" w14:textId="77777777" w:rsidR="00352562" w:rsidRPr="00A53FA8" w:rsidRDefault="00352562" w:rsidP="00346D29">
      <w:pPr>
        <w:rPr>
          <w:rFonts w:asciiTheme="majorHAnsi" w:hAnsiTheme="majorHAnsi" w:cstheme="majorHAnsi"/>
          <w:i/>
          <w:iCs/>
          <w:color w:val="1F4E79" w:themeColor="accent5" w:themeShade="80"/>
          <w:szCs w:val="28"/>
        </w:rPr>
      </w:pPr>
    </w:p>
    <w:p w14:paraId="71F6F196" w14:textId="77777777" w:rsidR="00352562" w:rsidRPr="00A53FA8" w:rsidRDefault="00352562" w:rsidP="00346D29">
      <w:pPr>
        <w:rPr>
          <w:rFonts w:asciiTheme="majorHAnsi" w:hAnsiTheme="majorHAnsi" w:cstheme="majorHAnsi"/>
          <w:i/>
          <w:iCs/>
          <w:color w:val="1F4E79" w:themeColor="accent5" w:themeShade="80"/>
          <w:szCs w:val="28"/>
        </w:rPr>
      </w:pPr>
    </w:p>
    <w:p w14:paraId="50DDD8B0" w14:textId="77777777" w:rsidR="00352562" w:rsidRPr="00A53FA8" w:rsidRDefault="00352562" w:rsidP="00346D29">
      <w:pPr>
        <w:rPr>
          <w:rFonts w:asciiTheme="majorHAnsi" w:hAnsiTheme="majorHAnsi" w:cstheme="majorHAnsi"/>
          <w:i/>
          <w:iCs/>
          <w:color w:val="1F4E79" w:themeColor="accent5" w:themeShade="80"/>
          <w:szCs w:val="28"/>
        </w:rPr>
      </w:pPr>
    </w:p>
    <w:p w14:paraId="3CBFEBD9" w14:textId="77777777" w:rsidR="00352562" w:rsidRPr="00A53FA8" w:rsidRDefault="00352562" w:rsidP="00346D29">
      <w:pPr>
        <w:rPr>
          <w:rFonts w:asciiTheme="majorHAnsi" w:hAnsiTheme="majorHAnsi" w:cstheme="majorHAnsi"/>
          <w:i/>
          <w:iCs/>
          <w:color w:val="1F4E79" w:themeColor="accent5" w:themeShade="80"/>
          <w:szCs w:val="28"/>
        </w:rPr>
      </w:pPr>
    </w:p>
    <w:p w14:paraId="6FAD16AE" w14:textId="77777777" w:rsidR="00352562" w:rsidRPr="00A53FA8" w:rsidRDefault="00352562" w:rsidP="00346D29">
      <w:pPr>
        <w:rPr>
          <w:rFonts w:asciiTheme="majorHAnsi" w:hAnsiTheme="majorHAnsi" w:cstheme="majorHAnsi"/>
          <w:i/>
          <w:iCs/>
          <w:color w:val="1F4E79" w:themeColor="accent5" w:themeShade="80"/>
          <w:szCs w:val="28"/>
        </w:rPr>
      </w:pPr>
    </w:p>
    <w:p w14:paraId="232BB089" w14:textId="77777777" w:rsidR="00352562" w:rsidRPr="00A53FA8" w:rsidRDefault="00352562" w:rsidP="00346D29">
      <w:pPr>
        <w:rPr>
          <w:rFonts w:asciiTheme="majorHAnsi" w:hAnsiTheme="majorHAnsi" w:cstheme="majorHAnsi"/>
          <w:i/>
          <w:iCs/>
          <w:color w:val="1F4E79" w:themeColor="accent5" w:themeShade="80"/>
          <w:szCs w:val="28"/>
        </w:rPr>
      </w:pPr>
    </w:p>
    <w:p w14:paraId="1660DC72" w14:textId="77777777" w:rsidR="00352562" w:rsidRPr="00A53FA8" w:rsidRDefault="00352562" w:rsidP="00346D29">
      <w:pPr>
        <w:rPr>
          <w:rFonts w:asciiTheme="majorHAnsi" w:hAnsiTheme="majorHAnsi" w:cstheme="majorHAnsi"/>
          <w:i/>
          <w:iCs/>
          <w:color w:val="1F4E79" w:themeColor="accent5" w:themeShade="80"/>
          <w:szCs w:val="28"/>
        </w:rPr>
      </w:pPr>
    </w:p>
    <w:p w14:paraId="1A123607" w14:textId="77777777" w:rsidR="00352562" w:rsidRPr="00A53FA8" w:rsidRDefault="00352562" w:rsidP="00346D29">
      <w:pPr>
        <w:rPr>
          <w:rFonts w:asciiTheme="majorHAnsi" w:hAnsiTheme="majorHAnsi" w:cstheme="majorHAnsi"/>
          <w:i/>
          <w:iCs/>
          <w:color w:val="1F4E79" w:themeColor="accent5" w:themeShade="80"/>
          <w:szCs w:val="28"/>
        </w:rPr>
      </w:pPr>
    </w:p>
    <w:p w14:paraId="2F5D447B" w14:textId="77777777" w:rsidR="00352562" w:rsidRPr="00A53FA8" w:rsidRDefault="00352562" w:rsidP="00346D29">
      <w:pPr>
        <w:rPr>
          <w:rFonts w:asciiTheme="majorHAnsi" w:hAnsiTheme="majorHAnsi" w:cstheme="majorHAnsi"/>
          <w:i/>
          <w:iCs/>
          <w:color w:val="1F4E79" w:themeColor="accent5" w:themeShade="80"/>
          <w:szCs w:val="28"/>
        </w:rPr>
      </w:pPr>
    </w:p>
    <w:p w14:paraId="5CFF0781" w14:textId="77777777" w:rsidR="00352562" w:rsidRPr="00A53FA8" w:rsidRDefault="00352562" w:rsidP="00346D29">
      <w:pPr>
        <w:rPr>
          <w:rFonts w:asciiTheme="majorHAnsi" w:hAnsiTheme="majorHAnsi" w:cstheme="majorHAnsi"/>
          <w:i/>
          <w:iCs/>
          <w:color w:val="1F4E79" w:themeColor="accent5" w:themeShade="80"/>
          <w:szCs w:val="28"/>
        </w:rPr>
      </w:pPr>
    </w:p>
    <w:p w14:paraId="42E016E1" w14:textId="77777777" w:rsidR="00352562" w:rsidRPr="00A53FA8" w:rsidRDefault="00352562" w:rsidP="00346D29">
      <w:pPr>
        <w:rPr>
          <w:rFonts w:asciiTheme="majorHAnsi" w:hAnsiTheme="majorHAnsi" w:cstheme="majorHAnsi"/>
          <w:i/>
          <w:iCs/>
          <w:color w:val="1F4E79" w:themeColor="accent5" w:themeShade="80"/>
          <w:szCs w:val="28"/>
        </w:rPr>
      </w:pPr>
    </w:p>
    <w:p w14:paraId="42D6BA83" w14:textId="77777777" w:rsidR="00352562" w:rsidRPr="00A53FA8" w:rsidRDefault="00352562" w:rsidP="00346D29">
      <w:pPr>
        <w:rPr>
          <w:rFonts w:asciiTheme="majorHAnsi" w:hAnsiTheme="majorHAnsi" w:cstheme="majorHAnsi"/>
          <w:i/>
          <w:iCs/>
          <w:color w:val="1F4E79" w:themeColor="accent5" w:themeShade="80"/>
          <w:szCs w:val="28"/>
        </w:rPr>
      </w:pPr>
    </w:p>
    <w:p w14:paraId="10BF9F01" w14:textId="77777777" w:rsidR="00352562" w:rsidRPr="00A53FA8" w:rsidRDefault="00352562" w:rsidP="00346D29">
      <w:pPr>
        <w:rPr>
          <w:rFonts w:asciiTheme="majorHAnsi" w:hAnsiTheme="majorHAnsi" w:cstheme="majorHAnsi"/>
          <w:i/>
          <w:iCs/>
          <w:color w:val="1F4E79" w:themeColor="accent5" w:themeShade="80"/>
          <w:szCs w:val="28"/>
        </w:rPr>
      </w:pPr>
    </w:p>
    <w:p w14:paraId="1AA1EAB7" w14:textId="77777777" w:rsidR="00352562" w:rsidRPr="00A53FA8" w:rsidRDefault="00352562" w:rsidP="00346D29">
      <w:pPr>
        <w:rPr>
          <w:rFonts w:asciiTheme="majorHAnsi" w:hAnsiTheme="majorHAnsi" w:cstheme="majorHAnsi"/>
          <w:i/>
          <w:iCs/>
          <w:color w:val="1F4E79" w:themeColor="accent5" w:themeShade="80"/>
          <w:szCs w:val="28"/>
        </w:rPr>
      </w:pPr>
    </w:p>
    <w:p w14:paraId="153C42E5" w14:textId="77777777" w:rsidR="00D50EC6" w:rsidRPr="00A53FA8" w:rsidRDefault="00D50EC6" w:rsidP="00346D29">
      <w:pPr>
        <w:rPr>
          <w:rFonts w:asciiTheme="majorHAnsi" w:hAnsiTheme="majorHAnsi" w:cstheme="majorHAnsi"/>
          <w:i/>
          <w:iCs/>
          <w:color w:val="1F4E79" w:themeColor="accent5" w:themeShade="80"/>
          <w:szCs w:val="28"/>
        </w:rPr>
      </w:pPr>
    </w:p>
    <w:p w14:paraId="5F43DC1E" w14:textId="77777777" w:rsidR="00D50EC6" w:rsidRPr="00A53FA8" w:rsidRDefault="00D50EC6" w:rsidP="00346D29">
      <w:pPr>
        <w:rPr>
          <w:rFonts w:asciiTheme="majorHAnsi" w:hAnsiTheme="majorHAnsi" w:cstheme="majorHAnsi"/>
          <w:i/>
          <w:iCs/>
          <w:color w:val="1F4E79" w:themeColor="accent5" w:themeShade="80"/>
          <w:szCs w:val="28"/>
        </w:rPr>
      </w:pPr>
    </w:p>
    <w:p w14:paraId="77809751" w14:textId="77777777" w:rsidR="00352562" w:rsidRPr="00A53FA8" w:rsidRDefault="00352562" w:rsidP="00346D29">
      <w:pPr>
        <w:rPr>
          <w:rFonts w:asciiTheme="majorHAnsi" w:hAnsiTheme="majorHAnsi" w:cstheme="majorHAnsi"/>
          <w:i/>
          <w:iCs/>
          <w:color w:val="1F4E79" w:themeColor="accent5" w:themeShade="80"/>
          <w:szCs w:val="28"/>
        </w:rPr>
      </w:pPr>
    </w:p>
    <w:p w14:paraId="1B4913E5" w14:textId="77777777" w:rsidR="00352562" w:rsidRPr="00A53FA8" w:rsidRDefault="00352562" w:rsidP="00346D29">
      <w:pPr>
        <w:rPr>
          <w:rFonts w:asciiTheme="majorHAnsi" w:hAnsiTheme="majorHAnsi" w:cstheme="majorHAnsi"/>
          <w:i/>
          <w:iCs/>
          <w:color w:val="1F4E79" w:themeColor="accent5" w:themeShade="80"/>
          <w:szCs w:val="28"/>
        </w:rPr>
      </w:pPr>
    </w:p>
    <w:p w14:paraId="04C65371" w14:textId="77777777" w:rsidR="00352562" w:rsidRPr="00A53FA8" w:rsidRDefault="00352562" w:rsidP="00346D29">
      <w:pPr>
        <w:rPr>
          <w:rFonts w:asciiTheme="majorHAnsi" w:hAnsiTheme="majorHAnsi" w:cstheme="majorHAnsi"/>
          <w:i/>
          <w:iCs/>
          <w:color w:val="1F4E79" w:themeColor="accent5" w:themeShade="80"/>
          <w:szCs w:val="28"/>
        </w:rPr>
      </w:pPr>
    </w:p>
    <w:p w14:paraId="2C44D30C" w14:textId="77C04271" w:rsidR="0062070C" w:rsidRPr="00A53FA8" w:rsidRDefault="004F7847" w:rsidP="00573925">
      <w:pPr>
        <w:pStyle w:val="Heading2"/>
        <w:numPr>
          <w:ilvl w:val="0"/>
          <w:numId w:val="25"/>
        </w:numPr>
        <w:shd w:val="clear" w:color="auto" w:fill="auto"/>
        <w:spacing w:before="0" w:after="240" w:line="240" w:lineRule="auto"/>
        <w:ind w:left="426" w:hanging="426"/>
        <w:jc w:val="left"/>
        <w:rPr>
          <w:rFonts w:ascii="Gill Sans" w:eastAsia="Gill Sans" w:hAnsi="Gill Sans" w:cs="Gill Sans"/>
          <w:b w:val="0"/>
          <w:bCs w:val="0"/>
          <w:color w:val="0067B9"/>
          <w:spacing w:val="0"/>
          <w:sz w:val="26"/>
          <w:szCs w:val="26"/>
          <w:lang w:eastAsia="en-US"/>
        </w:rPr>
      </w:pPr>
      <w:bookmarkStart w:id="3" w:name="_Toc154739581"/>
      <w:r w:rsidRPr="00A53FA8">
        <w:rPr>
          <w:rFonts w:ascii="Gill Sans" w:eastAsia="Gill Sans" w:hAnsi="Gill Sans" w:cs="Gill Sans"/>
          <w:b w:val="0"/>
          <w:bCs w:val="0"/>
          <w:color w:val="0067B9"/>
          <w:spacing w:val="0"/>
          <w:sz w:val="26"/>
          <w:szCs w:val="26"/>
          <w:lang w:eastAsia="en-US"/>
        </w:rPr>
        <w:t xml:space="preserve">UVOD I SVRHA </w:t>
      </w:r>
      <w:bookmarkEnd w:id="3"/>
      <w:r w:rsidR="00BC4DB5">
        <w:rPr>
          <w:rFonts w:ascii="Gill Sans" w:eastAsia="Gill Sans" w:hAnsi="Gill Sans" w:cs="Gill Sans"/>
          <w:b w:val="0"/>
          <w:bCs w:val="0"/>
          <w:color w:val="0067B9"/>
          <w:spacing w:val="0"/>
          <w:sz w:val="26"/>
          <w:szCs w:val="26"/>
          <w:lang w:eastAsia="en-US"/>
        </w:rPr>
        <w:t>MAPE PUTA</w:t>
      </w:r>
    </w:p>
    <w:p w14:paraId="31280C0A" w14:textId="0EE138E8" w:rsidR="00423C87" w:rsidRPr="00A53FA8" w:rsidRDefault="00423C87" w:rsidP="00423C87">
      <w:pPr>
        <w:spacing w:after="240" w:line="276" w:lineRule="auto"/>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Imajući u vidu nedostatak agende digitalne transformacije za jedinice lokalne samouprave (JLS) u BiH, kao i činjenicu da se BiH nalazi na početku puta digitalne transformacije  Projekat pomoći lokalnoj upravi (LGAA) u Bosni i Hercegovini, koji je petogodišnji projekt financiran od strane USAID-a, je pokrenuo određene aktivnosti na digitalizaciji usluga koje JLS pružaju građanima. Svrha projekta je jačanje učinka odabranih JLS putem višegodišnje tehničke pomoći i razvoja kapaciteta kako bi bolje planirale, upravljale i poboljšale kvalitetu pružanja usluga, poticale održivi lokalni razvoj i povećale transparentnost i odgovornost prema građanima i poslovnim subjektima. </w:t>
      </w:r>
    </w:p>
    <w:p w14:paraId="6862B9AA" w14:textId="233E00AD" w:rsidR="00423C87" w:rsidRPr="00A53FA8" w:rsidRDefault="00423C87" w:rsidP="00423C87">
      <w:pPr>
        <w:spacing w:after="240" w:line="276" w:lineRule="auto"/>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U okviru USAID LGAA projekta, izrada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informacionih tehnologija u službi digitalnog razvoja i pripadajućeg akcionog plana Gada Zavidovići se temelji na široko prepoznatom alatu "Procjena spremnosti digitalne vlade" Svjetske banke koji je prilagođen javnim institucijama u  BiH od strane UNDP-a. Metodološki okvir Svjetske banke već je primjenjen i testiran u nekoliko lokalnih zajednica u BiH od strane različitih donatora pri čemu je </w:t>
      </w:r>
      <w:r w:rsidR="00C30AE1" w:rsidRPr="00A53FA8">
        <w:rPr>
          <w:rFonts w:ascii="Gill Sans" w:eastAsia="Gill Sans" w:hAnsi="Gill Sans" w:cs="Gill Sans"/>
          <w:color w:val="6C6463"/>
          <w:szCs w:val="22"/>
        </w:rPr>
        <w:t xml:space="preserve">USAID </w:t>
      </w:r>
      <w:r w:rsidRPr="00A53FA8">
        <w:rPr>
          <w:rFonts w:ascii="Gill Sans" w:eastAsia="Gill Sans" w:hAnsi="Gill Sans" w:cs="Gill Sans"/>
          <w:color w:val="6C6463"/>
          <w:szCs w:val="22"/>
        </w:rPr>
        <w:t xml:space="preserve">LGAA napravio daljnje modifikacije ovog metodološkog okvira u skladu sa ciljevima projekta i prioritetnim područjima podrške. </w:t>
      </w:r>
    </w:p>
    <w:p w14:paraId="2E79AD63" w14:textId="1EAF1BB7" w:rsidR="00423C87" w:rsidRPr="00A53FA8" w:rsidRDefault="00423C87" w:rsidP="00423C87">
      <w:pPr>
        <w:spacing w:after="240" w:line="276" w:lineRule="auto"/>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Naprijed spomenuti nedostatak digitalne agende odnosi se prvenstveno na niže nivoe vlasti obzirom da su institucije na državnom nivou godinama pokušavale da implementiraju odozgo prema dole princip uvođenja digitalizacije institucija, a što se zbog kompleksnosti uređenja BiH pokazalo kao pristup koji nije primjenjiv u postojećem društvenom uređenju BiH. Činjenica je da su nadležnosti za svakodnevne životne potrebe građana uglavnom locirane na nivou </w:t>
      </w:r>
      <w:r w:rsidR="008C248F" w:rsidRPr="00A53FA8">
        <w:rPr>
          <w:rFonts w:ascii="Gill Sans" w:eastAsia="Gill Sans" w:hAnsi="Gill Sans" w:cs="Gill Sans"/>
          <w:color w:val="6C6463"/>
          <w:szCs w:val="22"/>
        </w:rPr>
        <w:t>JLS,</w:t>
      </w:r>
      <w:r w:rsidRPr="00A53FA8">
        <w:rPr>
          <w:rFonts w:ascii="Gill Sans" w:eastAsia="Gill Sans" w:hAnsi="Gill Sans" w:cs="Gill Sans"/>
          <w:color w:val="6C6463"/>
          <w:szCs w:val="22"/>
        </w:rPr>
        <w:t xml:space="preserve"> te se korištenjem principa odozdo prema gore za kraće vrijeme mogu dobiti vidljivi rezultati za građane i poslovne subjekte. </w:t>
      </w:r>
    </w:p>
    <w:p w14:paraId="0CFD87C2" w14:textId="2A608A58" w:rsidR="00423C87" w:rsidRPr="00A53FA8" w:rsidRDefault="00423C87" w:rsidP="00423C87">
      <w:pPr>
        <w:spacing w:after="240" w:line="276" w:lineRule="auto"/>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Digitalna transformacija podrazumijeva proces koji počinje s procjenom početnog stanja, a potom i jasnim planiranjem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informacionih tehnologija u službi digitalnog razvoja , uz jasno postavljene strateške ciljeve. Ovaj proces se nastavlja  implementacijom planiranih mjera, odnosno strateških projekta, njihovim monitoringom kao i konačnom evaluacijom postignutih učinaka. Slijedeći tu logiku, svrha procjene digitalne spremnosti za Grad Zavidovići je dvojaka:</w:t>
      </w:r>
    </w:p>
    <w:p w14:paraId="754DDA51" w14:textId="77777777" w:rsidR="00423C87" w:rsidRPr="00A53FA8" w:rsidRDefault="00423C87" w:rsidP="00573925">
      <w:pPr>
        <w:pStyle w:val="ListParagraph"/>
        <w:numPr>
          <w:ilvl w:val="0"/>
          <w:numId w:val="26"/>
        </w:numPr>
        <w:spacing w:after="160"/>
        <w:ind w:left="1077"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provođenje detaljne i sveobuhvatne procjene digitalne spremnosti institucije s ciljem identifikacije aktuelnog stanja digitalne zrelosti – POČETNO STANJE, </w:t>
      </w:r>
    </w:p>
    <w:p w14:paraId="46BD4226" w14:textId="52189C35" w:rsidR="00423C87" w:rsidRPr="00A53FA8" w:rsidRDefault="00423C87" w:rsidP="00573925">
      <w:pPr>
        <w:pStyle w:val="ListParagraph"/>
        <w:numPr>
          <w:ilvl w:val="0"/>
          <w:numId w:val="26"/>
        </w:numPr>
        <w:spacing w:after="240"/>
        <w:ind w:left="1077"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lastRenderedPageBreak/>
        <w:t xml:space="preserve">izrada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informacionih tehnologija u službi digitalnog razvoja Grada Zavidovići– ŽELJENO STANJE.</w:t>
      </w:r>
    </w:p>
    <w:p w14:paraId="2F23F939" w14:textId="77777777" w:rsidR="009A79F4" w:rsidRPr="00A53FA8" w:rsidRDefault="009A79F4" w:rsidP="009A79F4">
      <w:pPr>
        <w:spacing w:after="240"/>
        <w:ind w:right="851"/>
        <w:rPr>
          <w:rFonts w:ascii="Gill Sans" w:eastAsia="Gill Sans" w:hAnsi="Gill Sans" w:cs="Gill Sans"/>
          <w:color w:val="6C6463"/>
          <w:szCs w:val="22"/>
        </w:rPr>
      </w:pPr>
    </w:p>
    <w:p w14:paraId="67DCC02D" w14:textId="77777777" w:rsidR="009A79F4" w:rsidRPr="00A53FA8" w:rsidRDefault="009A79F4" w:rsidP="009A79F4">
      <w:pPr>
        <w:spacing w:after="240"/>
        <w:ind w:right="851"/>
        <w:rPr>
          <w:rFonts w:ascii="Gill Sans" w:eastAsia="Gill Sans" w:hAnsi="Gill Sans" w:cs="Gill Sans"/>
          <w:color w:val="6C6463"/>
          <w:szCs w:val="22"/>
        </w:rPr>
      </w:pPr>
    </w:p>
    <w:p w14:paraId="221C80DC" w14:textId="77777777" w:rsidR="009A79F4" w:rsidRPr="00A53FA8" w:rsidRDefault="009A79F4" w:rsidP="009A79F4">
      <w:pPr>
        <w:spacing w:after="240"/>
        <w:ind w:right="851"/>
        <w:rPr>
          <w:rFonts w:ascii="Gill Sans" w:eastAsia="Gill Sans" w:hAnsi="Gill Sans" w:cs="Gill Sans"/>
          <w:color w:val="6C6463"/>
          <w:szCs w:val="22"/>
        </w:rPr>
      </w:pPr>
    </w:p>
    <w:p w14:paraId="16010DB4" w14:textId="77777777" w:rsidR="009A79F4" w:rsidRPr="00A53FA8" w:rsidRDefault="009A79F4" w:rsidP="009A79F4">
      <w:pPr>
        <w:spacing w:after="240"/>
        <w:ind w:right="851"/>
        <w:rPr>
          <w:rFonts w:ascii="Gill Sans" w:eastAsia="Gill Sans" w:hAnsi="Gill Sans" w:cs="Gill Sans"/>
          <w:color w:val="6C6463"/>
          <w:szCs w:val="22"/>
        </w:rPr>
      </w:pPr>
    </w:p>
    <w:p w14:paraId="1C88E774" w14:textId="77777777" w:rsidR="009A79F4" w:rsidRPr="00A53FA8" w:rsidRDefault="009A79F4" w:rsidP="009A79F4">
      <w:pPr>
        <w:spacing w:after="240"/>
        <w:ind w:right="851"/>
        <w:rPr>
          <w:rFonts w:ascii="Gill Sans" w:eastAsia="Gill Sans" w:hAnsi="Gill Sans" w:cs="Gill Sans"/>
          <w:color w:val="6C6463"/>
          <w:szCs w:val="22"/>
        </w:rPr>
      </w:pPr>
    </w:p>
    <w:p w14:paraId="23424603" w14:textId="11F46491" w:rsidR="003651C1" w:rsidRPr="00A53FA8" w:rsidRDefault="001B0C30" w:rsidP="00573925">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4" w:name="_Toc154739582"/>
      <w:r w:rsidRPr="00A53FA8">
        <w:rPr>
          <w:rFonts w:ascii="Gill Sans" w:eastAsia="Gill Sans" w:hAnsi="Gill Sans" w:cs="Gill Sans"/>
          <w:b w:val="0"/>
          <w:bCs w:val="0"/>
          <w:color w:val="0067B9"/>
          <w:spacing w:val="0"/>
          <w:sz w:val="26"/>
          <w:szCs w:val="26"/>
          <w:lang w:eastAsia="en-US"/>
        </w:rPr>
        <w:t xml:space="preserve">2. </w:t>
      </w:r>
      <w:r w:rsidR="007A0037" w:rsidRPr="00A53FA8">
        <w:rPr>
          <w:rFonts w:ascii="Gill Sans" w:eastAsia="Gill Sans" w:hAnsi="Gill Sans" w:cs="Gill Sans"/>
          <w:b w:val="0"/>
          <w:bCs w:val="0"/>
          <w:color w:val="0067B9"/>
          <w:spacing w:val="0"/>
          <w:sz w:val="26"/>
          <w:szCs w:val="26"/>
          <w:lang w:eastAsia="en-US"/>
        </w:rPr>
        <w:t>IZVRŠNI SAŽETAK</w:t>
      </w:r>
      <w:bookmarkEnd w:id="4"/>
    </w:p>
    <w:p w14:paraId="15919D81" w14:textId="519257C6" w:rsidR="009E2BD6" w:rsidRPr="00A53FA8" w:rsidRDefault="009E2BD6"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Brza integracija digitalnih tehnologija u svakodnevni rad javne uprave mijenja današnja društva i ekonomije. Važan aspekt ove oblasti je promjena očekivanja građana i poslovne zajednice u pogledu njihove interakcije s institucijama javne uprave. Realizacija ovih novih očekivanja predstavlja veliki izazov za zaposlene u </w:t>
      </w:r>
      <w:r w:rsidR="0090696E" w:rsidRPr="00A53FA8">
        <w:rPr>
          <w:rFonts w:ascii="Gill Sans" w:eastAsia="Gill Sans" w:hAnsi="Gill Sans" w:cs="Gill Sans"/>
          <w:color w:val="6C6463"/>
          <w:szCs w:val="22"/>
        </w:rPr>
        <w:t>Gradskoj</w:t>
      </w:r>
      <w:r w:rsidRPr="00A53FA8">
        <w:rPr>
          <w:rFonts w:ascii="Gill Sans" w:eastAsia="Gill Sans" w:hAnsi="Gill Sans" w:cs="Gill Sans"/>
          <w:color w:val="6C6463"/>
          <w:szCs w:val="22"/>
        </w:rPr>
        <w:t xml:space="preserve"> administraciji kao i pripadajućim organizacionim jedinicama. </w:t>
      </w:r>
      <w:r w:rsidR="0090696E" w:rsidRPr="00A53FA8">
        <w:rPr>
          <w:rFonts w:ascii="Gill Sans" w:eastAsia="Gill Sans" w:hAnsi="Gill Sans" w:cs="Gill Sans"/>
          <w:color w:val="6C6463"/>
          <w:szCs w:val="22"/>
        </w:rPr>
        <w:t xml:space="preserve">Zaista, to zahtijeva digitalnu transformaciju svih sektora/službi u Gradu, a neuspjeh u prilagođavanju mogao bi narušiti samo funkcionisanje pružanja usluga od strane Grada </w:t>
      </w:r>
      <w:r w:rsidR="00423C87" w:rsidRPr="00A53FA8">
        <w:rPr>
          <w:rFonts w:ascii="Gill Sans" w:eastAsia="Gill Sans" w:hAnsi="Gill Sans" w:cs="Gill Sans"/>
          <w:color w:val="6C6463"/>
          <w:szCs w:val="22"/>
        </w:rPr>
        <w:t xml:space="preserve">prema </w:t>
      </w:r>
      <w:r w:rsidR="0090696E" w:rsidRPr="00A53FA8">
        <w:rPr>
          <w:rFonts w:ascii="Gill Sans" w:eastAsia="Gill Sans" w:hAnsi="Gill Sans" w:cs="Gill Sans"/>
          <w:color w:val="6C6463"/>
          <w:szCs w:val="22"/>
        </w:rPr>
        <w:t>korisnicima i poslovnoj zajednici.</w:t>
      </w:r>
    </w:p>
    <w:p w14:paraId="359E7D2E" w14:textId="60F5FB18" w:rsidR="004F5A91" w:rsidRPr="00A53FA8" w:rsidRDefault="004F5A91"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Grad Zavidovići dosljedno pokazuje duboko </w:t>
      </w:r>
      <w:r w:rsidR="00F55E3A" w:rsidRPr="00A53FA8">
        <w:rPr>
          <w:rFonts w:ascii="Gill Sans" w:eastAsia="Gill Sans" w:hAnsi="Gill Sans" w:cs="Gill Sans"/>
          <w:color w:val="6C6463"/>
          <w:szCs w:val="22"/>
        </w:rPr>
        <w:t>razumijevanje</w:t>
      </w:r>
      <w:r w:rsidRPr="00A53FA8">
        <w:rPr>
          <w:rFonts w:ascii="Gill Sans" w:eastAsia="Gill Sans" w:hAnsi="Gill Sans" w:cs="Gill Sans"/>
          <w:color w:val="6C6463"/>
          <w:szCs w:val="22"/>
        </w:rPr>
        <w:t xml:space="preserve"> i prepoznavanje ključne važnosti digitalne transformacije u okviru svojih nadležnosti, izražavajući snažnu spremnost da se prilagodi dinamičnim tehnološkim trendovima. Ova predanost predstavlja značajan korak ka poboljšanju efikasnosti administracije i pružanju unapređenih usluga kako građanima, tako i poslovnoj zajednici. Ipak, kako bi se postigao potpun uspjeh u procesu digitalne transformacije, potrebno je istaći nekoliko ključnih tačaka.</w:t>
      </w:r>
    </w:p>
    <w:p w14:paraId="1C3526E1" w14:textId="75BCC272" w:rsidR="004F5A91" w:rsidRPr="00A53FA8" w:rsidRDefault="004F5A91"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Prvo, iako postoji opšta svijest o značaju digitalne transformacije, ključno je intenzivirati razum</w:t>
      </w:r>
      <w:r w:rsidR="00573925" w:rsidRPr="00A53FA8">
        <w:rPr>
          <w:rFonts w:ascii="Gill Sans" w:eastAsia="Gill Sans" w:hAnsi="Gill Sans" w:cs="Gill Sans"/>
          <w:color w:val="6C6463"/>
          <w:szCs w:val="22"/>
        </w:rPr>
        <w:t>ij</w:t>
      </w:r>
      <w:r w:rsidRPr="00A53FA8">
        <w:rPr>
          <w:rFonts w:ascii="Gill Sans" w:eastAsia="Gill Sans" w:hAnsi="Gill Sans" w:cs="Gill Sans"/>
          <w:color w:val="6C6463"/>
          <w:szCs w:val="22"/>
        </w:rPr>
        <w:t xml:space="preserve">evanje među zaposlenicima </w:t>
      </w:r>
      <w:r w:rsidR="00125CAF"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Edukacija osoblja o konkretnim prednostima i izazovima digitalne transformacije može značajno </w:t>
      </w:r>
      <w:r w:rsidR="00F55E3A" w:rsidRPr="00A53FA8">
        <w:rPr>
          <w:rFonts w:ascii="Gill Sans" w:eastAsia="Gill Sans" w:hAnsi="Gill Sans" w:cs="Gill Sans"/>
          <w:color w:val="6C6463"/>
          <w:szCs w:val="22"/>
        </w:rPr>
        <w:t>doprinijeti</w:t>
      </w:r>
      <w:r w:rsidRPr="00A53FA8">
        <w:rPr>
          <w:rFonts w:ascii="Gill Sans" w:eastAsia="Gill Sans" w:hAnsi="Gill Sans" w:cs="Gill Sans"/>
          <w:color w:val="6C6463"/>
          <w:szCs w:val="22"/>
        </w:rPr>
        <w:t xml:space="preserve"> stvaranju pozitivnog odnosa prema promjenama. Organizacija radionica, obuka i redovnih informacija o koracima u procesu transformacije igraju ključnu ulogu u podsticanju angažmana zaposlenika.</w:t>
      </w:r>
    </w:p>
    <w:p w14:paraId="3F1BC17E" w14:textId="3C2B49B9" w:rsidR="004F5A91" w:rsidRPr="00A53FA8" w:rsidRDefault="004F5A91"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Drugo, postizanje potpune integracije svih sektora ili odjeljenja unutar Grada u proces digitalne transformacije od suštinskog je značaja. Otvoren dijalog i aktivna razmjena informacija između različitih organizacionih jedinica trebaju biti ohrabrivani kako bi se osigurala dosljednost u primjeni digitalnih rješenja.  Holistički pristup i jasno definisane vrijednosti</w:t>
      </w:r>
      <w:r w:rsidR="00423C87"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takođe</w:t>
      </w:r>
      <w:r w:rsidR="00423C87"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su ključni za usklađivanje organizacijske kulture s ciljevima digitalne transformacije. Postavljanje i institucionalizacija vrijednosne orijentacije na svim nivoima </w:t>
      </w:r>
      <w:r w:rsidR="00125CAF"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xml:space="preserve"> doprinose dosljednoj primjeni vrijednosti u svakodnevnim operacijama.</w:t>
      </w:r>
      <w:r w:rsidR="001B0C30"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Osim toga, dinamičan i prilagodljiv iterativni proces implementacije presudan je za uspjeh. Redovn</w:t>
      </w:r>
      <w:r w:rsidR="001B0C30" w:rsidRPr="00A53FA8">
        <w:rPr>
          <w:rFonts w:ascii="Gill Sans" w:eastAsia="Gill Sans" w:hAnsi="Gill Sans" w:cs="Gill Sans"/>
          <w:color w:val="6C6463"/>
          <w:szCs w:val="22"/>
        </w:rPr>
        <w:t xml:space="preserve">o praćenje </w:t>
      </w:r>
      <w:r w:rsidRPr="00A53FA8">
        <w:rPr>
          <w:rFonts w:ascii="Gill Sans" w:eastAsia="Gill Sans" w:hAnsi="Gill Sans" w:cs="Gill Sans"/>
          <w:color w:val="6C6463"/>
          <w:szCs w:val="22"/>
        </w:rPr>
        <w:t>i prilagodbe omogućavaju brzo reagovanje na izazove tokom transformacije, čime se održava visok nivo efikasnosti.</w:t>
      </w:r>
    </w:p>
    <w:p w14:paraId="31ACBF17" w14:textId="3050CEED" w:rsidR="004F5A91" w:rsidRPr="00A53FA8" w:rsidRDefault="004F5A91"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Naposljetku, razvoj konkretnih programa i inicijativa za podršku digitalnoj inkluziji izuzetno je važan. Fokus na obezbjeđivanju pristupa tehnologijama za sve građane, uključujući i ranjive grupe, ključan je za uspješnu implementaciju digitalnih rješenja. Održavanje orijentacije prema građanima kao krajnjim korisnicima ostaje ključno na putu ka digitalnoj transformaciji, a redovita obaveza prilagođavanja i obuke zaposlenika pridonose ostvarivanju ovog cilja. Grad Zavidovići ima stvarnu priliku da postane uzor u </w:t>
      </w:r>
      <w:r w:rsidRPr="00A53FA8">
        <w:rPr>
          <w:rFonts w:ascii="Gill Sans" w:eastAsia="Gill Sans" w:hAnsi="Gill Sans" w:cs="Gill Sans"/>
          <w:color w:val="6C6463"/>
          <w:szCs w:val="22"/>
        </w:rPr>
        <w:lastRenderedPageBreak/>
        <w:t>pružanju efikasnih i inovativnih usluga svojoj zajednici kroz dosljednu posvećenost digitalnoj transformaciji.</w:t>
      </w:r>
    </w:p>
    <w:p w14:paraId="365269BE" w14:textId="70D969B9" w:rsidR="009E2BD6" w:rsidRPr="00A53FA8" w:rsidRDefault="003C0896"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U</w:t>
      </w:r>
      <w:r w:rsidR="009E2BD6" w:rsidRPr="00A53FA8">
        <w:rPr>
          <w:rFonts w:ascii="Gill Sans" w:eastAsia="Gill Sans" w:hAnsi="Gill Sans" w:cs="Gill Sans"/>
          <w:color w:val="6C6463"/>
          <w:szCs w:val="22"/>
        </w:rPr>
        <w:t>potreba Informaciono komunikacionih tehnologija (IKT) je</w:t>
      </w:r>
      <w:r w:rsidR="00C16BE0" w:rsidRPr="00A53FA8">
        <w:rPr>
          <w:rFonts w:ascii="Gill Sans" w:eastAsia="Gill Sans" w:hAnsi="Gill Sans" w:cs="Gill Sans"/>
          <w:color w:val="6C6463"/>
          <w:szCs w:val="22"/>
        </w:rPr>
        <w:t>,</w:t>
      </w:r>
      <w:r w:rsidR="009E2BD6" w:rsidRPr="00A53FA8">
        <w:rPr>
          <w:rFonts w:ascii="Gill Sans" w:eastAsia="Gill Sans" w:hAnsi="Gill Sans" w:cs="Gill Sans"/>
          <w:color w:val="6C6463"/>
          <w:szCs w:val="22"/>
        </w:rPr>
        <w:t xml:space="preserve"> također</w:t>
      </w:r>
      <w:r w:rsidR="00C16BE0" w:rsidRPr="00A53FA8">
        <w:rPr>
          <w:rFonts w:ascii="Gill Sans" w:eastAsia="Gill Sans" w:hAnsi="Gill Sans" w:cs="Gill Sans"/>
          <w:color w:val="6C6463"/>
          <w:szCs w:val="22"/>
        </w:rPr>
        <w:t>,</w:t>
      </w:r>
      <w:r w:rsidR="009E2BD6" w:rsidRPr="00A53FA8">
        <w:rPr>
          <w:rFonts w:ascii="Gill Sans" w:eastAsia="Gill Sans" w:hAnsi="Gill Sans" w:cs="Gill Sans"/>
          <w:color w:val="6C6463"/>
          <w:szCs w:val="22"/>
        </w:rPr>
        <w:t xml:space="preserve"> omogućila javnoj upravi da donosi brze političke odluke zasnovane na podacima i analitikama prikupljenim uz upotrebu današnjih web online platformi i da kreira elektronske usluge zasnovane na stvarnim potrebama korisnika (stanovništvo, poslovna zajednica i civilno društvo). </w:t>
      </w:r>
    </w:p>
    <w:p w14:paraId="75532FD6" w14:textId="2DC4727C" w:rsidR="003C0896" w:rsidRPr="00A53FA8" w:rsidRDefault="009E2BD6"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E-Uprava se može definisati kao upotreba IKT-a za pružanje efikasnih usluga građanima, preduzećima ili javnim ustanovama na području </w:t>
      </w:r>
      <w:r w:rsidR="00506BFA"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xml:space="preserve">, putem različitih elektronsko komunikacijskih sredstava, poput interneta, mobilnih pametnih uređaja, web kioska, bežičnih uređaja i sl. Tehnološke mogućnosti koje nudi </w:t>
      </w:r>
      <w:r w:rsidR="00573925" w:rsidRPr="00A53FA8">
        <w:rPr>
          <w:rFonts w:ascii="Gill Sans" w:eastAsia="Gill Sans" w:hAnsi="Gill Sans" w:cs="Gill Sans"/>
          <w:color w:val="6C6463"/>
          <w:szCs w:val="22"/>
        </w:rPr>
        <w:t>e</w:t>
      </w:r>
      <w:r w:rsidRPr="00A53FA8">
        <w:rPr>
          <w:rFonts w:ascii="Gill Sans" w:eastAsia="Gill Sans" w:hAnsi="Gill Sans" w:cs="Gill Sans"/>
          <w:color w:val="6C6463"/>
          <w:szCs w:val="22"/>
        </w:rPr>
        <w:t>-Uprava još uvijek nisu na najvišem mogućem nivou kada govorimo o pružanju e-usluga od strane</w:t>
      </w:r>
      <w:r w:rsidR="00286879" w:rsidRPr="00A53FA8">
        <w:rPr>
          <w:rFonts w:ascii="Gill Sans" w:eastAsia="Gill Sans" w:hAnsi="Gill Sans" w:cs="Gill Sans"/>
          <w:color w:val="6C6463"/>
          <w:szCs w:val="22"/>
        </w:rPr>
        <w:t xml:space="preserve"> Gradske administracije</w:t>
      </w:r>
      <w:r w:rsidRPr="00A53FA8">
        <w:rPr>
          <w:rFonts w:ascii="Gill Sans" w:eastAsia="Gill Sans" w:hAnsi="Gill Sans" w:cs="Gill Sans"/>
          <w:color w:val="6C6463"/>
          <w:szCs w:val="22"/>
        </w:rPr>
        <w:t>, posebno u domenu komunikacije između javne uprave i građana (G2C) i javne uprave i preduzeća (G2B).</w:t>
      </w:r>
    </w:p>
    <w:p w14:paraId="063BFCAD" w14:textId="135F23E6" w:rsidR="009E2BD6" w:rsidRPr="00A53FA8" w:rsidRDefault="009E2BD6" w:rsidP="0057392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Međutim, vrlo je važno za današnje društvo, uključujući i tranzicijske zemlje poput BiH, da omoguće svim relevantnim zainteresovanim stranama (građanima, preduzećima i organizacijama) da efikasno i djelotvorno izvode potrebne zadatke i da zaštite svoje korisnike u smislu potrošnje vremena i novčanih troškova koje je propisano za pružanje same usluge. </w:t>
      </w:r>
    </w:p>
    <w:p w14:paraId="633A7E06" w14:textId="575E15A6" w:rsidR="009E2BD6" w:rsidRPr="00A53FA8" w:rsidRDefault="009E2BD6" w:rsidP="00573925">
      <w:pPr>
        <w:spacing w:after="240"/>
        <w:ind w:right="851"/>
        <w:rPr>
          <w:rFonts w:ascii="Times New Roman" w:hAnsi="Times New Roman"/>
          <w:sz w:val="24"/>
          <w:szCs w:val="24"/>
        </w:rPr>
      </w:pPr>
      <w:r w:rsidRPr="00A53FA8">
        <w:rPr>
          <w:rFonts w:ascii="Gill Sans" w:eastAsia="Gill Sans" w:hAnsi="Gill Sans" w:cs="Gill Sans"/>
          <w:color w:val="6C6463"/>
          <w:szCs w:val="22"/>
        </w:rPr>
        <w:t xml:space="preserve">Stoga je bitno identifikovati u kojoj se mjeri </w:t>
      </w:r>
      <w:r w:rsidR="00506BFA" w:rsidRPr="00A53FA8">
        <w:rPr>
          <w:rFonts w:ascii="Gill Sans" w:eastAsia="Gill Sans" w:hAnsi="Gill Sans" w:cs="Gill Sans"/>
          <w:color w:val="6C6463"/>
          <w:szCs w:val="22"/>
        </w:rPr>
        <w:t>Grad Zavidovići</w:t>
      </w:r>
      <w:r w:rsidRPr="00A53FA8">
        <w:rPr>
          <w:rFonts w:ascii="Gill Sans" w:eastAsia="Gill Sans" w:hAnsi="Gill Sans" w:cs="Gill Sans"/>
          <w:color w:val="6C6463"/>
          <w:szCs w:val="22"/>
        </w:rPr>
        <w:t xml:space="preserve"> </w:t>
      </w:r>
      <w:r w:rsidR="00573925" w:rsidRPr="00A53FA8">
        <w:rPr>
          <w:rFonts w:ascii="Gill Sans" w:eastAsia="Gill Sans" w:hAnsi="Gill Sans" w:cs="Gill Sans"/>
          <w:color w:val="6C6463"/>
          <w:szCs w:val="22"/>
        </w:rPr>
        <w:t xml:space="preserve">digitalno </w:t>
      </w:r>
      <w:r w:rsidRPr="00A53FA8">
        <w:rPr>
          <w:rFonts w:ascii="Gill Sans" w:eastAsia="Gill Sans" w:hAnsi="Gill Sans" w:cs="Gill Sans"/>
          <w:color w:val="6C6463"/>
          <w:szCs w:val="22"/>
        </w:rPr>
        <w:t xml:space="preserve">razvija, kako se postojeća IKT infrastuktura održava i nadograđuje, koji je nivo obučenosti javnih službenika (znanje, vještine i eng. know how) i koje su potrebe za daljom nadogradnjom kroz internu izgradnju kapaciteta </w:t>
      </w:r>
      <w:r w:rsidR="00573925" w:rsidRPr="00A53FA8">
        <w:rPr>
          <w:rFonts w:ascii="Gill Sans" w:eastAsia="Gill Sans" w:hAnsi="Gill Sans" w:cs="Gill Sans"/>
          <w:color w:val="6C6463"/>
          <w:szCs w:val="22"/>
        </w:rPr>
        <w:t>kroz</w:t>
      </w:r>
      <w:r w:rsidRPr="00A53FA8">
        <w:rPr>
          <w:rFonts w:ascii="Gill Sans" w:eastAsia="Gill Sans" w:hAnsi="Gill Sans" w:cs="Gill Sans"/>
          <w:color w:val="6C6463"/>
          <w:szCs w:val="22"/>
        </w:rPr>
        <w:t xml:space="preserve">  obuk</w:t>
      </w:r>
      <w:r w:rsidR="00573925" w:rsidRPr="00A53FA8">
        <w:rPr>
          <w:rFonts w:ascii="Gill Sans" w:eastAsia="Gill Sans" w:hAnsi="Gill Sans" w:cs="Gill Sans"/>
          <w:color w:val="6C6463"/>
          <w:szCs w:val="22"/>
        </w:rPr>
        <w:t>e,</w:t>
      </w:r>
      <w:r w:rsidRPr="00A53FA8">
        <w:rPr>
          <w:rFonts w:ascii="Gill Sans" w:eastAsia="Gill Sans" w:hAnsi="Gill Sans" w:cs="Gill Sans"/>
          <w:color w:val="6C6463"/>
          <w:szCs w:val="22"/>
        </w:rPr>
        <w:t xml:space="preserve"> razmjen</w:t>
      </w:r>
      <w:r w:rsidR="00573925" w:rsidRPr="00A53FA8">
        <w:rPr>
          <w:rFonts w:ascii="Gill Sans" w:eastAsia="Gill Sans" w:hAnsi="Gill Sans" w:cs="Gill Sans"/>
          <w:color w:val="6C6463"/>
          <w:szCs w:val="22"/>
        </w:rPr>
        <w:t>u</w:t>
      </w:r>
      <w:r w:rsidRPr="00A53FA8">
        <w:rPr>
          <w:rFonts w:ascii="Gill Sans" w:eastAsia="Gill Sans" w:hAnsi="Gill Sans" w:cs="Gill Sans"/>
          <w:color w:val="6C6463"/>
          <w:szCs w:val="22"/>
        </w:rPr>
        <w:t xml:space="preserve"> znanja i primjer</w:t>
      </w:r>
      <w:r w:rsidR="00573925" w:rsidRPr="00A53FA8">
        <w:rPr>
          <w:rFonts w:ascii="Gill Sans" w:eastAsia="Gill Sans" w:hAnsi="Gill Sans" w:cs="Gill Sans"/>
          <w:color w:val="6C6463"/>
          <w:szCs w:val="22"/>
        </w:rPr>
        <w:t>a</w:t>
      </w:r>
      <w:r w:rsidRPr="00A53FA8">
        <w:rPr>
          <w:rFonts w:ascii="Gill Sans" w:eastAsia="Gill Sans" w:hAnsi="Gill Sans" w:cs="Gill Sans"/>
          <w:color w:val="6C6463"/>
          <w:szCs w:val="22"/>
        </w:rPr>
        <w:t xml:space="preserve"> dobre prakse.</w:t>
      </w:r>
      <w:r w:rsidRPr="00A53FA8">
        <w:rPr>
          <w:rFonts w:ascii="Times New Roman" w:hAnsi="Times New Roman"/>
          <w:sz w:val="24"/>
          <w:szCs w:val="24"/>
        </w:rPr>
        <w:t xml:space="preserve"> </w:t>
      </w:r>
    </w:p>
    <w:p w14:paraId="474D153D" w14:textId="0AA2BD16" w:rsidR="00D937A8" w:rsidRPr="00A53FA8" w:rsidRDefault="002649B7" w:rsidP="001B0C30">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5" w:name="_Toc154739583"/>
      <w:r w:rsidRPr="00A53FA8">
        <w:rPr>
          <w:rFonts w:ascii="Gill Sans" w:eastAsia="Gill Sans" w:hAnsi="Gill Sans" w:cs="Gill Sans"/>
          <w:b w:val="0"/>
          <w:bCs w:val="0"/>
          <w:color w:val="0067B9"/>
          <w:spacing w:val="0"/>
          <w:sz w:val="26"/>
          <w:szCs w:val="26"/>
          <w:lang w:eastAsia="en-US"/>
        </w:rPr>
        <w:t>2.1.</w:t>
      </w:r>
      <w:bookmarkStart w:id="6" w:name="_Toc105339778"/>
      <w:r w:rsidR="00D50EC6" w:rsidRPr="00A53FA8">
        <w:rPr>
          <w:rFonts w:ascii="Gill Sans" w:eastAsia="Gill Sans" w:hAnsi="Gill Sans" w:cs="Gill Sans"/>
          <w:b w:val="0"/>
          <w:bCs w:val="0"/>
          <w:color w:val="0067B9"/>
          <w:spacing w:val="0"/>
          <w:sz w:val="26"/>
          <w:szCs w:val="26"/>
          <w:lang w:eastAsia="en-US"/>
        </w:rPr>
        <w:t xml:space="preserve"> </w:t>
      </w:r>
      <w:r w:rsidR="001B0C30" w:rsidRPr="00A53FA8">
        <w:rPr>
          <w:rFonts w:ascii="Gill Sans" w:eastAsia="Gill Sans" w:hAnsi="Gill Sans" w:cs="Gill Sans"/>
          <w:b w:val="0"/>
          <w:bCs w:val="0"/>
          <w:color w:val="0067B9"/>
          <w:spacing w:val="0"/>
          <w:sz w:val="26"/>
          <w:szCs w:val="26"/>
          <w:lang w:eastAsia="en-US"/>
        </w:rPr>
        <w:t>OPŠTI PODACI O GRADSKOJ ADMINISTRACIJI</w:t>
      </w:r>
      <w:bookmarkEnd w:id="5"/>
      <w:r w:rsidR="001B0C30" w:rsidRPr="00A53FA8">
        <w:rPr>
          <w:rFonts w:ascii="Gill Sans" w:eastAsia="Gill Sans" w:hAnsi="Gill Sans" w:cs="Gill Sans"/>
          <w:b w:val="0"/>
          <w:bCs w:val="0"/>
          <w:color w:val="0067B9"/>
          <w:spacing w:val="0"/>
          <w:sz w:val="26"/>
          <w:szCs w:val="26"/>
          <w:lang w:eastAsia="en-US"/>
        </w:rPr>
        <w:t xml:space="preserve">  </w:t>
      </w:r>
      <w:r w:rsidR="00D937A8" w:rsidRPr="00A53FA8">
        <w:rPr>
          <w:rFonts w:ascii="Gill Sans" w:eastAsia="Gill Sans" w:hAnsi="Gill Sans" w:cs="Gill Sans"/>
          <w:b w:val="0"/>
          <w:bCs w:val="0"/>
          <w:color w:val="0067B9"/>
          <w:spacing w:val="0"/>
          <w:sz w:val="26"/>
          <w:szCs w:val="26"/>
          <w:lang w:eastAsia="en-US"/>
        </w:rPr>
        <w:t xml:space="preserve"> </w:t>
      </w:r>
      <w:bookmarkEnd w:id="6"/>
    </w:p>
    <w:p w14:paraId="42B1309F" w14:textId="48B84D8C" w:rsidR="00506BFA" w:rsidRPr="00A53FA8" w:rsidRDefault="00506BFA" w:rsidP="0026472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Zakon o Gradu Zavidovići, je usvojio Parlament Federacije Bosne i Hercegovine na sjednici Zastupničkog doma od 21.12.2021. godine i na sjednici Doma naroda od 17.2.2022. godine.</w:t>
      </w:r>
    </w:p>
    <w:p w14:paraId="22A30FE4" w14:textId="320978B8" w:rsidR="00506BFA" w:rsidRPr="00A53FA8" w:rsidRDefault="00506BFA" w:rsidP="0026472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Gradska javna uprava Zavidovići sastoji se od sljedećih organizacionih jedinica koje raspolažu sa slj</w:t>
      </w:r>
      <w:r w:rsidR="00264727" w:rsidRPr="00A53FA8">
        <w:rPr>
          <w:rFonts w:ascii="Gill Sans" w:eastAsia="Gill Sans" w:hAnsi="Gill Sans" w:cs="Gill Sans"/>
          <w:color w:val="6C6463"/>
          <w:szCs w:val="22"/>
        </w:rPr>
        <w:t>e</w:t>
      </w:r>
      <w:r w:rsidRPr="00A53FA8">
        <w:rPr>
          <w:rFonts w:ascii="Gill Sans" w:eastAsia="Gill Sans" w:hAnsi="Gill Sans" w:cs="Gill Sans"/>
          <w:color w:val="6C6463"/>
          <w:szCs w:val="22"/>
        </w:rPr>
        <w:t xml:space="preserve">dećim spiskom administrativnih postupaka koje su javno dostupne na web stranici Grada:  </w:t>
      </w:r>
    </w:p>
    <w:p w14:paraId="3851CACC" w14:textId="77777777" w:rsidR="00506BFA" w:rsidRPr="00A53FA8" w:rsidRDefault="00506BFA" w:rsidP="00264727">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l. Služba za upravu ekonomskih poslova i poduzetništvo</w:t>
      </w:r>
    </w:p>
    <w:p w14:paraId="34DDCA81"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vezani za razvoj privrede </w:t>
      </w:r>
    </w:p>
    <w:p w14:paraId="3BAE7AE6" w14:textId="60B421F5"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prirodnim </w:t>
      </w:r>
      <w:r w:rsidR="001C2884" w:rsidRPr="00A53FA8">
        <w:rPr>
          <w:rFonts w:ascii="Gill Sans" w:eastAsia="Gill Sans" w:hAnsi="Gill Sans" w:cs="Gill Sans"/>
          <w:color w:val="6C6463"/>
          <w:szCs w:val="22"/>
        </w:rPr>
        <w:t>resursima</w:t>
      </w:r>
      <w:r w:rsidRPr="00A53FA8">
        <w:rPr>
          <w:rFonts w:ascii="Gill Sans" w:eastAsia="Gill Sans" w:hAnsi="Gill Sans" w:cs="Gill Sans"/>
          <w:color w:val="6C6463"/>
          <w:szCs w:val="22"/>
        </w:rPr>
        <w:t xml:space="preserve"> i ekologiji</w:t>
      </w:r>
    </w:p>
    <w:p w14:paraId="2FADA0B3"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stambenom fondu </w:t>
      </w:r>
    </w:p>
    <w:p w14:paraId="32FAB005"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izradi i realizaciji planova, programa i projekata iz oblasti komunalne infrastrukture</w:t>
      </w:r>
    </w:p>
    <w:p w14:paraId="563F841C" w14:textId="17943AAD"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investicionim planovima, programima i projektima od </w:t>
      </w:r>
      <w:r w:rsidR="002649B7" w:rsidRPr="00A53FA8">
        <w:rPr>
          <w:rFonts w:ascii="Gill Sans" w:eastAsia="Gill Sans" w:hAnsi="Gill Sans" w:cs="Gill Sans"/>
          <w:color w:val="6C6463"/>
          <w:szCs w:val="22"/>
        </w:rPr>
        <w:t>interesa.</w:t>
      </w:r>
      <w:r w:rsidRPr="00A53FA8">
        <w:rPr>
          <w:rFonts w:ascii="Gill Sans" w:eastAsia="Gill Sans" w:hAnsi="Gill Sans" w:cs="Gill Sans"/>
          <w:color w:val="6C6463"/>
          <w:szCs w:val="22"/>
        </w:rPr>
        <w:t xml:space="preserve"> </w:t>
      </w:r>
    </w:p>
    <w:p w14:paraId="5DBC0D46"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vezani za budžet i računovodstvo</w:t>
      </w:r>
    </w:p>
    <w:p w14:paraId="12560DE0"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iz oblasti zanatstva, ugostiteljstva i turizma, </w:t>
      </w:r>
    </w:p>
    <w:p w14:paraId="0A5EFCE1" w14:textId="77777777" w:rsidR="00506BFA" w:rsidRPr="00A53FA8" w:rsidRDefault="00506BFA" w:rsidP="008B147B">
      <w:pPr>
        <w:pStyle w:val="ListParagraph"/>
        <w:numPr>
          <w:ilvl w:val="0"/>
          <w:numId w:val="27"/>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obnovi </w:t>
      </w:r>
    </w:p>
    <w:p w14:paraId="7918078C" w14:textId="77777777" w:rsidR="00506BFA" w:rsidRPr="00A53FA8" w:rsidRDefault="00506BFA" w:rsidP="008B147B">
      <w:pPr>
        <w:pStyle w:val="ListParagraph"/>
        <w:numPr>
          <w:ilvl w:val="0"/>
          <w:numId w:val="27"/>
        </w:numPr>
        <w:spacing w:after="24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saradnji sa donatorima</w:t>
      </w:r>
    </w:p>
    <w:p w14:paraId="08286E3A" w14:textId="02C8CA3F" w:rsidR="00506BFA" w:rsidRPr="00A53FA8" w:rsidRDefault="00506BFA" w:rsidP="008B147B">
      <w:pPr>
        <w:spacing w:after="16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lastRenderedPageBreak/>
        <w:t xml:space="preserve">2. Služba za upravu </w:t>
      </w:r>
      <w:r w:rsidR="009A79F4" w:rsidRPr="00A53FA8">
        <w:rPr>
          <w:rFonts w:ascii="Gill Sans" w:eastAsia="Gill Sans" w:hAnsi="Gill Sans" w:cs="Gill Sans"/>
          <w:b/>
          <w:bCs/>
          <w:color w:val="6C6463"/>
          <w:szCs w:val="22"/>
        </w:rPr>
        <w:t>geodetskih, imovinsko</w:t>
      </w:r>
      <w:r w:rsidRPr="00A53FA8">
        <w:rPr>
          <w:rFonts w:ascii="Gill Sans" w:eastAsia="Gill Sans" w:hAnsi="Gill Sans" w:cs="Gill Sans"/>
          <w:b/>
          <w:bCs/>
          <w:color w:val="6C6463"/>
          <w:szCs w:val="22"/>
        </w:rPr>
        <w:t>-pravnih poslova i urbanizma</w:t>
      </w:r>
    </w:p>
    <w:p w14:paraId="121953E1"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prostorno-planskoj dokumentaciji</w:t>
      </w:r>
    </w:p>
    <w:p w14:paraId="70B3AA0A"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urbanističkim saglasnostima</w:t>
      </w:r>
    </w:p>
    <w:p w14:paraId="378F3087"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odobrenjima za gradnju</w:t>
      </w:r>
    </w:p>
    <w:p w14:paraId="0B457E4B"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upotrebnim dozvolama</w:t>
      </w:r>
    </w:p>
    <w:p w14:paraId="040AAF28"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oblasti geodetskih poslova, katastra nekretnina /u postupcima uplanjenja objekata, cijepanja i iskolčenje parcela, kopije katastarskih planova i dr./</w:t>
      </w:r>
    </w:p>
    <w:p w14:paraId="28EE55F1"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povratu nekretnina u svojini građana</w:t>
      </w:r>
    </w:p>
    <w:p w14:paraId="5A63D22B"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legalizacije bespravno izgrađenih objekata</w:t>
      </w:r>
    </w:p>
    <w:p w14:paraId="4282B0BC"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zbirnom katastru komunalnih uređaja</w:t>
      </w:r>
    </w:p>
    <w:p w14:paraId="2AC2F277"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katastarskom operatu</w:t>
      </w:r>
    </w:p>
    <w:p w14:paraId="13DC94BA" w14:textId="77777777"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postupka primjene Zakona o građevinskom zemljištu, eksproprijaciji, stvarnim pravima i drugih materijalno pravnih propisa koji se primjenjuju u radu ove službe</w:t>
      </w:r>
    </w:p>
    <w:p w14:paraId="104260B7" w14:textId="64D73569" w:rsidR="00506BFA" w:rsidRPr="00A53FA8" w:rsidRDefault="00506BFA" w:rsidP="008B147B">
      <w:pPr>
        <w:pStyle w:val="ListParagraph"/>
        <w:numPr>
          <w:ilvl w:val="0"/>
          <w:numId w:val="28"/>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radu inspekcija (urbanističke, </w:t>
      </w:r>
      <w:r w:rsidR="001C2884" w:rsidRPr="00A53FA8">
        <w:rPr>
          <w:rFonts w:ascii="Gill Sans" w:eastAsia="Gill Sans" w:hAnsi="Gill Sans" w:cs="Gill Sans"/>
          <w:color w:val="6C6463"/>
          <w:szCs w:val="22"/>
        </w:rPr>
        <w:t>građevinske</w:t>
      </w:r>
      <w:r w:rsidRPr="00A53FA8">
        <w:rPr>
          <w:rFonts w:ascii="Gill Sans" w:eastAsia="Gill Sans" w:hAnsi="Gill Sans" w:cs="Gill Sans"/>
          <w:color w:val="6C6463"/>
          <w:szCs w:val="22"/>
        </w:rPr>
        <w:t xml:space="preserve"> i inspekcije za ceste</w:t>
      </w:r>
    </w:p>
    <w:p w14:paraId="539E1D31" w14:textId="77777777" w:rsidR="00506BFA" w:rsidRPr="00A53FA8" w:rsidRDefault="00506BFA" w:rsidP="008B147B">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 xml:space="preserve">3. Služba za upravu društvenih djelatnosti i opću upravu </w:t>
      </w:r>
    </w:p>
    <w:p w14:paraId="73D2B8FD"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oblasti građanskih stanja</w:t>
      </w:r>
    </w:p>
    <w:p w14:paraId="760FBA18"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biračkih spiskova</w:t>
      </w:r>
    </w:p>
    <w:p w14:paraId="5463120B"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arhivirani predmeti i dokumentacija iz ranijih godina </w:t>
      </w:r>
    </w:p>
    <w:p w14:paraId="77B81C6A"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kojima raspolaže pisarnica</w:t>
      </w:r>
    </w:p>
    <w:p w14:paraId="6D270857"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oblasti obrazovanja, nauke, kulture i sporta</w:t>
      </w:r>
    </w:p>
    <w:p w14:paraId="0D77D8EF"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socijalnoj i dječijoj zaštiti</w:t>
      </w:r>
    </w:p>
    <w:p w14:paraId="49CA0EE2" w14:textId="5A1D903C" w:rsidR="00506BFA" w:rsidRPr="00A53FA8" w:rsidRDefault="002649B7"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w:t>
      </w:r>
      <w:r w:rsidR="00506BFA" w:rsidRPr="00A53FA8">
        <w:rPr>
          <w:rFonts w:ascii="Gill Sans" w:eastAsia="Gill Sans" w:hAnsi="Gill Sans" w:cs="Gill Sans"/>
          <w:color w:val="6C6463"/>
          <w:szCs w:val="22"/>
        </w:rPr>
        <w:t xml:space="preserve"> stipendiranju i pomoći učenicima i studentima </w:t>
      </w:r>
    </w:p>
    <w:p w14:paraId="67A9C792"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takmičenju učenika srednjih i osnovnih škola</w:t>
      </w:r>
    </w:p>
    <w:p w14:paraId="775A1336"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saradnji sa nevladinim organizacijama, udruženjima građana i fondacijama</w:t>
      </w:r>
    </w:p>
    <w:p w14:paraId="55A00364"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provođenju Zakona o slobodi pristupa informacijama F BiH</w:t>
      </w:r>
    </w:p>
    <w:p w14:paraId="76AEE812"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mjesnim zajednicama</w:t>
      </w:r>
    </w:p>
    <w:p w14:paraId="2F09E517"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nabavci opreme, potrošnog materijala, drugih roba, usluga i radova za zajedničke potrebe</w:t>
      </w:r>
    </w:p>
    <w:p w14:paraId="4343DA7E" w14:textId="4A4690FB" w:rsidR="00506BFA" w:rsidRPr="00A53FA8" w:rsidRDefault="00506BFA" w:rsidP="008B147B">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4. Služba za upravu za pitanja boraca, raseljenih lica i izbjeglica</w:t>
      </w:r>
    </w:p>
    <w:p w14:paraId="1D21F4A8"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ostvarivanju prava branilaca i članova njihovih porodica, raseljenih i izbjeglih lica</w:t>
      </w:r>
    </w:p>
    <w:p w14:paraId="3AB3A58D"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lastRenderedPageBreak/>
        <w:t>podaci o mirnodopskim vojnim invalidima</w:t>
      </w:r>
    </w:p>
    <w:p w14:paraId="18E2E7DE"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ostvarivanju prava boraca NOR-a</w:t>
      </w:r>
    </w:p>
    <w:p w14:paraId="38D08B8F" w14:textId="77777777" w:rsidR="00506BFA" w:rsidRPr="00A53FA8" w:rsidRDefault="00506BFA" w:rsidP="008B147B">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5. Služba za upravu civilne zaštite</w:t>
      </w:r>
    </w:p>
    <w:p w14:paraId="3386CC8F"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zaštiti stanovništva od prir. i dr. nesreća</w:t>
      </w:r>
    </w:p>
    <w:p w14:paraId="55625B18"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zaštiti od požara, gašenju i spašavanju ljudi i materijalnih dobara</w:t>
      </w:r>
    </w:p>
    <w:p w14:paraId="394D9D0F"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klizištima</w:t>
      </w:r>
    </w:p>
    <w:p w14:paraId="718F0D28"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miniranim i deminiranim područjima</w:t>
      </w:r>
    </w:p>
    <w:p w14:paraId="17F8A707"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skloništima</w:t>
      </w:r>
    </w:p>
    <w:p w14:paraId="392C75CF"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procjeni ugroženosti od prir. i dr. nesreća</w:t>
      </w:r>
    </w:p>
    <w:p w14:paraId="79B05DDD"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obuci građana na provođenju lične i uzajamne zaštite</w:t>
      </w:r>
    </w:p>
    <w:p w14:paraId="7E0DD50D"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radu Profesionalne vatrogasne jedinice kao unutrašnje organizacione jedinice ove službe</w:t>
      </w:r>
    </w:p>
    <w:p w14:paraId="1447A100" w14:textId="6C0372E1" w:rsidR="00506BFA" w:rsidRPr="00A53FA8" w:rsidRDefault="00506BFA" w:rsidP="00264727">
      <w:pPr>
        <w:spacing w:after="240"/>
        <w:ind w:right="851"/>
        <w:rPr>
          <w:rFonts w:ascii="Gill Sans" w:eastAsia="Gill Sans" w:hAnsi="Gill Sans" w:cs="Gill Sans"/>
          <w:color w:val="6C6463"/>
          <w:szCs w:val="22"/>
        </w:rPr>
      </w:pPr>
      <w:r w:rsidRPr="00A53FA8">
        <w:rPr>
          <w:rFonts w:ascii="Gill Sans" w:eastAsia="Gill Sans" w:hAnsi="Gill Sans" w:cs="Gill Sans"/>
          <w:b/>
          <w:bCs/>
          <w:color w:val="6C6463"/>
          <w:szCs w:val="22"/>
        </w:rPr>
        <w:t>6. Služba za upravu poljoprivrede, vodoprivrede</w:t>
      </w:r>
      <w:r w:rsidR="008B147B" w:rsidRPr="00A53FA8">
        <w:rPr>
          <w:rFonts w:ascii="Gill Sans" w:eastAsia="Gill Sans" w:hAnsi="Gill Sans" w:cs="Gill Sans"/>
          <w:b/>
          <w:bCs/>
          <w:color w:val="6C6463"/>
          <w:szCs w:val="22"/>
        </w:rPr>
        <w:t xml:space="preserve"> </w:t>
      </w:r>
      <w:r w:rsidRPr="00A53FA8">
        <w:rPr>
          <w:rFonts w:ascii="Gill Sans" w:eastAsia="Gill Sans" w:hAnsi="Gill Sans" w:cs="Gill Sans"/>
          <w:b/>
          <w:bCs/>
          <w:color w:val="6C6463"/>
          <w:szCs w:val="22"/>
        </w:rPr>
        <w:t>i komunalnih poslova</w:t>
      </w:r>
    </w:p>
    <w:p w14:paraId="1AF83BF1" w14:textId="7B5A0338"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oblasti poljoprivrede, vodoprivrede i komunalnih poslova</w:t>
      </w:r>
    </w:p>
    <w:p w14:paraId="40205635"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izradi i realizaciji planova, programa i projekata iz oblasti komunalne  Infrastrukture</w:t>
      </w:r>
    </w:p>
    <w:p w14:paraId="3397F7EF"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komunalnim naknadama zajedničke komunalne potrošnje i naknadama po osnovu korištenja gradskog građevinskog zemljišta i javnih površina</w:t>
      </w:r>
    </w:p>
    <w:p w14:paraId="680F6D01"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unapređenju poljoprivrede, lova, zaštite voda i veterinarstva</w:t>
      </w:r>
    </w:p>
    <w:p w14:paraId="32D5AFC2" w14:textId="77777777" w:rsidR="00506BFA" w:rsidRPr="00A53FA8" w:rsidRDefault="00506BFA" w:rsidP="008B147B">
      <w:pPr>
        <w:pStyle w:val="ListParagraph"/>
        <w:numPr>
          <w:ilvl w:val="0"/>
          <w:numId w:val="29"/>
        </w:numPr>
        <w:spacing w:after="24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iz nadležnosti rada vodne, kom. i sanit. inspek.</w:t>
      </w:r>
    </w:p>
    <w:p w14:paraId="6C3BBBCA" w14:textId="77777777" w:rsidR="00506BFA" w:rsidRPr="00A53FA8" w:rsidRDefault="00506BFA" w:rsidP="00264727">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7. Stručna služba Gradskog vijeća</w:t>
      </w:r>
    </w:p>
    <w:p w14:paraId="4AA026A6"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propisima Gradskog vijeća /statut, budžet, </w:t>
      </w:r>
    </w:p>
    <w:p w14:paraId="7CF7884A"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odluke i drugi akti/</w:t>
      </w:r>
    </w:p>
    <w:p w14:paraId="3F3484DB"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radu komisija i radnih tijela Gradskog vijeća</w:t>
      </w:r>
    </w:p>
    <w:p w14:paraId="5CD996B4"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radu Gradske izborne komisije</w:t>
      </w:r>
    </w:p>
    <w:p w14:paraId="22776CBB"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program rada i izvještaj o radu Gradskog vijeća</w:t>
      </w:r>
    </w:p>
    <w:p w14:paraId="5A9306A4"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zapisnici sa sjednica Gradskog vijeća</w:t>
      </w:r>
    </w:p>
    <w:p w14:paraId="5572B112"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vijećnička pitanja i odgovori na ista</w:t>
      </w:r>
    </w:p>
    <w:p w14:paraId="2BFFE42B" w14:textId="77777777" w:rsidR="00506BFA" w:rsidRPr="00A53FA8" w:rsidRDefault="00506BFA" w:rsidP="008B147B">
      <w:pPr>
        <w:pStyle w:val="ListParagraph"/>
        <w:numPr>
          <w:ilvl w:val="0"/>
          <w:numId w:val="29"/>
        </w:numPr>
        <w:spacing w:after="24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izvršavanju općih propisa i drugih akata iz nadležnosti Gradskog vijeća</w:t>
      </w:r>
    </w:p>
    <w:p w14:paraId="612D674A" w14:textId="36D2DD02" w:rsidR="00506BFA" w:rsidRPr="00A53FA8" w:rsidRDefault="00506BFA" w:rsidP="008B147B">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 xml:space="preserve">8. </w:t>
      </w:r>
      <w:r w:rsidR="008B147B" w:rsidRPr="00A53FA8">
        <w:rPr>
          <w:rFonts w:ascii="Gill Sans" w:eastAsia="Gill Sans" w:hAnsi="Gill Sans" w:cs="Gill Sans"/>
          <w:b/>
          <w:bCs/>
          <w:color w:val="6C6463"/>
          <w:szCs w:val="22"/>
        </w:rPr>
        <w:t>Posebna gradska služba</w:t>
      </w:r>
    </w:p>
    <w:p w14:paraId="25E05FB2"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lastRenderedPageBreak/>
        <w:t>Kabinet gradonačelnika</w:t>
      </w:r>
    </w:p>
    <w:p w14:paraId="2BC3F307"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aktima gradonačelnika </w:t>
      </w:r>
    </w:p>
    <w:p w14:paraId="174F1256"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program rada i izvještaj o radu gradonačelnika</w:t>
      </w:r>
    </w:p>
    <w:p w14:paraId="4F7F28F6" w14:textId="5B5B1115"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normativni akti vezani za radne odnose /sistematizaciju, plaću, broj i kvalifikacionu strukturu zaposlenih i dr.</w:t>
      </w:r>
    </w:p>
    <w:p w14:paraId="5C53364A" w14:textId="77777777"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koordinaciji i usmjeravanju rada gradskih službi</w:t>
      </w:r>
    </w:p>
    <w:p w14:paraId="7F569550" w14:textId="4CEED1AB" w:rsidR="00506BFA" w:rsidRPr="00A53FA8" w:rsidRDefault="00506BFA" w:rsidP="008B147B">
      <w:pPr>
        <w:pStyle w:val="ListParagraph"/>
        <w:numPr>
          <w:ilvl w:val="0"/>
          <w:numId w:val="29"/>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podaci o </w:t>
      </w:r>
      <w:r w:rsidR="001C2884" w:rsidRPr="00A53FA8">
        <w:rPr>
          <w:rFonts w:ascii="Gill Sans" w:eastAsia="Gill Sans" w:hAnsi="Gill Sans" w:cs="Gill Sans"/>
          <w:color w:val="6C6463"/>
          <w:szCs w:val="22"/>
        </w:rPr>
        <w:t>provođenju</w:t>
      </w:r>
      <w:r w:rsidRPr="00A53FA8">
        <w:rPr>
          <w:rFonts w:ascii="Gill Sans" w:eastAsia="Gill Sans" w:hAnsi="Gill Sans" w:cs="Gill Sans"/>
          <w:color w:val="6C6463"/>
          <w:szCs w:val="22"/>
        </w:rPr>
        <w:t xml:space="preserve"> ISO standarda  </w:t>
      </w:r>
    </w:p>
    <w:p w14:paraId="37AB1580" w14:textId="77777777" w:rsidR="00506BFA" w:rsidRPr="00A53FA8" w:rsidRDefault="00506BFA" w:rsidP="00C61C8E">
      <w:pPr>
        <w:pStyle w:val="ListParagraph"/>
        <w:numPr>
          <w:ilvl w:val="0"/>
          <w:numId w:val="29"/>
        </w:numPr>
        <w:spacing w:after="24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podaci o informisanju na nivou grada</w:t>
      </w:r>
    </w:p>
    <w:p w14:paraId="77D266DD" w14:textId="77777777" w:rsidR="009A79F4" w:rsidRPr="00A53FA8" w:rsidRDefault="009A79F4" w:rsidP="009A79F4">
      <w:pPr>
        <w:spacing w:after="240"/>
        <w:ind w:right="851"/>
        <w:rPr>
          <w:rFonts w:ascii="Gill Sans" w:eastAsia="Gill Sans" w:hAnsi="Gill Sans" w:cs="Gill Sans"/>
          <w:color w:val="6C6463"/>
          <w:szCs w:val="22"/>
        </w:rPr>
      </w:pPr>
    </w:p>
    <w:p w14:paraId="7305D215" w14:textId="77777777" w:rsidR="009A79F4" w:rsidRPr="00A53FA8" w:rsidRDefault="009A79F4" w:rsidP="009A79F4">
      <w:pPr>
        <w:spacing w:after="240"/>
        <w:ind w:right="851"/>
        <w:rPr>
          <w:rFonts w:ascii="Gill Sans" w:eastAsia="Gill Sans" w:hAnsi="Gill Sans" w:cs="Gill Sans"/>
          <w:color w:val="6C6463"/>
          <w:szCs w:val="22"/>
        </w:rPr>
      </w:pPr>
    </w:p>
    <w:p w14:paraId="7146FC58" w14:textId="77777777" w:rsidR="009A79F4" w:rsidRPr="00A53FA8" w:rsidRDefault="009A79F4" w:rsidP="009A79F4">
      <w:pPr>
        <w:spacing w:after="240"/>
        <w:ind w:right="851"/>
        <w:rPr>
          <w:rFonts w:ascii="Gill Sans" w:eastAsia="Gill Sans" w:hAnsi="Gill Sans" w:cs="Gill Sans"/>
          <w:color w:val="6C6463"/>
          <w:szCs w:val="22"/>
        </w:rPr>
      </w:pPr>
    </w:p>
    <w:p w14:paraId="3C49C24A" w14:textId="77777777" w:rsidR="009A79F4" w:rsidRPr="00A53FA8" w:rsidRDefault="009A79F4" w:rsidP="009A79F4">
      <w:pPr>
        <w:spacing w:after="240"/>
        <w:ind w:right="851"/>
        <w:rPr>
          <w:rFonts w:ascii="Gill Sans" w:eastAsia="Gill Sans" w:hAnsi="Gill Sans" w:cs="Gill Sans"/>
          <w:color w:val="6C6463"/>
          <w:szCs w:val="22"/>
        </w:rPr>
      </w:pPr>
    </w:p>
    <w:p w14:paraId="30474C1F" w14:textId="77777777" w:rsidR="009A79F4" w:rsidRPr="00A53FA8" w:rsidRDefault="009A79F4" w:rsidP="009A79F4">
      <w:pPr>
        <w:spacing w:after="240"/>
        <w:ind w:right="851"/>
        <w:rPr>
          <w:rFonts w:ascii="Gill Sans" w:eastAsia="Gill Sans" w:hAnsi="Gill Sans" w:cs="Gill Sans"/>
          <w:color w:val="6C6463"/>
          <w:szCs w:val="22"/>
        </w:rPr>
      </w:pPr>
    </w:p>
    <w:p w14:paraId="4E2145F5" w14:textId="2EAB1C40" w:rsidR="00A77A54" w:rsidRPr="00A53FA8" w:rsidRDefault="002649B7" w:rsidP="00C61C8E">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7" w:name="_Toc154739584"/>
      <w:r w:rsidRPr="00A53FA8">
        <w:rPr>
          <w:rFonts w:ascii="Gill Sans" w:eastAsia="Gill Sans" w:hAnsi="Gill Sans" w:cs="Gill Sans"/>
          <w:b w:val="0"/>
          <w:bCs w:val="0"/>
          <w:color w:val="0067B9"/>
          <w:spacing w:val="0"/>
          <w:sz w:val="26"/>
          <w:szCs w:val="26"/>
          <w:lang w:eastAsia="en-US"/>
        </w:rPr>
        <w:t>3</w:t>
      </w:r>
      <w:r w:rsidR="00C61C8E" w:rsidRPr="00A53FA8">
        <w:rPr>
          <w:rFonts w:ascii="Gill Sans" w:eastAsia="Gill Sans" w:hAnsi="Gill Sans" w:cs="Gill Sans"/>
          <w:b w:val="0"/>
          <w:bCs w:val="0"/>
          <w:color w:val="0067B9"/>
          <w:spacing w:val="0"/>
          <w:sz w:val="26"/>
          <w:szCs w:val="26"/>
          <w:lang w:eastAsia="en-US"/>
        </w:rPr>
        <w:t xml:space="preserve">. </w:t>
      </w:r>
      <w:r w:rsidR="00F13155" w:rsidRPr="00A53FA8">
        <w:rPr>
          <w:rFonts w:ascii="Gill Sans" w:eastAsia="Gill Sans" w:hAnsi="Gill Sans" w:cs="Gill Sans"/>
          <w:b w:val="0"/>
          <w:bCs w:val="0"/>
          <w:color w:val="0067B9"/>
          <w:spacing w:val="0"/>
          <w:sz w:val="26"/>
          <w:szCs w:val="26"/>
          <w:lang w:eastAsia="en-US"/>
        </w:rPr>
        <w:t>KORIŠTENA METODOLOGIJ</w:t>
      </w:r>
      <w:r w:rsidR="00EB665D" w:rsidRPr="00A53FA8">
        <w:rPr>
          <w:rFonts w:ascii="Gill Sans" w:eastAsia="Gill Sans" w:hAnsi="Gill Sans" w:cs="Gill Sans"/>
          <w:b w:val="0"/>
          <w:bCs w:val="0"/>
          <w:color w:val="0067B9"/>
          <w:spacing w:val="0"/>
          <w:sz w:val="26"/>
          <w:szCs w:val="26"/>
          <w:lang w:eastAsia="en-US"/>
        </w:rPr>
        <w:t>A</w:t>
      </w:r>
      <w:bookmarkEnd w:id="7"/>
      <w:r w:rsidR="00F13155" w:rsidRPr="00A53FA8">
        <w:rPr>
          <w:rFonts w:ascii="Gill Sans" w:eastAsia="Gill Sans" w:hAnsi="Gill Sans" w:cs="Gill Sans"/>
          <w:b w:val="0"/>
          <w:bCs w:val="0"/>
          <w:color w:val="0067B9"/>
          <w:spacing w:val="0"/>
          <w:sz w:val="26"/>
          <w:szCs w:val="26"/>
          <w:lang w:eastAsia="en-US"/>
        </w:rPr>
        <w:t xml:space="preserve"> </w:t>
      </w:r>
    </w:p>
    <w:p w14:paraId="011278B6" w14:textId="17E88137" w:rsidR="00CB6831" w:rsidRPr="00A53FA8" w:rsidRDefault="00CB6831" w:rsidP="00C6063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Analiza digitalne spremnosti je korištena kao dijagnostički alat koji je predstavljao osnov za razvoj preporuka za identifikaciju strateških projekata s ciljem unaprjeđenja digitalne spremnosti Gradske uprave. Primjena metodologije je bila praćena potrebnim prilagođavanjem kroz temeljnu reviziju upitnika na široko prepoznatom alatu "Procjena spremnosti digitalne vlade" Svjetske banke koji je prilagođen javnim institucijama u  BiH od strane UNDP-a. U tom procesu, posebna pažnja je posvećena usklađivanju metodologije s specifičnim zahtjevima projekta. Bitno je napomenuti da je USAID </w:t>
      </w:r>
      <w:r w:rsidR="001F3D19">
        <w:rPr>
          <w:rFonts w:ascii="Gill Sans" w:eastAsia="Gill Sans" w:hAnsi="Gill Sans" w:cs="Gill Sans"/>
          <w:color w:val="6C6463"/>
          <w:szCs w:val="22"/>
        </w:rPr>
        <w:t>LGAA</w:t>
      </w:r>
      <w:r w:rsidRPr="00A53FA8">
        <w:rPr>
          <w:rFonts w:ascii="Gill Sans" w:eastAsia="Gill Sans" w:hAnsi="Gill Sans" w:cs="Gill Sans"/>
          <w:color w:val="6C6463"/>
          <w:szCs w:val="22"/>
        </w:rPr>
        <w:t xml:space="preserve"> učinio korak dalje u ovom procesu, stavljajući dodatni naglasak na jedan od ključnih segmenata - "pružanje usluga". Ovaj segment se prepoznaje kao posebno značajan za ostvarivanje ciljeva projekta.</w:t>
      </w:r>
    </w:p>
    <w:p w14:paraId="3CAD93EB" w14:textId="7959CABC" w:rsidR="00CB6831" w:rsidRPr="00A53FA8" w:rsidRDefault="00CB6831" w:rsidP="00C6063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Revizija upitnika sprovedena je s ciljem da bolje reflektuje dinamiku i specifičnosti "pružanja usluga" u lokalnoj samoupravi. </w:t>
      </w:r>
      <w:r w:rsidR="005F6877" w:rsidRPr="00A53FA8">
        <w:rPr>
          <w:rFonts w:ascii="Gill Sans" w:eastAsia="Gill Sans" w:hAnsi="Gill Sans" w:cs="Gill Sans"/>
          <w:color w:val="6C6463"/>
          <w:szCs w:val="22"/>
        </w:rPr>
        <w:t xml:space="preserve">USAID </w:t>
      </w:r>
      <w:r w:rsidRPr="00A53FA8">
        <w:rPr>
          <w:rFonts w:ascii="Gill Sans" w:eastAsia="Gill Sans" w:hAnsi="Gill Sans" w:cs="Gill Sans"/>
          <w:color w:val="6C6463"/>
          <w:szCs w:val="22"/>
        </w:rPr>
        <w:t>LGAA je prepoznao važnost ovog segmenta, s obzirom na to da kvaliteta usluga direktno utiče na zadovoljstvo građana i efikasnost lokalne administracije.</w:t>
      </w:r>
    </w:p>
    <w:p w14:paraId="6A1061E1" w14:textId="79A04921" w:rsidR="00CB6831" w:rsidRPr="00A53FA8" w:rsidRDefault="00CB6831" w:rsidP="00C60635">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Stavljanjem većeg fokusa na "pružanje usluga", </w:t>
      </w:r>
      <w:r w:rsidR="005F6877" w:rsidRPr="00A53FA8">
        <w:rPr>
          <w:rFonts w:ascii="Gill Sans" w:eastAsia="Gill Sans" w:hAnsi="Gill Sans" w:cs="Gill Sans"/>
          <w:color w:val="6C6463"/>
          <w:szCs w:val="22"/>
        </w:rPr>
        <w:t xml:space="preserve">USAID </w:t>
      </w:r>
      <w:r w:rsidRPr="00A53FA8">
        <w:rPr>
          <w:rFonts w:ascii="Gill Sans" w:eastAsia="Gill Sans" w:hAnsi="Gill Sans" w:cs="Gill Sans"/>
          <w:color w:val="6C6463"/>
          <w:szCs w:val="22"/>
        </w:rPr>
        <w:t>LGAA pokazuje proaktivni pristup u prepoznavanju ključnih elemenata koji doprinose uspjehu identifikacije strateških projekata. Ovaj prilagođeni pristup omogućava da se evaluacija sprovede na najefikasniji način, uzimajući u obzir konkretne potrebe lokalne zajednice i pridonoseći daljem unapređenju usluga koje pruža lokalna samouprava.</w:t>
      </w:r>
    </w:p>
    <w:p w14:paraId="1187F34C" w14:textId="0DB174B6" w:rsidR="00CB6831" w:rsidRPr="00A53FA8" w:rsidRDefault="00CB6831" w:rsidP="008963E4">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Time, fokus na "pružanju usluga" postaje integralni dio šire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evaluacije, obezbjeđujući da rezultati budu relevantni, tačni i odražavaju stvarnu sliku efikasnosti i uticaja projekta na lokalnoj razini. Ovaj pristup takođe omogućava bolje razumjevanje izazova i mogućnosti u vezi sa pružanjem usluga, što je od suštinskog značaja za dalje usmjeravanje i poboljšanje lokalne uprave.</w:t>
      </w:r>
    </w:p>
    <w:p w14:paraId="278D5612" w14:textId="3757B93A" w:rsidR="00CB6831" w:rsidRPr="00A53FA8" w:rsidRDefault="00CB6831" w:rsidP="00C6063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lastRenderedPageBreak/>
        <w:t xml:space="preserve">Drugim riječima, dobijeni zaključci o stanju digitalne spremnosti </w:t>
      </w:r>
      <w:r w:rsidR="008963E4"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predstavljaju pretpostavku za definiranje prioritetnih projekata (poglavlje 4.), definiranje strateških ciljeva same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informacionih tehnologija u službi digitalnog razvoja za period 2024-2028 godina. kao i pripadajućeg Akcionog plana za period 2024-2026 godina, čija realizacija će povećati nivo digitalne spremnosti na putu digitalne transformacije, te posljedično povećati zadovoljstvo korisnika usluga </w:t>
      </w:r>
      <w:r w:rsidR="008963E4"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administracije.</w:t>
      </w:r>
    </w:p>
    <w:p w14:paraId="5C46631C" w14:textId="1FC39268" w:rsidR="00A543D2" w:rsidRPr="00A53FA8" w:rsidRDefault="002649B7" w:rsidP="00C60635">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8" w:name="_Toc154739585"/>
      <w:bookmarkStart w:id="9" w:name="_Toc151017327"/>
      <w:r w:rsidRPr="00A53FA8">
        <w:rPr>
          <w:rFonts w:ascii="Gill Sans" w:eastAsia="Gill Sans" w:hAnsi="Gill Sans" w:cs="Gill Sans"/>
          <w:b w:val="0"/>
          <w:bCs w:val="0"/>
          <w:color w:val="0067B9"/>
          <w:spacing w:val="0"/>
          <w:sz w:val="26"/>
          <w:szCs w:val="26"/>
          <w:lang w:eastAsia="en-US"/>
        </w:rPr>
        <w:t>4</w:t>
      </w:r>
      <w:r w:rsidR="00D50A8A" w:rsidRPr="00A53FA8">
        <w:rPr>
          <w:rFonts w:ascii="Gill Sans" w:eastAsia="Gill Sans" w:hAnsi="Gill Sans" w:cs="Gill Sans"/>
          <w:b w:val="0"/>
          <w:bCs w:val="0"/>
          <w:color w:val="0067B9"/>
          <w:spacing w:val="0"/>
          <w:sz w:val="26"/>
          <w:szCs w:val="26"/>
          <w:lang w:eastAsia="en-US"/>
        </w:rPr>
        <w:t>. PROVOĐENJE ANALIZE DIGITALNE SPREMNOSTI GRADA ZAVIDOVIĆI</w:t>
      </w:r>
      <w:bookmarkEnd w:id="8"/>
      <w:r w:rsidR="00D50A8A" w:rsidRPr="00A53FA8">
        <w:rPr>
          <w:rFonts w:ascii="Gill Sans" w:eastAsia="Gill Sans" w:hAnsi="Gill Sans" w:cs="Gill Sans"/>
          <w:b w:val="0"/>
          <w:bCs w:val="0"/>
          <w:color w:val="0067B9"/>
          <w:spacing w:val="0"/>
          <w:sz w:val="26"/>
          <w:szCs w:val="26"/>
          <w:lang w:eastAsia="en-US"/>
        </w:rPr>
        <w:t xml:space="preserve"> </w:t>
      </w:r>
      <w:bookmarkEnd w:id="9"/>
      <w:r w:rsidR="0078560D" w:rsidRPr="00A53FA8">
        <w:rPr>
          <w:rFonts w:ascii="Gill Sans" w:eastAsia="Gill Sans" w:hAnsi="Gill Sans" w:cs="Gill Sans"/>
          <w:b w:val="0"/>
          <w:bCs w:val="0"/>
          <w:color w:val="0067B9"/>
          <w:spacing w:val="0"/>
          <w:sz w:val="26"/>
          <w:szCs w:val="26"/>
          <w:lang w:eastAsia="en-US"/>
        </w:rPr>
        <w:t xml:space="preserve">  </w:t>
      </w:r>
    </w:p>
    <w:p w14:paraId="3253563E" w14:textId="4A6C0802" w:rsidR="00F52452" w:rsidRPr="00A53FA8" w:rsidRDefault="00F52452" w:rsidP="007D38EB">
      <w:pPr>
        <w:spacing w:after="240"/>
        <w:ind w:right="850"/>
        <w:rPr>
          <w:rFonts w:ascii="Gill Sans" w:eastAsia="Gill Sans" w:hAnsi="Gill Sans" w:cs="Gill Sans"/>
          <w:color w:val="6C6463"/>
          <w:szCs w:val="22"/>
        </w:rPr>
      </w:pPr>
      <w:bookmarkStart w:id="10" w:name="_Hlk102829597"/>
      <w:r w:rsidRPr="00A53FA8">
        <w:rPr>
          <w:rFonts w:ascii="Gill Sans" w:eastAsia="Gill Sans" w:hAnsi="Gill Sans" w:cs="Gill Sans"/>
          <w:color w:val="6C6463"/>
          <w:szCs w:val="22"/>
        </w:rPr>
        <w:t xml:space="preserve">U ovoj fazi je provedena sveobuhvatna analiza procesa, relevantnih propisa na snazi i postojećih IT kapaciteta, te su doneseni osnovni zaključci o trenutnom nivou digitalne zrelosti i spremnosti </w:t>
      </w:r>
      <w:r w:rsidR="00C23C19"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w:t>
      </w:r>
      <w:r w:rsidR="00C23C19" w:rsidRPr="00A53FA8">
        <w:rPr>
          <w:rFonts w:ascii="Gill Sans" w:eastAsia="Gill Sans" w:hAnsi="Gill Sans" w:cs="Gill Sans"/>
          <w:color w:val="6C6463"/>
          <w:szCs w:val="22"/>
        </w:rPr>
        <w:t>Zavidovići</w:t>
      </w:r>
      <w:r w:rsidRPr="00A53FA8">
        <w:rPr>
          <w:rFonts w:ascii="Gill Sans" w:eastAsia="Gill Sans" w:hAnsi="Gill Sans" w:cs="Gill Sans"/>
          <w:color w:val="6C6463"/>
          <w:szCs w:val="22"/>
        </w:rPr>
        <w:t>. Analiza je obuhvatila niz istraživačkih pristupa i to:</w:t>
      </w:r>
    </w:p>
    <w:p w14:paraId="42205686" w14:textId="1EA4FB50" w:rsidR="00F52452" w:rsidRPr="00A53FA8" w:rsidRDefault="00F52452" w:rsidP="007D38EB">
      <w:pPr>
        <w:spacing w:after="240"/>
        <w:ind w:right="850"/>
        <w:rPr>
          <w:rFonts w:ascii="Gill Sans" w:eastAsia="Gill Sans" w:hAnsi="Gill Sans" w:cs="Gill Sans"/>
          <w:color w:val="6C6463"/>
          <w:szCs w:val="22"/>
        </w:rPr>
      </w:pPr>
      <w:r w:rsidRPr="002D3655">
        <w:rPr>
          <w:rFonts w:ascii="Gill Sans" w:eastAsia="Gill Sans" w:hAnsi="Gill Sans" w:cs="Gill Sans"/>
          <w:b/>
          <w:bCs/>
          <w:color w:val="6C6463"/>
          <w:szCs w:val="22"/>
        </w:rPr>
        <w:t>Desk review</w:t>
      </w:r>
      <w:r w:rsidRPr="00A53FA8">
        <w:rPr>
          <w:rFonts w:ascii="Gill Sans" w:eastAsia="Gill Sans" w:hAnsi="Gill Sans" w:cs="Gill Sans"/>
          <w:color w:val="6C6463"/>
          <w:szCs w:val="22"/>
        </w:rPr>
        <w:t xml:space="preserve"> – ova metoda je podrazumijevala pregled dostupnih dokumenata i podataka relevantnih za </w:t>
      </w:r>
      <w:r w:rsidR="00C23C19" w:rsidRPr="00A53FA8">
        <w:rPr>
          <w:rFonts w:ascii="Gill Sans" w:eastAsia="Gill Sans" w:hAnsi="Gill Sans" w:cs="Gill Sans"/>
          <w:color w:val="6C6463"/>
          <w:szCs w:val="22"/>
        </w:rPr>
        <w:t>Grad Zavidovići</w:t>
      </w:r>
      <w:r w:rsidRPr="00A53FA8">
        <w:rPr>
          <w:rFonts w:ascii="Gill Sans" w:eastAsia="Gill Sans" w:hAnsi="Gill Sans" w:cs="Gill Sans"/>
          <w:color w:val="6C6463"/>
          <w:szCs w:val="22"/>
        </w:rPr>
        <w:t xml:space="preserve">. Na bazi provedenog pregleda dostupnih podataka i informacija, kreirani su osnovni zaključci o institucionalnom okviru digitalne transformacije </w:t>
      </w:r>
      <w:r w:rsidR="00C23C19"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w:t>
      </w:r>
    </w:p>
    <w:p w14:paraId="6DA42FE3" w14:textId="082022F7" w:rsidR="00F52452" w:rsidRPr="00A53FA8" w:rsidRDefault="00F52452" w:rsidP="007D38EB">
      <w:pPr>
        <w:spacing w:after="240"/>
        <w:ind w:right="850"/>
        <w:rPr>
          <w:rFonts w:ascii="Gill Sans" w:eastAsia="Gill Sans" w:hAnsi="Gill Sans" w:cs="Gill Sans"/>
          <w:color w:val="6C6463"/>
          <w:szCs w:val="22"/>
        </w:rPr>
      </w:pPr>
      <w:r w:rsidRPr="002D3655">
        <w:rPr>
          <w:rFonts w:ascii="Gill Sans" w:eastAsia="Gill Sans" w:hAnsi="Gill Sans" w:cs="Gill Sans"/>
          <w:b/>
          <w:bCs/>
          <w:color w:val="6C6463"/>
          <w:szCs w:val="22"/>
        </w:rPr>
        <w:t>Analiza dokumenata</w:t>
      </w:r>
      <w:r w:rsidRPr="00A53FA8">
        <w:rPr>
          <w:rFonts w:ascii="Gill Sans" w:eastAsia="Gill Sans" w:hAnsi="Gill Sans" w:cs="Gill Sans"/>
          <w:color w:val="6C6463"/>
          <w:szCs w:val="22"/>
        </w:rPr>
        <w:t xml:space="preserve"> (document analysis) – provedeno je kvalitativno istraživanje analize internih dokumenata </w:t>
      </w:r>
      <w:r w:rsidR="00C23C19"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na bazi kojeg su doneseni određeni zaključci po pojedinim oblastima digitalne transformacije.</w:t>
      </w:r>
    </w:p>
    <w:p w14:paraId="4ECE162B" w14:textId="16966E23" w:rsidR="00F52452" w:rsidRPr="00A53FA8" w:rsidRDefault="00F52452" w:rsidP="007D38EB">
      <w:pPr>
        <w:spacing w:after="240"/>
        <w:ind w:right="850"/>
        <w:rPr>
          <w:rFonts w:ascii="Gill Sans" w:eastAsia="Gill Sans" w:hAnsi="Gill Sans" w:cs="Gill Sans"/>
          <w:color w:val="6C6463"/>
          <w:szCs w:val="22"/>
        </w:rPr>
      </w:pPr>
      <w:r w:rsidRPr="002D3655">
        <w:rPr>
          <w:rFonts w:ascii="Gill Sans" w:eastAsia="Gill Sans" w:hAnsi="Gill Sans" w:cs="Gill Sans"/>
          <w:b/>
          <w:bCs/>
          <w:color w:val="6C6463"/>
          <w:szCs w:val="22"/>
        </w:rPr>
        <w:t>Prikupljanje primarnih podataka korištenjem metode polustrukturiranog intervjua</w:t>
      </w:r>
      <w:r w:rsidRPr="00A53FA8">
        <w:rPr>
          <w:rFonts w:ascii="Gill Sans" w:eastAsia="Gill Sans" w:hAnsi="Gill Sans" w:cs="Gill Sans"/>
          <w:color w:val="6C6463"/>
          <w:szCs w:val="22"/>
        </w:rPr>
        <w:t xml:space="preserve"> – u ovoj fazi su intervjuirani svi relevantni uposlenici </w:t>
      </w:r>
      <w:r w:rsidR="00C23C19"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s ciljem produbljivanja saznanja o nivou digitalne spremnosti po svakoj identificiranoj oblasti digitalne transformacije. </w:t>
      </w:r>
    </w:p>
    <w:p w14:paraId="53354F74" w14:textId="679F6A59" w:rsidR="00F52452" w:rsidRPr="00A53FA8" w:rsidRDefault="00F52452" w:rsidP="007D38EB">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Procjena digitalne spremnosti je temeljena na sveobuhvatnom upitniku organiziranom oko devet različitih stubova digitalne transformacije prikazanih na Slici 2. koj</w:t>
      </w:r>
      <w:r w:rsidR="002D3655">
        <w:rPr>
          <w:rFonts w:ascii="Gill Sans" w:eastAsia="Gill Sans" w:hAnsi="Gill Sans" w:cs="Gill Sans"/>
          <w:color w:val="6C6463"/>
          <w:szCs w:val="22"/>
        </w:rPr>
        <w:t>i</w:t>
      </w:r>
      <w:r w:rsidRPr="00A53FA8">
        <w:rPr>
          <w:rFonts w:ascii="Gill Sans" w:eastAsia="Gill Sans" w:hAnsi="Gill Sans" w:cs="Gill Sans"/>
          <w:color w:val="6C6463"/>
          <w:szCs w:val="22"/>
        </w:rPr>
        <w:t xml:space="preserve"> predstavljaju temelje digitalne uprave i to:</w:t>
      </w:r>
    </w:p>
    <w:p w14:paraId="3F35FB31"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Menadžment</w:t>
      </w:r>
      <w:r w:rsidRPr="00A53FA8">
        <w:rPr>
          <w:rFonts w:ascii="Gill Sans" w:eastAsia="Gill Sans" w:hAnsi="Gill Sans" w:cs="Gill Sans"/>
          <w:color w:val="6C6463"/>
          <w:szCs w:val="22"/>
        </w:rPr>
        <w:t xml:space="preserve"> – razmatra strategije, mape puta, kao i organizacionu i upravljačku strukturu za digitalnu transformaciju. Aspekt menadžmenta procjenjuje koliko je vjerovatno da će proces digitalne transformacije institucije biti uspješan, a sastoji se od procjene sljedećih aspekata: vizija digitalne transformacije, indikatori digitalne transformacije, plan digitalne transformacije, koordiniranje digitalnom transformacijom i kolaboracija s ostalim dijelovima institucije, svijest i podrška uprave/izabranih zvaničnika, te budžet za digitalnu transformaciju.</w:t>
      </w:r>
    </w:p>
    <w:p w14:paraId="14F26FC7"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Pružanje usluga JLS</w:t>
      </w:r>
      <w:r w:rsidRPr="00A53FA8">
        <w:rPr>
          <w:rFonts w:ascii="Gill Sans" w:eastAsia="Gill Sans" w:hAnsi="Gill Sans" w:cs="Gill Sans"/>
          <w:color w:val="6C6463"/>
          <w:szCs w:val="22"/>
        </w:rPr>
        <w:t xml:space="preserve"> - ispituje konsultiranje i sudjelovanje korisnika u dizajnu i razvoju digitalnih ili e-usluga za sve korisničke skupine (npr. državljani, stanovnici, kompanije i državni službenici). </w:t>
      </w:r>
    </w:p>
    <w:p w14:paraId="33B6EB21"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Interni procesi</w:t>
      </w:r>
      <w:r w:rsidRPr="00A53FA8">
        <w:rPr>
          <w:rFonts w:ascii="Gill Sans" w:eastAsia="Gill Sans" w:hAnsi="Gill Sans" w:cs="Gill Sans"/>
          <w:color w:val="6C6463"/>
          <w:szCs w:val="22"/>
        </w:rPr>
        <w:t xml:space="preserve"> - razmatra interne procese u JLS za digitalnu transformaciju. Ovo je često najzanemareniji aspekt digitalne transformacije i može značajno uticati na (ne)uspjeh programa ili projekta.</w:t>
      </w:r>
    </w:p>
    <w:p w14:paraId="0B670F8F"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Organizacijska kultura i vještine uposlenika</w:t>
      </w:r>
      <w:r w:rsidRPr="00A53FA8">
        <w:rPr>
          <w:rFonts w:ascii="Gill Sans" w:eastAsia="Gill Sans" w:hAnsi="Gill Sans" w:cs="Gill Sans"/>
          <w:color w:val="6C6463"/>
          <w:szCs w:val="22"/>
        </w:rPr>
        <w:t xml:space="preserve"> - razmatra se stanje ljudskih kapaciteta unutar jedinice lokalne samouprave, i to: stručnjaka za digitalizaciju i osoblja administracije u pogledu IKT pismenosti. </w:t>
      </w:r>
    </w:p>
    <w:p w14:paraId="0BCC87C4"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Tehnološka infrastruktura</w:t>
      </w:r>
      <w:r w:rsidRPr="00A53FA8">
        <w:rPr>
          <w:rFonts w:ascii="Gill Sans" w:eastAsia="Gill Sans" w:hAnsi="Gill Sans" w:cs="Gill Sans"/>
          <w:color w:val="6C6463"/>
          <w:szCs w:val="22"/>
        </w:rPr>
        <w:t xml:space="preserve"> - razmatra standarde tehnološke infrastrukture, dizajn i implementaciju za digitalnu upravu, kao i definiranje digitalne platforme i usluga, standarda i interoperabilnosti, upravljačke informacione sisteme i druge zajedničke platforme.</w:t>
      </w:r>
    </w:p>
    <w:p w14:paraId="40812120"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lastRenderedPageBreak/>
        <w:t>Upravljanje infrastrukturom podataka</w:t>
      </w:r>
      <w:r w:rsidRPr="00A53FA8">
        <w:rPr>
          <w:rFonts w:ascii="Gill Sans" w:eastAsia="Gill Sans" w:hAnsi="Gill Sans" w:cs="Gill Sans"/>
          <w:color w:val="6C6463"/>
          <w:szCs w:val="22"/>
        </w:rPr>
        <w:t xml:space="preserve"> - razmatraju se javni podaci, njihova dostupnost, struktura i povezani standardi i protokoli razmjene, kao i politike.</w:t>
      </w:r>
    </w:p>
    <w:p w14:paraId="34E0A7EF"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Cyber sigurnost, privatnost i otpornost</w:t>
      </w:r>
      <w:r w:rsidRPr="00A53FA8">
        <w:rPr>
          <w:rFonts w:ascii="Gill Sans" w:eastAsia="Gill Sans" w:hAnsi="Gill Sans" w:cs="Gill Sans"/>
          <w:color w:val="6C6463"/>
          <w:szCs w:val="22"/>
        </w:rPr>
        <w:t xml:space="preserve"> - razmatra sigurnost i upravljanje kontinuitetom poslovanja kako bi se osigurala cyber sigurnost, privatnost, autentičnost, integritet i otpornost digitalne uprave na sve nedefinirane rizike, prijetnje, katastrofe i pandemije.</w:t>
      </w:r>
    </w:p>
    <w:p w14:paraId="29975777"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Pravni osnov</w:t>
      </w:r>
      <w:r w:rsidRPr="00A53FA8">
        <w:rPr>
          <w:rFonts w:ascii="Gill Sans" w:eastAsia="Gill Sans" w:hAnsi="Gill Sans" w:cs="Gill Sans"/>
          <w:color w:val="6C6463"/>
          <w:szCs w:val="22"/>
        </w:rPr>
        <w:t xml:space="preserve"> - bavi se faktorima zakonodavstva i regulative koji djeluju kao podrška digitalnoj upravi i digitalnoj ekonomiji.</w:t>
      </w:r>
    </w:p>
    <w:p w14:paraId="2E032954" w14:textId="77777777" w:rsidR="00F52452" w:rsidRPr="00A53FA8" w:rsidRDefault="00F52452" w:rsidP="007D38EB">
      <w:pPr>
        <w:pStyle w:val="ListParagraph"/>
        <w:numPr>
          <w:ilvl w:val="0"/>
          <w:numId w:val="30"/>
        </w:numPr>
        <w:spacing w:after="160"/>
        <w:ind w:left="709" w:right="850" w:hanging="567"/>
        <w:contextualSpacing w:val="0"/>
        <w:rPr>
          <w:rFonts w:ascii="Gill Sans" w:eastAsia="Gill Sans" w:hAnsi="Gill Sans" w:cs="Gill Sans"/>
          <w:color w:val="6C6463"/>
          <w:szCs w:val="22"/>
        </w:rPr>
      </w:pPr>
      <w:r w:rsidRPr="00A53FA8">
        <w:rPr>
          <w:rFonts w:ascii="Gill Sans" w:eastAsia="Gill Sans" w:hAnsi="Gill Sans" w:cs="Gill Sans"/>
          <w:b/>
          <w:bCs/>
          <w:color w:val="6C6463"/>
          <w:szCs w:val="22"/>
        </w:rPr>
        <w:t>Inovacijski ekosistem</w:t>
      </w:r>
      <w:r w:rsidRPr="00A53FA8">
        <w:rPr>
          <w:rFonts w:ascii="Gill Sans" w:eastAsia="Gill Sans" w:hAnsi="Gill Sans" w:cs="Gill Sans"/>
          <w:color w:val="6C6463"/>
          <w:szCs w:val="22"/>
        </w:rPr>
        <w:t xml:space="preserve"> - razmatraju se vanjski faktori koji mogu podržati program digitalne uprave i njenu provedbu.</w:t>
      </w:r>
    </w:p>
    <w:p w14:paraId="4A553EBA" w14:textId="77777777" w:rsidR="00F52452" w:rsidRPr="00A53FA8" w:rsidRDefault="00F52452" w:rsidP="00F52452">
      <w:pPr>
        <w:spacing w:line="276" w:lineRule="auto"/>
        <w:jc w:val="both"/>
        <w:rPr>
          <w:rFonts w:ascii="Gill Sans" w:eastAsia="Gill Sans" w:hAnsi="Gill Sans" w:cs="Gill Sans"/>
          <w:color w:val="6C6463"/>
          <w:szCs w:val="22"/>
        </w:rPr>
      </w:pPr>
    </w:p>
    <w:p w14:paraId="2512097E" w14:textId="5B3A81C3" w:rsidR="00AF0A1C" w:rsidRPr="00A53FA8" w:rsidRDefault="0011696A" w:rsidP="007D38EB">
      <w:pPr>
        <w:pStyle w:val="ListParagraph"/>
        <w:spacing w:line="276" w:lineRule="auto"/>
        <w:ind w:left="0" w:right="850"/>
        <w:jc w:val="both"/>
        <w:rPr>
          <w:rFonts w:ascii="Times New Roman" w:hAnsi="Times New Roman"/>
          <w:b/>
          <w:bCs/>
          <w:sz w:val="24"/>
          <w:szCs w:val="24"/>
        </w:rPr>
      </w:pPr>
      <w:r w:rsidRPr="00A53FA8">
        <w:rPr>
          <w:noProof/>
          <w:lang w:eastAsia="bs-Latn-BA"/>
        </w:rPr>
        <w:drawing>
          <wp:inline distT="0" distB="0" distL="0" distR="0" wp14:anchorId="6E9100FC" wp14:editId="4BDFBA02">
            <wp:extent cx="5600700" cy="1685925"/>
            <wp:effectExtent l="38100" t="57150" r="3810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AEB2F5B" w14:textId="32C3DB6A" w:rsidR="00AF0A1C" w:rsidRPr="00A53FA8" w:rsidRDefault="00AF0A1C" w:rsidP="007D38EB">
      <w:pPr>
        <w:pStyle w:val="ListParagraph"/>
        <w:rPr>
          <w:rFonts w:ascii="Gill Sans" w:eastAsia="Gill Sans" w:hAnsi="Gill Sans" w:cs="Gill Sans"/>
          <w:color w:val="6C6463"/>
          <w:szCs w:val="22"/>
        </w:rPr>
      </w:pPr>
      <w:r w:rsidRPr="00A53FA8">
        <w:rPr>
          <w:b/>
          <w:bCs/>
        </w:rPr>
        <w:t xml:space="preserve">                              </w:t>
      </w:r>
      <w:r w:rsidRPr="00A53FA8">
        <w:rPr>
          <w:rFonts w:ascii="Gill Sans" w:eastAsia="Gill Sans" w:hAnsi="Gill Sans" w:cs="Gill Sans"/>
          <w:b/>
          <w:bCs/>
          <w:color w:val="6C6463"/>
          <w:szCs w:val="22"/>
        </w:rPr>
        <w:t>Slika 2</w:t>
      </w:r>
      <w:r w:rsidRPr="00A53FA8">
        <w:rPr>
          <w:rFonts w:ascii="Gill Sans" w:eastAsia="Gill Sans" w:hAnsi="Gill Sans" w:cs="Gill Sans"/>
          <w:color w:val="6C6463"/>
          <w:szCs w:val="22"/>
        </w:rPr>
        <w:t>. Stubovi digitalne transformacije u upitniku</w:t>
      </w:r>
    </w:p>
    <w:bookmarkEnd w:id="10"/>
    <w:p w14:paraId="7B846F9A" w14:textId="77777777" w:rsidR="00AF0A1C" w:rsidRPr="00A53FA8" w:rsidRDefault="00AF0A1C" w:rsidP="006E149A">
      <w:pPr>
        <w:tabs>
          <w:tab w:val="left" w:pos="8789"/>
        </w:tabs>
        <w:spacing w:after="240"/>
        <w:rPr>
          <w:rFonts w:ascii="Gill Sans" w:eastAsia="Gill Sans" w:hAnsi="Gill Sans" w:cs="Gill Sans"/>
          <w:color w:val="6C6463"/>
          <w:szCs w:val="22"/>
        </w:rPr>
      </w:pPr>
    </w:p>
    <w:p w14:paraId="7E83FA10" w14:textId="0151F553" w:rsidR="009B2A90" w:rsidRPr="00A53FA8" w:rsidRDefault="009B2A90" w:rsidP="0062624E">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Na temelju provedenog primarnog istraživanja, koje je pružilo dragocjene podatke o digitalnoj spremnosti Gradske uprave u svakoj od navedenih oblasti digitalne uprave, zaključujemo da je pristup istraživanju bio temeljit i sveobuhvatan. Korištena metoda triangulacije, koja kombinira podatke iz različitih izvora i primjenjuje više metoda kako bi se povećala kredibilnost i valjanost nalaza, doprinijela je dubokom razumijevanju digitalne spremnosti Gradske uprave.</w:t>
      </w:r>
    </w:p>
    <w:p w14:paraId="281D3A31" w14:textId="14489E86" w:rsidR="009B2A90" w:rsidRPr="00A53FA8" w:rsidRDefault="009B2A90" w:rsidP="0062624E">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Detaljni zaključci izvedeni su na osnovu pažljive analize prikupljenih podataka, pružajući jasnu sliku nivoa digitalne spremnosti u različitim sektorima digitalne vlade. Ovi zaključci služe kao osnova za dalje razumijevanje izazova i potreba Gradske uprave u procesu digitalne transformacije.</w:t>
      </w:r>
    </w:p>
    <w:p w14:paraId="2D73898F" w14:textId="057CE273" w:rsidR="009B2A90" w:rsidRPr="00A53FA8" w:rsidRDefault="009B2A90" w:rsidP="009A79F4">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U narednim poglavljima, pružit će se precizan pregled rezultata po pojedinim oblastima digitalne uprave, čime će se omogućiti preciznija identifikacija jačih i slabijih tačaka, kao i potreba za budućim unapređenjima. Ovakav pristup ne samo da omogućava transparentnost u ocjenjivanju digitalne spremnosti Gradske uprave, već takođe služi kao temelj za razvoj strategija i akcijskih planova koji će podsticati dalji napredak i usklađenost s digitalnim standardima.</w:t>
      </w:r>
    </w:p>
    <w:p w14:paraId="44710BAA" w14:textId="1D374932" w:rsidR="009B2A90" w:rsidRPr="00A53FA8" w:rsidRDefault="009B2A90" w:rsidP="007D38EB">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Zaključno, provedeno istraživanje pruža temelj za informirane odluke i aktivnosti, čime se stvara put prema efikasnijem i moderni</w:t>
      </w:r>
      <w:r w:rsidR="005755C8">
        <w:rPr>
          <w:rFonts w:ascii="Gill Sans" w:eastAsia="Gill Sans" w:hAnsi="Gill Sans" w:cs="Gill Sans"/>
          <w:color w:val="6C6463"/>
          <w:szCs w:val="22"/>
        </w:rPr>
        <w:t>jem</w:t>
      </w:r>
      <w:r w:rsidRPr="00A53FA8">
        <w:rPr>
          <w:rFonts w:ascii="Gill Sans" w:eastAsia="Gill Sans" w:hAnsi="Gill Sans" w:cs="Gill Sans"/>
          <w:color w:val="6C6463"/>
          <w:szCs w:val="22"/>
        </w:rPr>
        <w:t xml:space="preserve"> pristupu upravljanju u lokalnoj zajednici kroz implementaciju digitalnih inovacija.</w:t>
      </w:r>
    </w:p>
    <w:p w14:paraId="3FD954FF" w14:textId="3C905D78" w:rsidR="009B2A90" w:rsidRPr="00A53FA8" w:rsidRDefault="009B2A90" w:rsidP="00C60635">
      <w:pPr>
        <w:spacing w:after="240"/>
        <w:ind w:right="850"/>
        <w:rPr>
          <w:rFonts w:ascii="Gill Sans" w:eastAsia="Gill Sans" w:hAnsi="Gill Sans" w:cs="Gill Sans"/>
          <w:color w:val="6C6463"/>
          <w:szCs w:val="22"/>
        </w:rPr>
      </w:pPr>
      <w:bookmarkStart w:id="11" w:name="_Hlk147854685"/>
      <w:r w:rsidRPr="00A53FA8">
        <w:rPr>
          <w:rFonts w:ascii="Gill Sans" w:eastAsia="Gill Sans" w:hAnsi="Gill Sans" w:cs="Gill Sans"/>
          <w:color w:val="6C6463"/>
          <w:szCs w:val="22"/>
        </w:rPr>
        <w:t xml:space="preserve">Pored navedenog, zaključci su validirani provođenjem dodatnih intervjua i radnih sastanaka sa predstavnicima Gradske uprave. </w:t>
      </w:r>
      <w:bookmarkEnd w:id="11"/>
    </w:p>
    <w:p w14:paraId="478632EA" w14:textId="690ACAF1" w:rsidR="00A543D2" w:rsidRPr="00A53FA8" w:rsidRDefault="0062624E" w:rsidP="001E21A2">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12" w:name="_Toc154739586"/>
      <w:bookmarkStart w:id="13" w:name="_Toc150696677"/>
      <w:r w:rsidRPr="00A53FA8">
        <w:rPr>
          <w:rFonts w:ascii="Gill Sans" w:eastAsia="Gill Sans" w:hAnsi="Gill Sans" w:cs="Gill Sans"/>
          <w:b w:val="0"/>
          <w:bCs w:val="0"/>
          <w:color w:val="0067B9"/>
          <w:spacing w:val="0"/>
          <w:sz w:val="26"/>
          <w:szCs w:val="26"/>
          <w:lang w:eastAsia="en-US"/>
        </w:rPr>
        <w:lastRenderedPageBreak/>
        <w:t>5.</w:t>
      </w:r>
      <w:r w:rsidR="00D50EC6" w:rsidRPr="00A53FA8">
        <w:rPr>
          <w:rFonts w:ascii="Gill Sans" w:eastAsia="Gill Sans" w:hAnsi="Gill Sans" w:cs="Gill Sans"/>
          <w:b w:val="0"/>
          <w:bCs w:val="0"/>
          <w:color w:val="0067B9"/>
          <w:spacing w:val="0"/>
          <w:sz w:val="26"/>
          <w:szCs w:val="26"/>
          <w:lang w:eastAsia="en-US"/>
        </w:rPr>
        <w:t xml:space="preserve"> ANALITIČKI PREGLED PROCJENE DIGITALNE SPREMNOSTI</w:t>
      </w:r>
      <w:bookmarkEnd w:id="12"/>
      <w:r w:rsidR="00D50EC6" w:rsidRPr="00A53FA8">
        <w:rPr>
          <w:rFonts w:ascii="Gill Sans" w:eastAsia="Gill Sans" w:hAnsi="Gill Sans" w:cs="Gill Sans"/>
          <w:b w:val="0"/>
          <w:bCs w:val="0"/>
          <w:color w:val="0067B9"/>
          <w:spacing w:val="0"/>
          <w:sz w:val="26"/>
          <w:szCs w:val="26"/>
          <w:lang w:eastAsia="en-US"/>
        </w:rPr>
        <w:t xml:space="preserve"> </w:t>
      </w:r>
      <w:bookmarkEnd w:id="13"/>
      <w:r w:rsidR="009A79F4" w:rsidRPr="00A53FA8">
        <w:rPr>
          <w:rFonts w:ascii="Gill Sans" w:eastAsia="Gill Sans" w:hAnsi="Gill Sans" w:cs="Gill Sans"/>
          <w:b w:val="0"/>
          <w:bCs w:val="0"/>
          <w:color w:val="0067B9"/>
          <w:spacing w:val="0"/>
          <w:sz w:val="26"/>
          <w:szCs w:val="26"/>
          <w:lang w:eastAsia="en-US"/>
        </w:rPr>
        <w:t xml:space="preserve">   </w:t>
      </w:r>
    </w:p>
    <w:p w14:paraId="3445CEE7" w14:textId="5A6A2E40" w:rsidR="00EF6C0C" w:rsidRPr="00A53FA8" w:rsidRDefault="002B371A" w:rsidP="00C6063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K</w:t>
      </w:r>
      <w:r w:rsidR="00EF6C0C" w:rsidRPr="00A53FA8">
        <w:rPr>
          <w:rFonts w:ascii="Gill Sans" w:eastAsia="Gill Sans" w:hAnsi="Gill Sans" w:cs="Gill Sans"/>
          <w:color w:val="6C6463"/>
          <w:szCs w:val="22"/>
        </w:rPr>
        <w:t xml:space="preserve">ako je već navedeno u poglavlju 2.1. prema usvojenom metodološkom okviru, temelji digitalne javne uprave su podijeljeni u 9 kategorija ili indikatora koji su navedeni u dijelu opisa metodologije. </w:t>
      </w:r>
    </w:p>
    <w:p w14:paraId="38960796" w14:textId="1510A24A" w:rsidR="004868A1" w:rsidRPr="00A53FA8" w:rsidRDefault="00EF6C0C" w:rsidP="002B371A">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Svaki indikator je procijenjen nizom pitanja koji su u procesu prikupljanja rezultata usaglašeni sa odgovornim osobama </w:t>
      </w:r>
      <w:r w:rsidR="00E33D7A"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uprave i koji pokazuje rezultirajući indeks digitalne spremnosti </w:t>
      </w:r>
      <w:r w:rsidR="00FB45EE"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xml:space="preserve"> po svakoj od oblasti. </w:t>
      </w:r>
      <w:r w:rsidR="003F396E" w:rsidRPr="00A53FA8">
        <w:rPr>
          <w:rFonts w:ascii="Gill Sans" w:eastAsia="Gill Sans" w:hAnsi="Gill Sans" w:cs="Gill Sans"/>
          <w:color w:val="6C6463"/>
          <w:szCs w:val="22"/>
        </w:rPr>
        <w:t xml:space="preserve">Bitno je napomenuti da potvrdni odgovori ističu prednosti i mogućnosti konstantnog razvoja, dok negativni odgovori na pitanja omogućavaju određivanje prioriteta i oblasti budućeg angažmana Grada u domenu digitalne transformacije (Tabela 1).    </w:t>
      </w:r>
    </w:p>
    <w:p w14:paraId="20ED5977" w14:textId="006CEF1F" w:rsidR="00787F72" w:rsidRPr="00A53FA8" w:rsidRDefault="00EF6C0C" w:rsidP="00D50EC6">
      <w:pPr>
        <w:spacing w:after="240"/>
        <w:ind w:left="-567"/>
        <w:jc w:val="center"/>
        <w:rPr>
          <w:rFonts w:asciiTheme="minorHAnsi" w:hAnsiTheme="minorHAnsi" w:cstheme="minorHAnsi"/>
          <w:b/>
          <w:color w:val="0092AF"/>
          <w:sz w:val="28"/>
          <w:szCs w:val="28"/>
        </w:rPr>
      </w:pPr>
      <w:r w:rsidRPr="00A53FA8">
        <w:rPr>
          <w:rFonts w:ascii="Gill Sans" w:eastAsia="Gill Sans" w:hAnsi="Gill Sans" w:cs="Gill Sans"/>
          <w:color w:val="6C6463"/>
          <w:szCs w:val="22"/>
        </w:rPr>
        <w:t xml:space="preserve">Tabela 1:  DTPA analiza za </w:t>
      </w:r>
      <w:r w:rsidR="00E33D7A" w:rsidRPr="00A53FA8">
        <w:rPr>
          <w:rFonts w:ascii="Gill Sans" w:eastAsia="Gill Sans" w:hAnsi="Gill Sans" w:cs="Gill Sans"/>
          <w:color w:val="6C6463"/>
          <w:szCs w:val="22"/>
        </w:rPr>
        <w:t>Grad Zavidoviće</w:t>
      </w:r>
      <w:r w:rsidR="00E33D7A" w:rsidRPr="00A53FA8">
        <w:rPr>
          <w:rFonts w:asciiTheme="minorHAnsi" w:hAnsiTheme="minorHAnsi" w:cstheme="minorHAnsi"/>
          <w:b/>
          <w:noProof/>
          <w:color w:val="0092AF"/>
          <w:sz w:val="28"/>
          <w:szCs w:val="28"/>
          <w:lang w:eastAsia="bs-Latn-BA"/>
        </w:rPr>
        <w:drawing>
          <wp:inline distT="0" distB="0" distL="0" distR="0" wp14:anchorId="5913C590" wp14:editId="05CCA6D1">
            <wp:extent cx="5613400" cy="1981200"/>
            <wp:effectExtent l="0" t="0" r="6350" b="0"/>
            <wp:docPr id="195277171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1711" name="Picture 1" descr="A table with numbers and text&#10;&#10;Description automatically generated"/>
                    <pic:cNvPicPr/>
                  </pic:nvPicPr>
                  <pic:blipFill>
                    <a:blip r:embed="rId13"/>
                    <a:stretch>
                      <a:fillRect/>
                    </a:stretch>
                  </pic:blipFill>
                  <pic:spPr>
                    <a:xfrm>
                      <a:off x="0" y="0"/>
                      <a:ext cx="5614321" cy="1981525"/>
                    </a:xfrm>
                    <a:prstGeom prst="rect">
                      <a:avLst/>
                    </a:prstGeom>
                  </pic:spPr>
                </pic:pic>
              </a:graphicData>
            </a:graphic>
          </wp:inline>
        </w:drawing>
      </w:r>
    </w:p>
    <w:p w14:paraId="2E9959EB" w14:textId="2307FC5E" w:rsidR="00A543D2" w:rsidRPr="00A53FA8" w:rsidRDefault="00E33D7A" w:rsidP="002B371A">
      <w:pPr>
        <w:pStyle w:val="Text2"/>
        <w:ind w:left="0" w:right="850"/>
        <w:jc w:val="left"/>
        <w:rPr>
          <w:rFonts w:ascii="Times New Roman" w:hAnsi="Times New Roman"/>
          <w:sz w:val="24"/>
          <w:szCs w:val="24"/>
        </w:rPr>
      </w:pPr>
      <w:r w:rsidRPr="00A53FA8">
        <w:rPr>
          <w:rFonts w:ascii="Gill Sans" w:eastAsia="Gill Sans" w:hAnsi="Gill Sans" w:cs="Gill Sans"/>
          <w:color w:val="6C6463"/>
          <w:sz w:val="22"/>
          <w:szCs w:val="22"/>
          <w:lang w:eastAsia="en-US"/>
        </w:rPr>
        <w:t>Na bazi prebrojavanja “Da” i “Ne” odgovora, procjena digitalne spremnosti Grada Zavidovići prema indikatorima pokazuje da “Tehnološka infrastuktura”  ima najviše pozitivnih odgovora (11), dok najviše negativnih odgovora ima “Cyber sigurnost, privatnost i otpornost” i to (7).  Nadalje, rezultati vrijednosti na skali od 0 do 3 pokazuju da jedna oblast ima indeks (1,50) i to oblast “Organizacijska kultura i vještine zaposlenih“.  Analizom je utvrđeno da četiri oblasti imaju indeks iznad (1) i to “Organizacijska kultura i vještine zaposlenih“ (1.50), “Inovacijski ekosistem“ (1.40),  “Upravljanje infrastrukturom podataka“ (1,30) i “Pravni osnov“ (1,14).  Tri  oblasti i to “Menadžment“ , “Interni procesi“ i “Tehnološka infrastruktura“ imaju indeks jednak (1.00).  Najlošiji je indeksi iz dvije oblasti i to “ Pružanje usluga JLS“, (0,71) i  “ Cyber sigurnost, privatnost i otpornost“ (0.58).  Evidentno je da organizacione jedinice zajedno sa Kabinetom Gradonačelnika Grada Zavidovići imaju prostora za intervenciju u okviru svakog od indikatora u cilju dostizanja maksimalne vrijednosti indeksa (3) te je neophodno identifikovati prioritete djelovanja na bazi podindikatora svakog navedenog indikatora, Slika 3.</w:t>
      </w:r>
    </w:p>
    <w:p w14:paraId="522177CE" w14:textId="5D96CC09" w:rsidR="00A543D2" w:rsidRPr="00A53FA8" w:rsidRDefault="00F00160" w:rsidP="005A364A">
      <w:pPr>
        <w:pStyle w:val="Text1"/>
        <w:spacing w:after="0" w:line="360" w:lineRule="auto"/>
        <w:ind w:left="0"/>
        <w:rPr>
          <w:rFonts w:asciiTheme="minorHAnsi" w:hAnsiTheme="minorHAnsi" w:cstheme="minorHAnsi"/>
          <w:sz w:val="22"/>
          <w:lang w:eastAsia="en-US"/>
        </w:rPr>
      </w:pPr>
      <w:r w:rsidRPr="00A53FA8">
        <w:rPr>
          <w:rFonts w:asciiTheme="minorHAnsi" w:hAnsiTheme="minorHAnsi" w:cstheme="minorHAnsi"/>
          <w:noProof/>
          <w:sz w:val="22"/>
          <w:lang w:eastAsia="bs-Latn-BA"/>
        </w:rPr>
        <w:lastRenderedPageBreak/>
        <w:drawing>
          <wp:inline distT="0" distB="0" distL="0" distR="0" wp14:anchorId="7D1E5DB7" wp14:editId="093E29C1">
            <wp:extent cx="5691634" cy="3200400"/>
            <wp:effectExtent l="0" t="0" r="4445" b="0"/>
            <wp:docPr id="1283946920" name="Picture 1" descr="A blue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46920" name="Picture 1" descr="A blue line with white text&#10;&#10;Description automatically generated"/>
                    <pic:cNvPicPr/>
                  </pic:nvPicPr>
                  <pic:blipFill>
                    <a:blip r:embed="rId14"/>
                    <a:stretch>
                      <a:fillRect/>
                    </a:stretch>
                  </pic:blipFill>
                  <pic:spPr>
                    <a:xfrm>
                      <a:off x="0" y="0"/>
                      <a:ext cx="5694817" cy="3202190"/>
                    </a:xfrm>
                    <a:prstGeom prst="rect">
                      <a:avLst/>
                    </a:prstGeom>
                  </pic:spPr>
                </pic:pic>
              </a:graphicData>
            </a:graphic>
          </wp:inline>
        </w:drawing>
      </w:r>
    </w:p>
    <w:p w14:paraId="6C46EDD0" w14:textId="1FCABFA1" w:rsidR="00631CC4" w:rsidRPr="00A53FA8" w:rsidRDefault="00631CC4" w:rsidP="00631CC4">
      <w:pPr>
        <w:pStyle w:val="Caption"/>
        <w:ind w:left="720"/>
        <w:jc w:val="center"/>
        <w:rPr>
          <w:rFonts w:ascii="Gill Sans" w:eastAsia="Gill Sans" w:hAnsi="Gill Sans" w:cs="Gill Sans"/>
          <w:b w:val="0"/>
          <w:color w:val="6C6463"/>
          <w:sz w:val="22"/>
          <w:szCs w:val="22"/>
          <w:lang w:eastAsia="en-US"/>
        </w:rPr>
      </w:pPr>
      <w:r w:rsidRPr="00A53FA8">
        <w:rPr>
          <w:rFonts w:ascii="Gill Sans" w:eastAsia="Gill Sans" w:hAnsi="Gill Sans" w:cs="Gill Sans"/>
          <w:b w:val="0"/>
          <w:color w:val="6C6463"/>
          <w:sz w:val="22"/>
          <w:szCs w:val="22"/>
          <w:lang w:eastAsia="en-US"/>
        </w:rPr>
        <w:t xml:space="preserve">Slika </w:t>
      </w:r>
      <w:r w:rsidR="003B7165" w:rsidRPr="00A53FA8">
        <w:rPr>
          <w:rFonts w:ascii="Gill Sans" w:eastAsia="Gill Sans" w:hAnsi="Gill Sans" w:cs="Gill Sans"/>
          <w:b w:val="0"/>
          <w:color w:val="6C6463"/>
          <w:sz w:val="22"/>
          <w:szCs w:val="22"/>
          <w:lang w:eastAsia="en-US"/>
        </w:rPr>
        <w:t>3</w:t>
      </w:r>
      <w:r w:rsidRPr="00A53FA8">
        <w:rPr>
          <w:rFonts w:ascii="Gill Sans" w:eastAsia="Gill Sans" w:hAnsi="Gill Sans" w:cs="Gill Sans"/>
          <w:b w:val="0"/>
          <w:color w:val="6C6463"/>
          <w:sz w:val="22"/>
          <w:szCs w:val="22"/>
          <w:lang w:eastAsia="en-US"/>
        </w:rPr>
        <w:t xml:space="preserve">:  Ocjena digitalne spremnosti </w:t>
      </w:r>
      <w:r w:rsidR="00F00160" w:rsidRPr="00A53FA8">
        <w:rPr>
          <w:rFonts w:ascii="Gill Sans" w:eastAsia="Gill Sans" w:hAnsi="Gill Sans" w:cs="Gill Sans"/>
          <w:b w:val="0"/>
          <w:color w:val="6C6463"/>
          <w:sz w:val="22"/>
          <w:szCs w:val="22"/>
          <w:lang w:eastAsia="en-US"/>
        </w:rPr>
        <w:t>Grada Zavidovići</w:t>
      </w:r>
      <w:r w:rsidRPr="00A53FA8">
        <w:rPr>
          <w:rFonts w:ascii="Gill Sans" w:eastAsia="Gill Sans" w:hAnsi="Gill Sans" w:cs="Gill Sans"/>
          <w:b w:val="0"/>
          <w:color w:val="6C6463"/>
          <w:sz w:val="22"/>
          <w:szCs w:val="22"/>
          <w:lang w:eastAsia="en-US"/>
        </w:rPr>
        <w:t xml:space="preserve"> po </w:t>
      </w:r>
      <w:r w:rsidR="00615623" w:rsidRPr="00A53FA8">
        <w:rPr>
          <w:rFonts w:ascii="Gill Sans" w:eastAsia="Gill Sans" w:hAnsi="Gill Sans" w:cs="Gill Sans"/>
          <w:b w:val="0"/>
          <w:color w:val="6C6463"/>
          <w:sz w:val="22"/>
          <w:szCs w:val="22"/>
          <w:lang w:eastAsia="en-US"/>
        </w:rPr>
        <w:t>oblastima</w:t>
      </w:r>
    </w:p>
    <w:p w14:paraId="61F78E3D" w14:textId="77777777" w:rsidR="00631CC4" w:rsidRPr="00A53FA8" w:rsidRDefault="00631CC4" w:rsidP="00631CC4">
      <w:pPr>
        <w:rPr>
          <w:rFonts w:ascii="Gill Sans" w:eastAsia="Gill Sans" w:hAnsi="Gill Sans" w:cs="Gill Sans"/>
          <w:color w:val="6C6463"/>
          <w:szCs w:val="22"/>
        </w:rPr>
      </w:pPr>
    </w:p>
    <w:p w14:paraId="14D1A3C4" w14:textId="6CE7A2D4" w:rsidR="008544AF" w:rsidRPr="00A53FA8" w:rsidRDefault="00A24680" w:rsidP="0064527A">
      <w:pPr>
        <w:pStyle w:val="Text1"/>
        <w:ind w:left="0" w:right="850"/>
      </w:pPr>
      <w:r w:rsidRPr="00A53FA8">
        <w:rPr>
          <w:rFonts w:ascii="Gill Sans" w:eastAsia="Gill Sans" w:hAnsi="Gill Sans" w:cs="Gill Sans"/>
          <w:color w:val="6C6463"/>
          <w:sz w:val="22"/>
          <w:szCs w:val="22"/>
          <w:lang w:eastAsia="en-US"/>
        </w:rPr>
        <w:t xml:space="preserve">Na osnovu analize numeričkih vrijednosti digitalne spremnosti </w:t>
      </w:r>
      <w:r w:rsidR="00F00160" w:rsidRPr="00A53FA8">
        <w:rPr>
          <w:rFonts w:ascii="Gill Sans" w:eastAsia="Gill Sans" w:hAnsi="Gill Sans" w:cs="Gill Sans"/>
          <w:color w:val="6C6463"/>
          <w:sz w:val="22"/>
          <w:szCs w:val="22"/>
          <w:lang w:eastAsia="en-US"/>
        </w:rPr>
        <w:t>Grada Zavidovići</w:t>
      </w:r>
      <w:r w:rsidRPr="00A53FA8">
        <w:rPr>
          <w:rFonts w:ascii="Gill Sans" w:eastAsia="Gill Sans" w:hAnsi="Gill Sans" w:cs="Gill Sans"/>
          <w:color w:val="6C6463"/>
          <w:sz w:val="22"/>
          <w:szCs w:val="22"/>
          <w:lang w:eastAsia="en-US"/>
        </w:rPr>
        <w:t xml:space="preserve"> (</w:t>
      </w:r>
      <w:r w:rsidR="00AD66C1" w:rsidRPr="00A53FA8">
        <w:rPr>
          <w:rFonts w:ascii="Gill Sans" w:eastAsia="Gill Sans" w:hAnsi="Gill Sans" w:cs="Gill Sans"/>
          <w:color w:val="6C6463"/>
          <w:sz w:val="22"/>
          <w:szCs w:val="22"/>
          <w:lang w:eastAsia="en-US"/>
        </w:rPr>
        <w:t>S</w:t>
      </w:r>
      <w:r w:rsidRPr="00A53FA8">
        <w:rPr>
          <w:rFonts w:ascii="Gill Sans" w:eastAsia="Gill Sans" w:hAnsi="Gill Sans" w:cs="Gill Sans"/>
          <w:color w:val="6C6463"/>
          <w:sz w:val="22"/>
          <w:szCs w:val="22"/>
          <w:lang w:eastAsia="en-US"/>
        </w:rPr>
        <w:t>lika</w:t>
      </w:r>
      <w:r w:rsidR="0033349C" w:rsidRPr="00A53FA8">
        <w:rPr>
          <w:rFonts w:ascii="Gill Sans" w:eastAsia="Gill Sans" w:hAnsi="Gill Sans" w:cs="Gill Sans"/>
          <w:color w:val="6C6463"/>
          <w:sz w:val="22"/>
          <w:szCs w:val="22"/>
          <w:lang w:eastAsia="en-US"/>
        </w:rPr>
        <w:t xml:space="preserve"> </w:t>
      </w:r>
      <w:r w:rsidRPr="00A53FA8">
        <w:rPr>
          <w:rFonts w:ascii="Gill Sans" w:eastAsia="Gill Sans" w:hAnsi="Gill Sans" w:cs="Gill Sans"/>
          <w:color w:val="6C6463"/>
          <w:sz w:val="22"/>
          <w:szCs w:val="22"/>
          <w:lang w:eastAsia="en-US"/>
        </w:rPr>
        <w:t>3</w:t>
      </w:r>
      <w:r w:rsidR="00AD66C1" w:rsidRPr="00A53FA8">
        <w:rPr>
          <w:rFonts w:ascii="Gill Sans" w:eastAsia="Gill Sans" w:hAnsi="Gill Sans" w:cs="Gill Sans"/>
          <w:color w:val="6C6463"/>
          <w:sz w:val="22"/>
          <w:szCs w:val="22"/>
          <w:lang w:eastAsia="en-US"/>
        </w:rPr>
        <w:t>.</w:t>
      </w:r>
      <w:r w:rsidRPr="00A53FA8">
        <w:rPr>
          <w:rFonts w:ascii="Gill Sans" w:eastAsia="Gill Sans" w:hAnsi="Gill Sans" w:cs="Gill Sans"/>
          <w:color w:val="6C6463"/>
          <w:sz w:val="22"/>
          <w:szCs w:val="22"/>
          <w:lang w:eastAsia="en-US"/>
        </w:rPr>
        <w:t>), u nastavku s</w:t>
      </w:r>
      <w:r w:rsidR="0040112A">
        <w:rPr>
          <w:rFonts w:ascii="Gill Sans" w:eastAsia="Gill Sans" w:hAnsi="Gill Sans" w:cs="Gill Sans"/>
          <w:color w:val="6C6463"/>
          <w:sz w:val="22"/>
          <w:szCs w:val="22"/>
          <w:lang w:eastAsia="en-US"/>
        </w:rPr>
        <w:t>u</w:t>
      </w:r>
      <w:r w:rsidRPr="00A53FA8">
        <w:rPr>
          <w:rFonts w:ascii="Gill Sans" w:eastAsia="Gill Sans" w:hAnsi="Gill Sans" w:cs="Gill Sans"/>
          <w:color w:val="6C6463"/>
          <w:sz w:val="22"/>
          <w:szCs w:val="22"/>
          <w:lang w:eastAsia="en-US"/>
        </w:rPr>
        <w:t xml:space="preserve"> predstavljeni detaljni zaključci o identificiranom stanju po svakoj od oblasti </w:t>
      </w:r>
      <w:r w:rsidR="00687637" w:rsidRPr="00A53FA8">
        <w:rPr>
          <w:rFonts w:ascii="Gill Sans" w:eastAsia="Gill Sans" w:hAnsi="Gill Sans" w:cs="Gill Sans"/>
          <w:color w:val="6C6463"/>
          <w:sz w:val="22"/>
          <w:szCs w:val="22"/>
          <w:lang w:eastAsia="en-US"/>
        </w:rPr>
        <w:t>e</w:t>
      </w:r>
      <w:r w:rsidRPr="00A53FA8">
        <w:rPr>
          <w:rFonts w:ascii="Gill Sans" w:eastAsia="Gill Sans" w:hAnsi="Gill Sans" w:cs="Gill Sans"/>
          <w:color w:val="6C6463"/>
          <w:sz w:val="22"/>
          <w:szCs w:val="22"/>
          <w:lang w:eastAsia="en-US"/>
        </w:rPr>
        <w:t xml:space="preserve">-Uprave sa posebnim osvrtom na </w:t>
      </w:r>
      <w:r w:rsidR="00687637" w:rsidRPr="00A53FA8">
        <w:rPr>
          <w:rFonts w:ascii="Gill Sans" w:eastAsia="Gill Sans" w:hAnsi="Gill Sans" w:cs="Gill Sans"/>
          <w:color w:val="6C6463"/>
          <w:sz w:val="22"/>
          <w:szCs w:val="22"/>
          <w:lang w:eastAsia="en-US"/>
        </w:rPr>
        <w:t>I</w:t>
      </w:r>
      <w:r w:rsidRPr="00A53FA8">
        <w:rPr>
          <w:rFonts w:ascii="Gill Sans" w:eastAsia="Gill Sans" w:hAnsi="Gill Sans" w:cs="Gill Sans"/>
          <w:color w:val="6C6463"/>
          <w:sz w:val="22"/>
          <w:szCs w:val="22"/>
          <w:lang w:eastAsia="en-US"/>
        </w:rPr>
        <w:t>ndeks digitalne spremnosti p</w:t>
      </w:r>
      <w:r w:rsidR="0040112A">
        <w:rPr>
          <w:rFonts w:ascii="Gill Sans" w:eastAsia="Gill Sans" w:hAnsi="Gill Sans" w:cs="Gill Sans"/>
          <w:color w:val="6C6463"/>
          <w:sz w:val="22"/>
          <w:szCs w:val="22"/>
          <w:lang w:eastAsia="en-US"/>
        </w:rPr>
        <w:t>o</w:t>
      </w:r>
      <w:r w:rsidRPr="00A53FA8">
        <w:rPr>
          <w:rFonts w:ascii="Gill Sans" w:eastAsia="Gill Sans" w:hAnsi="Gill Sans" w:cs="Gill Sans"/>
          <w:color w:val="6C6463"/>
          <w:sz w:val="22"/>
          <w:szCs w:val="22"/>
          <w:lang w:eastAsia="en-US"/>
        </w:rPr>
        <w:t xml:space="preserve"> oblastima/indikatorima.  </w:t>
      </w:r>
    </w:p>
    <w:p w14:paraId="71C3B8A0" w14:textId="0BAC17F3" w:rsidR="008544AF" w:rsidRPr="00A53FA8" w:rsidRDefault="00C728E2" w:rsidP="001E21A2">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r w:rsidR="00216A37" w:rsidRPr="00A53FA8">
        <w:rPr>
          <w:rFonts w:ascii="Gill Sans" w:eastAsia="Gill Sans" w:hAnsi="Gill Sans" w:cs="Gill Sans"/>
          <w:b w:val="0"/>
          <w:bCs w:val="0"/>
          <w:color w:val="0067B9"/>
          <w:spacing w:val="0"/>
          <w:sz w:val="26"/>
          <w:szCs w:val="26"/>
          <w:lang w:eastAsia="en-US"/>
        </w:rPr>
        <w:t xml:space="preserve"> </w:t>
      </w:r>
      <w:bookmarkStart w:id="14" w:name="_Toc154739587"/>
      <w:r w:rsidR="00BC6716"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1</w:t>
      </w:r>
      <w:r w:rsidR="00BC6716" w:rsidRPr="00A53FA8">
        <w:rPr>
          <w:rFonts w:ascii="Gill Sans" w:eastAsia="Gill Sans" w:hAnsi="Gill Sans" w:cs="Gill Sans"/>
          <w:b w:val="0"/>
          <w:bCs w:val="0"/>
          <w:color w:val="0067B9"/>
          <w:spacing w:val="0"/>
          <w:sz w:val="26"/>
          <w:szCs w:val="26"/>
          <w:lang w:eastAsia="en-US"/>
        </w:rPr>
        <w:t xml:space="preserve">. </w:t>
      </w:r>
      <w:r w:rsidR="00D50EC6" w:rsidRPr="00A53FA8">
        <w:rPr>
          <w:rFonts w:ascii="Gill Sans" w:eastAsia="Gill Sans" w:hAnsi="Gill Sans" w:cs="Gill Sans"/>
          <w:b w:val="0"/>
          <w:bCs w:val="0"/>
          <w:color w:val="0067B9"/>
          <w:spacing w:val="0"/>
          <w:sz w:val="26"/>
          <w:szCs w:val="26"/>
          <w:lang w:eastAsia="en-US"/>
        </w:rPr>
        <w:t>MENADŽMENT</w:t>
      </w:r>
      <w:bookmarkEnd w:id="14"/>
    </w:p>
    <w:p w14:paraId="7B20F8E8" w14:textId="69AAD7EC" w:rsidR="00F00160" w:rsidRPr="00A53FA8" w:rsidRDefault="00F00160" w:rsidP="00BC6716">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Vizija za potrebom digitalne transformacije Gradske uprave Zavidovići, organizacionih jedinica kao i ostalih javnih preduzeća čiji je osnivač Grad veoma je važan dio mehanizma digitalizacije poslovnih procesa, te predstavlja jedan od prvih preduslova da jedna JLS postane dio digitalne zajednice u BiH. Što se tiče upravljačke strukture Grada ona podržava u potpunosti savremene IKT projekte ali je identifikovan nedostatak konkretnog strateškog dokumenta koji definiše viziju digitalne transformacije kao i akcionog plana ili mape puta koji podržavaju viziju digitalnog razvoja. </w:t>
      </w:r>
    </w:p>
    <w:p w14:paraId="3AF9E6AD" w14:textId="61C36D06" w:rsidR="00F00160" w:rsidRPr="00A53FA8" w:rsidRDefault="00F00160" w:rsidP="00BC6716">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Ako uzmemo u obzir gore navedenu činjenicu da ne postoji strateški dokument dolazimo do zaključka da je u potpunosti opravdan </w:t>
      </w:r>
      <w:r w:rsidR="005C699E" w:rsidRPr="00A53FA8">
        <w:rPr>
          <w:rFonts w:ascii="Gill Sans" w:eastAsia="Gill Sans" w:hAnsi="Gill Sans" w:cs="Gill Sans"/>
          <w:color w:val="6C6463"/>
          <w:sz w:val="22"/>
          <w:szCs w:val="22"/>
          <w:lang w:eastAsia="en-US"/>
        </w:rPr>
        <w:t>USAID LGAA</w:t>
      </w:r>
      <w:r w:rsidRPr="00A53FA8">
        <w:rPr>
          <w:rFonts w:ascii="Gill Sans" w:eastAsia="Gill Sans" w:hAnsi="Gill Sans" w:cs="Gill Sans"/>
          <w:color w:val="6C6463"/>
          <w:sz w:val="22"/>
          <w:szCs w:val="22"/>
          <w:lang w:eastAsia="en-US"/>
        </w:rPr>
        <w:t xml:space="preserve"> koji se svojom jednom komponentom bavi procjenom digitalne spremnosti i koji za krajnji rezultat ima izradu </w:t>
      </w:r>
      <w:r w:rsidR="00BC4DB5">
        <w:rPr>
          <w:rFonts w:ascii="Gill Sans" w:eastAsia="Gill Sans" w:hAnsi="Gill Sans" w:cs="Gill Sans"/>
          <w:color w:val="6C6463"/>
          <w:sz w:val="22"/>
          <w:szCs w:val="22"/>
          <w:lang w:eastAsia="en-US"/>
        </w:rPr>
        <w:t>mape puta</w:t>
      </w:r>
      <w:r w:rsidRPr="00A53FA8">
        <w:rPr>
          <w:rFonts w:ascii="Gill Sans" w:eastAsia="Gill Sans" w:hAnsi="Gill Sans" w:cs="Gill Sans"/>
          <w:color w:val="6C6463"/>
          <w:sz w:val="22"/>
          <w:szCs w:val="22"/>
          <w:lang w:eastAsia="en-US"/>
        </w:rPr>
        <w:t xml:space="preserve">za digitalnu transformaciju za Grad Zavidoviće za period 2024-2028 godina. </w:t>
      </w:r>
    </w:p>
    <w:p w14:paraId="20134135" w14:textId="589DCDA8" w:rsidR="00F00160" w:rsidRPr="00A53FA8" w:rsidRDefault="00F00160" w:rsidP="00BC6716">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Trenutno je </w:t>
      </w:r>
      <w:r w:rsidR="00581C73" w:rsidRPr="00A53FA8">
        <w:rPr>
          <w:rFonts w:ascii="Gill Sans" w:eastAsia="Gill Sans" w:hAnsi="Gill Sans" w:cs="Gill Sans"/>
          <w:color w:val="6C6463"/>
          <w:sz w:val="22"/>
          <w:szCs w:val="22"/>
          <w:lang w:eastAsia="en-US"/>
        </w:rPr>
        <w:t xml:space="preserve">u Gradu Zavidovići </w:t>
      </w:r>
      <w:r w:rsidRPr="00A53FA8">
        <w:rPr>
          <w:rFonts w:ascii="Gill Sans" w:eastAsia="Gill Sans" w:hAnsi="Gill Sans" w:cs="Gill Sans"/>
          <w:color w:val="6C6463"/>
          <w:sz w:val="22"/>
          <w:szCs w:val="22"/>
          <w:lang w:eastAsia="en-US"/>
        </w:rPr>
        <w:t>na snazi Strategij</w:t>
      </w:r>
      <w:r w:rsidR="005C699E" w:rsidRPr="00A53FA8">
        <w:rPr>
          <w:rFonts w:ascii="Gill Sans" w:eastAsia="Gill Sans" w:hAnsi="Gill Sans" w:cs="Gill Sans"/>
          <w:color w:val="6C6463"/>
          <w:sz w:val="22"/>
          <w:szCs w:val="22"/>
          <w:lang w:eastAsia="en-US"/>
        </w:rPr>
        <w:t>a</w:t>
      </w:r>
      <w:r w:rsidRPr="00A53FA8">
        <w:rPr>
          <w:rFonts w:ascii="Gill Sans" w:eastAsia="Gill Sans" w:hAnsi="Gill Sans" w:cs="Gill Sans"/>
          <w:color w:val="6C6463"/>
          <w:sz w:val="22"/>
          <w:szCs w:val="22"/>
          <w:lang w:eastAsia="en-US"/>
        </w:rPr>
        <w:t xml:space="preserve"> integriranog razvoja za period 2017 – 2026</w:t>
      </w:r>
      <w:r w:rsidR="00581C73" w:rsidRPr="00A53FA8">
        <w:rPr>
          <w:rFonts w:ascii="Gill Sans" w:eastAsia="Gill Sans" w:hAnsi="Gill Sans" w:cs="Gill Sans"/>
          <w:color w:val="6C6463"/>
          <w:sz w:val="22"/>
          <w:szCs w:val="22"/>
          <w:lang w:eastAsia="en-US"/>
        </w:rPr>
        <w:t>.</w:t>
      </w:r>
      <w:r w:rsidRPr="00A53FA8">
        <w:rPr>
          <w:rFonts w:ascii="Gill Sans" w:eastAsia="Gill Sans" w:hAnsi="Gill Sans" w:cs="Gill Sans"/>
          <w:color w:val="6C6463"/>
          <w:sz w:val="22"/>
          <w:szCs w:val="22"/>
          <w:lang w:eastAsia="en-US"/>
        </w:rPr>
        <w:t xml:space="preserve"> god.  Kako bi Strategija razvoja sa svim njenim operativnim elementima ispunila svoju svrhu i predstavljala stvarni alat za dugoročno planiranje razvoja, od krucijalne je važnosti njena potpuna usklađenost sa trogodišnjim indikativnim i godišnjim budžetom Grada, gdje je integrirana strategija razvoja vodeći planski dokument na koji se naslanjaju svi ostali strateški dokumenti Grada, uključujući i budžet. Finansijski plan </w:t>
      </w:r>
      <w:r w:rsidR="00BC4DB5">
        <w:rPr>
          <w:rFonts w:ascii="Gill Sans" w:eastAsia="Gill Sans" w:hAnsi="Gill Sans" w:cs="Gill Sans"/>
          <w:color w:val="6C6463"/>
          <w:sz w:val="22"/>
          <w:szCs w:val="22"/>
          <w:lang w:eastAsia="en-US"/>
        </w:rPr>
        <w:t>Mape puta</w:t>
      </w:r>
      <w:r w:rsidR="007F00AA" w:rsidRPr="00A53FA8">
        <w:rPr>
          <w:rFonts w:ascii="Gill Sans" w:eastAsia="Gill Sans" w:hAnsi="Gill Sans" w:cs="Gill Sans"/>
          <w:color w:val="6C6463"/>
          <w:sz w:val="22"/>
          <w:szCs w:val="22"/>
          <w:lang w:eastAsia="en-US"/>
        </w:rPr>
        <w:t xml:space="preserve">integriranog </w:t>
      </w:r>
      <w:r w:rsidRPr="00A53FA8">
        <w:rPr>
          <w:rFonts w:ascii="Gill Sans" w:eastAsia="Gill Sans" w:hAnsi="Gill Sans" w:cs="Gill Sans"/>
          <w:color w:val="6C6463"/>
          <w:sz w:val="22"/>
          <w:szCs w:val="22"/>
          <w:lang w:eastAsia="en-US"/>
        </w:rPr>
        <w:t xml:space="preserve">razvoja stoga predstavlja osnovu za izradu trogodišnjeg indikativnog i godišnjeg detaljnog budžeta Gradske uprave.  </w:t>
      </w:r>
    </w:p>
    <w:p w14:paraId="4445EE52" w14:textId="4D1968F2" w:rsidR="00F00160" w:rsidRPr="00A53FA8" w:rsidRDefault="00F00160" w:rsidP="0064527A">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lastRenderedPageBreak/>
        <w:t xml:space="preserve">Strategija integriranog razvoja ne sadrži dijelove koji obuhvataju početne korake digitalizacije radnih procesa Gradske administracije (osim jednog paragrafa koji se tiče digitalizacije urbanog gradskog područja pod mjerom Unaprijeđeno upravljanje prostorom, prirodnim i kulturno-historijskim naslijeđem, kao i turističkim destinacijama)  jer se </w:t>
      </w:r>
      <w:r w:rsidR="00E2630A" w:rsidRPr="00A53FA8">
        <w:rPr>
          <w:rFonts w:ascii="Gill Sans" w:eastAsia="Gill Sans" w:hAnsi="Gill Sans" w:cs="Gill Sans"/>
          <w:color w:val="6C6463"/>
          <w:sz w:val="22"/>
          <w:szCs w:val="22"/>
          <w:lang w:eastAsia="en-US"/>
        </w:rPr>
        <w:t>S</w:t>
      </w:r>
      <w:r w:rsidRPr="00A53FA8">
        <w:rPr>
          <w:rFonts w:ascii="Gill Sans" w:eastAsia="Gill Sans" w:hAnsi="Gill Sans" w:cs="Gill Sans"/>
          <w:color w:val="6C6463"/>
          <w:sz w:val="22"/>
          <w:szCs w:val="22"/>
          <w:lang w:eastAsia="en-US"/>
        </w:rPr>
        <w:t>trategija donosila 2017. godine. U tom trenutku od strane donosioca odluka nije bila prepoznata važnost procesa digitalne transformacije za unapređenje rada Gradske administracije kao servisa građanima i poslovnoj zajednici. Na internet stranici postoje linkovi u kojem se nalaze gradski propisi na jednom mjestu (</w:t>
      </w:r>
      <w:hyperlink r:id="rId15" w:history="1">
        <w:r w:rsidRPr="00A53FA8">
          <w:rPr>
            <w:rFonts w:ascii="Gill Sans" w:eastAsia="Gill Sans" w:hAnsi="Gill Sans" w:cs="Gill Sans"/>
            <w:color w:val="6C6463"/>
            <w:sz w:val="22"/>
            <w:szCs w:val="22"/>
            <w:lang w:eastAsia="en-US"/>
          </w:rPr>
          <w:t>https://zavidovici.ba/</w:t>
        </w:r>
      </w:hyperlink>
      <w:r w:rsidRPr="00A53FA8">
        <w:rPr>
          <w:rFonts w:ascii="Gill Sans" w:eastAsia="Gill Sans" w:hAnsi="Gill Sans" w:cs="Gill Sans"/>
          <w:color w:val="6C6463"/>
          <w:sz w:val="22"/>
          <w:szCs w:val="22"/>
          <w:lang w:eastAsia="en-US"/>
        </w:rPr>
        <w:t>)</w:t>
      </w:r>
      <w:r w:rsidR="00E2630A" w:rsidRPr="00A53FA8">
        <w:rPr>
          <w:rFonts w:ascii="Gill Sans" w:eastAsia="Gill Sans" w:hAnsi="Gill Sans" w:cs="Gill Sans"/>
          <w:color w:val="6C6463"/>
          <w:sz w:val="22"/>
          <w:szCs w:val="22"/>
          <w:lang w:eastAsia="en-US"/>
        </w:rPr>
        <w:t xml:space="preserve"> </w:t>
      </w:r>
      <w:r w:rsidRPr="00A53FA8">
        <w:rPr>
          <w:rFonts w:ascii="Gill Sans" w:eastAsia="Gill Sans" w:hAnsi="Gill Sans" w:cs="Gill Sans"/>
          <w:color w:val="6C6463"/>
          <w:sz w:val="22"/>
          <w:szCs w:val="22"/>
          <w:lang w:eastAsia="en-US"/>
        </w:rPr>
        <w:t xml:space="preserve">ali korisnici imaju problema sa posjetom ovoj stranici iz razloga što im je ponekada onemogućen pristup (403 Forbidden) koji je </w:t>
      </w:r>
      <w:r w:rsidR="00F606F7" w:rsidRPr="00A53FA8">
        <w:rPr>
          <w:rFonts w:ascii="Gill Sans" w:eastAsia="Gill Sans" w:hAnsi="Gill Sans" w:cs="Gill Sans"/>
          <w:color w:val="6C6463"/>
          <w:sz w:val="22"/>
          <w:szCs w:val="22"/>
          <w:lang w:eastAsia="en-US"/>
        </w:rPr>
        <w:t xml:space="preserve">u većini slučajeva </w:t>
      </w:r>
      <w:r w:rsidRPr="00A53FA8">
        <w:rPr>
          <w:rFonts w:ascii="Gill Sans" w:eastAsia="Gill Sans" w:hAnsi="Gill Sans" w:cs="Gill Sans"/>
          <w:color w:val="6C6463"/>
          <w:sz w:val="22"/>
          <w:szCs w:val="22"/>
          <w:lang w:eastAsia="en-US"/>
        </w:rPr>
        <w:t xml:space="preserve">prouzrokovan </w:t>
      </w:r>
      <w:r w:rsidR="00E2630A" w:rsidRPr="00A53FA8">
        <w:rPr>
          <w:rFonts w:ascii="Gill Sans" w:eastAsia="Gill Sans" w:hAnsi="Gill Sans" w:cs="Gill Sans"/>
          <w:color w:val="6C6463"/>
          <w:sz w:val="22"/>
          <w:szCs w:val="22"/>
          <w:lang w:eastAsia="en-US"/>
        </w:rPr>
        <w:t xml:space="preserve">tako što  </w:t>
      </w:r>
      <w:r w:rsidRPr="00A53FA8">
        <w:rPr>
          <w:rFonts w:ascii="Gill Sans" w:eastAsia="Gill Sans" w:hAnsi="Gill Sans" w:cs="Gill Sans"/>
          <w:color w:val="6C6463"/>
          <w:sz w:val="22"/>
          <w:szCs w:val="22"/>
          <w:lang w:eastAsia="en-US"/>
        </w:rPr>
        <w:t>greška nastaje zbog nedostatka odgovarajućih dozvola potrebnih za javni pristup stranici od strane administratora stranice.  Primjećeno je da od strane donosioca odluka u Gradu nije uspostavljen sistem za upravljanje i monitoring IT projekata koji podrazumijevaju veću upotrebu dokaza i podataka koje se prikupljaju tokom implementacije projekata. Također</w:t>
      </w:r>
      <w:r w:rsidR="00861AE4" w:rsidRPr="00A53FA8">
        <w:rPr>
          <w:rFonts w:ascii="Gill Sans" w:eastAsia="Gill Sans" w:hAnsi="Gill Sans" w:cs="Gill Sans"/>
          <w:color w:val="6C6463"/>
          <w:sz w:val="22"/>
          <w:szCs w:val="22"/>
          <w:lang w:eastAsia="en-US"/>
        </w:rPr>
        <w:t>,</w:t>
      </w:r>
      <w:r w:rsidRPr="00A53FA8">
        <w:rPr>
          <w:rFonts w:ascii="Gill Sans" w:eastAsia="Gill Sans" w:hAnsi="Gill Sans" w:cs="Gill Sans"/>
          <w:color w:val="6C6463"/>
          <w:sz w:val="22"/>
          <w:szCs w:val="22"/>
          <w:lang w:eastAsia="en-US"/>
        </w:rPr>
        <w:t xml:space="preserve"> treba postojati jedan sveobuhvatan i dostupan prikaz svih tekućih  digitalnih incijativa (mapa IT projekata kao i projekata digitalizacije) kako bi se izbjegla duplikacija sistema i setova podataka. Ne postoje uspostavljeni mehanizmi za mjerenje indikatora za praćenje savremenih digitalnih tehnologija u radu Gradske administracije. </w:t>
      </w:r>
    </w:p>
    <w:p w14:paraId="3AF32D59" w14:textId="1688D31C" w:rsidR="00924BD3" w:rsidRPr="00A53FA8" w:rsidRDefault="00F00160" w:rsidP="0064527A">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Što se tiče sistematizovane organizacione jedinice koja može odgovoriti izazovima digitalne transformacije</w:t>
      </w:r>
      <w:r w:rsidR="00861AE4" w:rsidRPr="00A53FA8">
        <w:rPr>
          <w:rFonts w:ascii="Gill Sans" w:eastAsia="Gill Sans" w:hAnsi="Gill Sans" w:cs="Gill Sans"/>
          <w:color w:val="6C6463"/>
          <w:sz w:val="22"/>
          <w:szCs w:val="22"/>
          <w:lang w:eastAsia="en-US"/>
        </w:rPr>
        <w:t>,</w:t>
      </w:r>
      <w:r w:rsidRPr="00A53FA8">
        <w:rPr>
          <w:rFonts w:ascii="Gill Sans" w:eastAsia="Gill Sans" w:hAnsi="Gill Sans" w:cs="Gill Sans"/>
          <w:color w:val="6C6463"/>
          <w:sz w:val="22"/>
          <w:szCs w:val="22"/>
          <w:lang w:eastAsia="en-US"/>
        </w:rPr>
        <w:t xml:space="preserve"> trenutno ne postoji Odsjek za informaciono-komunikacione tehnologije (IKT)</w:t>
      </w:r>
      <w:r w:rsidR="00861AE4" w:rsidRPr="00A53FA8">
        <w:rPr>
          <w:rFonts w:ascii="Gill Sans" w:eastAsia="Gill Sans" w:hAnsi="Gill Sans" w:cs="Gill Sans"/>
          <w:color w:val="6C6463"/>
          <w:sz w:val="22"/>
          <w:szCs w:val="22"/>
          <w:lang w:eastAsia="en-US"/>
        </w:rPr>
        <w:t xml:space="preserve"> u Gradskoj upravi</w:t>
      </w:r>
      <w:r w:rsidRPr="00A53FA8">
        <w:rPr>
          <w:rFonts w:ascii="Gill Sans" w:eastAsia="Gill Sans" w:hAnsi="Gill Sans" w:cs="Gill Sans"/>
          <w:color w:val="6C6463"/>
          <w:sz w:val="22"/>
          <w:szCs w:val="22"/>
          <w:lang w:eastAsia="en-US"/>
        </w:rPr>
        <w:t xml:space="preserve">. </w:t>
      </w:r>
      <w:r w:rsidR="00861AE4" w:rsidRPr="00A53FA8">
        <w:rPr>
          <w:rFonts w:ascii="Gill Sans" w:eastAsia="Gill Sans" w:hAnsi="Gill Sans" w:cs="Gill Sans"/>
          <w:color w:val="6C6463"/>
          <w:sz w:val="22"/>
          <w:szCs w:val="22"/>
          <w:lang w:eastAsia="en-US"/>
        </w:rPr>
        <w:t xml:space="preserve">U sistematizaciji se trenutno nalazi jedno radno mjesto koje je popunjeno i nalazi se u </w:t>
      </w:r>
      <w:r w:rsidRPr="00A53FA8">
        <w:rPr>
          <w:rFonts w:ascii="Gill Sans" w:eastAsia="Gill Sans" w:hAnsi="Gill Sans" w:cs="Gill Sans"/>
          <w:color w:val="6C6463"/>
          <w:sz w:val="22"/>
          <w:szCs w:val="22"/>
          <w:lang w:eastAsia="en-US"/>
        </w:rPr>
        <w:t>okviru Stručne službe Gradonačelnika. Takođe</w:t>
      </w:r>
      <w:r w:rsidR="006F7A1A" w:rsidRPr="00A53FA8">
        <w:rPr>
          <w:rFonts w:ascii="Gill Sans" w:eastAsia="Gill Sans" w:hAnsi="Gill Sans" w:cs="Gill Sans"/>
          <w:color w:val="6C6463"/>
          <w:sz w:val="22"/>
          <w:szCs w:val="22"/>
          <w:lang w:eastAsia="en-US"/>
        </w:rPr>
        <w:t>,</w:t>
      </w:r>
      <w:r w:rsidRPr="00A53FA8">
        <w:rPr>
          <w:rFonts w:ascii="Gill Sans" w:eastAsia="Gill Sans" w:hAnsi="Gill Sans" w:cs="Gill Sans"/>
          <w:color w:val="6C6463"/>
          <w:sz w:val="22"/>
          <w:szCs w:val="22"/>
          <w:lang w:eastAsia="en-US"/>
        </w:rPr>
        <w:t xml:space="preserve"> u okviru Stručne službe Gradskog Vijeća sistematizovano je jedno IT radno mjesto i ono nije popunjeno. </w:t>
      </w:r>
    </w:p>
    <w:p w14:paraId="7936A844" w14:textId="760771D8" w:rsidR="00F00160" w:rsidRPr="00A53FA8" w:rsidRDefault="00F00160" w:rsidP="0064527A">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Osnovni razlog za nepopunjenost radnih mjesta tj. nepostojanj</w:t>
      </w:r>
      <w:r w:rsidR="006F7A1A" w:rsidRPr="00A53FA8">
        <w:rPr>
          <w:rFonts w:ascii="Gill Sans" w:eastAsia="Gill Sans" w:hAnsi="Gill Sans" w:cs="Gill Sans"/>
          <w:color w:val="6C6463"/>
          <w:sz w:val="22"/>
          <w:szCs w:val="22"/>
          <w:lang w:eastAsia="en-US"/>
        </w:rPr>
        <w:t>e</w:t>
      </w:r>
      <w:r w:rsidRPr="00A53FA8">
        <w:rPr>
          <w:rFonts w:ascii="Gill Sans" w:eastAsia="Gill Sans" w:hAnsi="Gill Sans" w:cs="Gill Sans"/>
          <w:color w:val="6C6463"/>
          <w:sz w:val="22"/>
          <w:szCs w:val="22"/>
          <w:lang w:eastAsia="en-US"/>
        </w:rPr>
        <w:t xml:space="preserve"> Odsjeka za IKT je nedostatak budžetskih sredstava. </w:t>
      </w:r>
    </w:p>
    <w:p w14:paraId="2C71ECE6" w14:textId="0C50971F" w:rsidR="00F00160" w:rsidRPr="00A53FA8" w:rsidRDefault="006802E6" w:rsidP="006802E6">
      <w:pPr>
        <w:pStyle w:val="Text1"/>
        <w:ind w:left="0" w:right="850"/>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P</w:t>
      </w:r>
      <w:r w:rsidR="00F00160" w:rsidRPr="00A53FA8">
        <w:rPr>
          <w:rFonts w:ascii="Gill Sans" w:eastAsia="Gill Sans" w:hAnsi="Gill Sans" w:cs="Gill Sans"/>
          <w:color w:val="6C6463"/>
          <w:sz w:val="22"/>
          <w:szCs w:val="22"/>
          <w:lang w:eastAsia="en-US"/>
        </w:rPr>
        <w:t>reporuke:</w:t>
      </w:r>
    </w:p>
    <w:p w14:paraId="299A01B5" w14:textId="77777777" w:rsidR="00F00160" w:rsidRPr="00A53FA8" w:rsidRDefault="00F00160" w:rsidP="006F7A1A">
      <w:pPr>
        <w:pStyle w:val="Text1"/>
        <w:numPr>
          <w:ilvl w:val="0"/>
          <w:numId w:val="31"/>
        </w:numPr>
        <w:spacing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Usvojiti strateški dokument koji definiše viziju digitalne transformacije Grada Zavidovići.</w:t>
      </w:r>
    </w:p>
    <w:p w14:paraId="1440418B" w14:textId="263807A1" w:rsidR="00F00160" w:rsidRPr="00A53FA8" w:rsidRDefault="00F00160" w:rsidP="006F7A1A">
      <w:pPr>
        <w:pStyle w:val="Text1"/>
        <w:numPr>
          <w:ilvl w:val="0"/>
          <w:numId w:val="31"/>
        </w:numPr>
        <w:spacing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Usvojiti pripadajući Akcioni plan </w:t>
      </w:r>
      <w:r w:rsidR="00BC4DB5">
        <w:rPr>
          <w:rFonts w:ascii="Gill Sans" w:eastAsia="Gill Sans" w:hAnsi="Gill Sans" w:cs="Gill Sans"/>
          <w:color w:val="6C6463"/>
          <w:sz w:val="22"/>
          <w:szCs w:val="22"/>
          <w:lang w:eastAsia="en-US"/>
        </w:rPr>
        <w:t>Mape puta</w:t>
      </w:r>
      <w:r w:rsidRPr="00A53FA8">
        <w:rPr>
          <w:rFonts w:ascii="Gill Sans" w:eastAsia="Gill Sans" w:hAnsi="Gill Sans" w:cs="Gill Sans"/>
          <w:color w:val="6C6463"/>
          <w:sz w:val="22"/>
          <w:szCs w:val="22"/>
          <w:lang w:eastAsia="en-US"/>
        </w:rPr>
        <w:t>i izvršiti integraciju planiranih aktivnosti u DOB.</w:t>
      </w:r>
    </w:p>
    <w:p w14:paraId="001F1B3C" w14:textId="7464B478" w:rsidR="00F00160" w:rsidRPr="00A53FA8" w:rsidRDefault="00F00160" w:rsidP="006F7A1A">
      <w:pPr>
        <w:pStyle w:val="Text1"/>
        <w:numPr>
          <w:ilvl w:val="0"/>
          <w:numId w:val="31"/>
        </w:numPr>
        <w:spacing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Osigurati realizaciju strateških ciljeva kroz integraciju u Program rada Gradonačelnika i Dokumenta okvirnog budžeta DOB-a, te pratiti njihovu realizaciju putem Izvještaja o radu Gradske uprave i Gradonačelnika. </w:t>
      </w:r>
    </w:p>
    <w:p w14:paraId="5F99A397" w14:textId="77777777" w:rsidR="00F00160" w:rsidRPr="00A53FA8" w:rsidRDefault="00F00160" w:rsidP="006F7A1A">
      <w:pPr>
        <w:pStyle w:val="Text1"/>
        <w:numPr>
          <w:ilvl w:val="0"/>
          <w:numId w:val="31"/>
        </w:numPr>
        <w:spacing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Usvojiti novu sistematizaciju Grada i formirati Odsjek za IKT.</w:t>
      </w:r>
    </w:p>
    <w:p w14:paraId="2880DE26" w14:textId="0CD838AC" w:rsidR="00010804" w:rsidRPr="00A53FA8" w:rsidRDefault="00F00160" w:rsidP="006F7A1A">
      <w:pPr>
        <w:pStyle w:val="Text1"/>
        <w:numPr>
          <w:ilvl w:val="0"/>
          <w:numId w:val="31"/>
        </w:numPr>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Strateške projekte iz ove </w:t>
      </w:r>
      <w:r w:rsidR="00BC4DB5">
        <w:rPr>
          <w:rFonts w:ascii="Gill Sans" w:eastAsia="Gill Sans" w:hAnsi="Gill Sans" w:cs="Gill Sans"/>
          <w:color w:val="6C6463"/>
          <w:sz w:val="22"/>
          <w:szCs w:val="22"/>
          <w:lang w:eastAsia="en-US"/>
        </w:rPr>
        <w:t>mape puta</w:t>
      </w:r>
      <w:r w:rsidRPr="00A53FA8">
        <w:rPr>
          <w:rFonts w:ascii="Gill Sans" w:eastAsia="Gill Sans" w:hAnsi="Gill Sans" w:cs="Gill Sans"/>
          <w:color w:val="6C6463"/>
          <w:sz w:val="22"/>
          <w:szCs w:val="22"/>
          <w:lang w:eastAsia="en-US"/>
        </w:rPr>
        <w:t>predstaviti donatorima u BiH.</w:t>
      </w:r>
    </w:p>
    <w:p w14:paraId="43BDAAAE" w14:textId="270FA6E7" w:rsidR="008544AF" w:rsidRPr="00A53FA8" w:rsidRDefault="00216A37" w:rsidP="001E21A2">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15" w:name="_Toc154739588"/>
      <w:r w:rsidR="00097C02"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2</w:t>
      </w:r>
      <w:r w:rsidR="00097C02" w:rsidRPr="00A53FA8">
        <w:rPr>
          <w:rFonts w:ascii="Gill Sans" w:eastAsia="Gill Sans" w:hAnsi="Gill Sans" w:cs="Gill Sans"/>
          <w:b w:val="0"/>
          <w:bCs w:val="0"/>
          <w:color w:val="0067B9"/>
          <w:spacing w:val="0"/>
          <w:sz w:val="26"/>
          <w:szCs w:val="26"/>
          <w:lang w:eastAsia="en-US"/>
        </w:rPr>
        <w:t xml:space="preserve">. </w:t>
      </w:r>
      <w:r w:rsidR="00D50EC6" w:rsidRPr="00A53FA8">
        <w:rPr>
          <w:rFonts w:ascii="Gill Sans" w:eastAsia="Gill Sans" w:hAnsi="Gill Sans" w:cs="Gill Sans"/>
          <w:b w:val="0"/>
          <w:bCs w:val="0"/>
          <w:color w:val="0067B9"/>
          <w:spacing w:val="0"/>
          <w:sz w:val="26"/>
          <w:szCs w:val="26"/>
          <w:lang w:eastAsia="en-US"/>
        </w:rPr>
        <w:t>PRUŽANJE USLUGA JLS</w:t>
      </w:r>
      <w:bookmarkEnd w:id="15"/>
    </w:p>
    <w:p w14:paraId="52AEA419" w14:textId="24F372FD" w:rsidR="00F00160" w:rsidRPr="00A53FA8" w:rsidRDefault="00F00160" w:rsidP="00097C02">
      <w:pPr>
        <w:pStyle w:val="Text1"/>
        <w:ind w:left="0" w:right="851"/>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U okviru redovnog funkcionisanja Grada Zavidovići uspostavljena je jedinstvena tačka pristupa za stanovništvo, privredu i nevladin sektor na web stranici Grada (</w:t>
      </w:r>
      <w:hyperlink r:id="rId16" w:history="1">
        <w:r w:rsidRPr="00A53FA8">
          <w:rPr>
            <w:rFonts w:ascii="Gill Sans" w:eastAsia="Gill Sans" w:hAnsi="Gill Sans" w:cs="Gill Sans"/>
            <w:color w:val="6C6463"/>
            <w:sz w:val="22"/>
            <w:szCs w:val="22"/>
            <w:lang w:eastAsia="en-US"/>
          </w:rPr>
          <w:t>https://zavidovici.ba</w:t>
        </w:r>
      </w:hyperlink>
      <w:r w:rsidRPr="00A53FA8">
        <w:rPr>
          <w:rFonts w:ascii="Gill Sans" w:eastAsia="Gill Sans" w:hAnsi="Gill Sans" w:cs="Gill Sans"/>
          <w:color w:val="6C6463"/>
          <w:sz w:val="22"/>
          <w:szCs w:val="22"/>
          <w:lang w:eastAsia="en-US"/>
        </w:rPr>
        <w:t xml:space="preserve">)  kao primarna ulazna tačka za dobijanje informacija. Pod </w:t>
      </w:r>
      <w:r w:rsidR="009031A3" w:rsidRPr="00A53FA8">
        <w:rPr>
          <w:rFonts w:ascii="Gill Sans" w:eastAsia="Gill Sans" w:hAnsi="Gill Sans" w:cs="Gill Sans"/>
          <w:color w:val="6C6463"/>
          <w:sz w:val="22"/>
          <w:szCs w:val="22"/>
          <w:lang w:eastAsia="en-US"/>
        </w:rPr>
        <w:t>k</w:t>
      </w:r>
      <w:r w:rsidRPr="00A53FA8">
        <w:rPr>
          <w:rFonts w:ascii="Gill Sans" w:eastAsia="Gill Sans" w:hAnsi="Gill Sans" w:cs="Gill Sans"/>
          <w:color w:val="6C6463"/>
          <w:sz w:val="22"/>
          <w:szCs w:val="22"/>
          <w:lang w:eastAsia="en-US"/>
        </w:rPr>
        <w:t>ategorijom “Vodič administrativnih postupaka” na web lokaciji (</w:t>
      </w:r>
      <w:hyperlink r:id="rId17" w:history="1">
        <w:r w:rsidRPr="00A53FA8">
          <w:rPr>
            <w:rFonts w:ascii="Gill Sans" w:eastAsia="Gill Sans" w:hAnsi="Gill Sans" w:cs="Gill Sans"/>
            <w:color w:val="6C6463"/>
            <w:sz w:val="22"/>
            <w:szCs w:val="22"/>
            <w:lang w:eastAsia="en-US"/>
          </w:rPr>
          <w:t>https://zavidovici.ba/servis-gradjana/</w:t>
        </w:r>
      </w:hyperlink>
      <w:r w:rsidRPr="00A53FA8">
        <w:rPr>
          <w:rFonts w:ascii="Gill Sans" w:eastAsia="Gill Sans" w:hAnsi="Gill Sans" w:cs="Gill Sans"/>
          <w:color w:val="6C6463"/>
          <w:sz w:val="22"/>
          <w:szCs w:val="22"/>
          <w:lang w:eastAsia="en-US"/>
        </w:rPr>
        <w:t xml:space="preserve"> ) korisnici mogu pronaći </w:t>
      </w:r>
      <w:r w:rsidR="00C7642B" w:rsidRPr="00A53FA8">
        <w:rPr>
          <w:rFonts w:ascii="Gill Sans" w:eastAsia="Gill Sans" w:hAnsi="Gill Sans" w:cs="Gill Sans"/>
          <w:color w:val="6C6463"/>
          <w:sz w:val="22"/>
          <w:szCs w:val="22"/>
          <w:lang w:eastAsia="en-US"/>
        </w:rPr>
        <w:t>uputstva</w:t>
      </w:r>
      <w:r w:rsidRPr="00A53FA8">
        <w:rPr>
          <w:rFonts w:ascii="Gill Sans" w:eastAsia="Gill Sans" w:hAnsi="Gill Sans" w:cs="Gill Sans"/>
          <w:color w:val="6C6463"/>
          <w:sz w:val="22"/>
          <w:szCs w:val="22"/>
          <w:lang w:eastAsia="en-US"/>
        </w:rPr>
        <w:t xml:space="preserve"> o načinu ostvarivanja prava građana iz nadležnosti Grada Zavidovići i obrasce zahtjeva sa kojima se građani obraćaju Gradu Zavidovići za ostvarivanje svojih prava.  Svaki obrazac zahtjeva može se preuzeti (download), popuniti i štampati, te ih potpisane sa potrebnim prilozima predati na pisarnicu Grada Zavidovići ili poslati putem pošte na dalje postupanje.</w:t>
      </w:r>
    </w:p>
    <w:p w14:paraId="733317B9" w14:textId="77777777" w:rsidR="002649B7" w:rsidRPr="00A53FA8" w:rsidRDefault="00F00160" w:rsidP="00D17E8D">
      <w:pPr>
        <w:pStyle w:val="Text1"/>
        <w:tabs>
          <w:tab w:val="left" w:pos="8789"/>
        </w:tabs>
        <w:ind w:left="0" w:right="851"/>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lastRenderedPageBreak/>
        <w:t xml:space="preserve">Nivo postojećih e-usluga što se tiče nivoa </w:t>
      </w:r>
      <w:r w:rsidR="005B1CC3" w:rsidRPr="00A53FA8">
        <w:rPr>
          <w:rFonts w:ascii="Gill Sans" w:eastAsia="Gill Sans" w:hAnsi="Gill Sans" w:cs="Gill Sans"/>
          <w:color w:val="6C6463"/>
          <w:sz w:val="22"/>
          <w:szCs w:val="22"/>
          <w:lang w:eastAsia="en-US"/>
        </w:rPr>
        <w:t xml:space="preserve">njihove </w:t>
      </w:r>
      <w:r w:rsidRPr="00A53FA8">
        <w:rPr>
          <w:rFonts w:ascii="Gill Sans" w:eastAsia="Gill Sans" w:hAnsi="Gill Sans" w:cs="Gill Sans"/>
          <w:color w:val="6C6463"/>
          <w:sz w:val="22"/>
          <w:szCs w:val="22"/>
          <w:lang w:eastAsia="en-US"/>
        </w:rPr>
        <w:t xml:space="preserve">sofisticiranosti trenutno ima vrijednost Nivo2- Jednosmjerna interakcija: dostupnost formulara u elektronskom obliku uz mogućnost preuzimanja formulara i čuvanja na računaru. </w:t>
      </w:r>
    </w:p>
    <w:p w14:paraId="20B1A09A" w14:textId="28974251" w:rsidR="00F00160" w:rsidRPr="00A53FA8" w:rsidRDefault="00F00160" w:rsidP="00D17E8D">
      <w:pPr>
        <w:pStyle w:val="Text1"/>
        <w:tabs>
          <w:tab w:val="left" w:pos="8789"/>
        </w:tabs>
        <w:ind w:left="0" w:right="851"/>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 Prilikom razvoja usluga i e-usluga ne primjenjuju se  u dovoljnoj mjeri princip korisnički orijentiranog dizajna </w:t>
      </w:r>
      <w:r w:rsidR="001F43A3" w:rsidRPr="00A53FA8">
        <w:rPr>
          <w:rFonts w:ascii="Gill Sans" w:eastAsia="Gill Sans" w:hAnsi="Gill Sans" w:cs="Gill Sans"/>
          <w:color w:val="6C6463"/>
          <w:sz w:val="22"/>
          <w:szCs w:val="22"/>
          <w:lang w:eastAsia="en-US"/>
        </w:rPr>
        <w:t>nit</w:t>
      </w:r>
      <w:r w:rsidRPr="00A53FA8">
        <w:rPr>
          <w:rFonts w:ascii="Gill Sans" w:eastAsia="Gill Sans" w:hAnsi="Gill Sans" w:cs="Gill Sans"/>
          <w:color w:val="6C6463"/>
          <w:sz w:val="22"/>
          <w:szCs w:val="22"/>
          <w:lang w:eastAsia="en-US"/>
        </w:rPr>
        <w:t>i principi digitalnog razvoja uz učešće različitih interesnih grupa, uključujući i one sa posebnim potrebama (Primjer usluge E-Matičar, „DataNova“). Gradonačelnik kao i rukovodioci Odjeljenja u Gradskoj administraciji na osnovu direktne komunikacije (web stranic</w:t>
      </w:r>
      <w:r w:rsidR="00300C02">
        <w:rPr>
          <w:rFonts w:ascii="Gill Sans" w:eastAsia="Gill Sans" w:hAnsi="Gill Sans" w:cs="Gill Sans"/>
          <w:color w:val="6C6463"/>
          <w:sz w:val="22"/>
          <w:szCs w:val="22"/>
          <w:lang w:eastAsia="en-US"/>
        </w:rPr>
        <w:t>a</w:t>
      </w:r>
      <w:r w:rsidRPr="00A53FA8">
        <w:rPr>
          <w:rFonts w:ascii="Gill Sans" w:eastAsia="Gill Sans" w:hAnsi="Gill Sans" w:cs="Gill Sans"/>
          <w:color w:val="6C6463"/>
          <w:sz w:val="22"/>
          <w:szCs w:val="22"/>
          <w:lang w:eastAsia="en-US"/>
        </w:rPr>
        <w:t>, pismeno, mail, telefon) sa građanima/privrednom zajednicom prikupljaju inicijative prilikom razvoja usluga i one se uzimaju u razmatranje sa krajnjim uvažavanjem i odgovornošću. Na  web stranici Grada uspostavljen je servis (Pitajte gradonačelnika) kao mehanizam za direktnu on-line komunikaciju korisnika sa institucijom/JLS i servis za slobodu pristupa informacijama u nadležnosti Grada (</w:t>
      </w:r>
      <w:hyperlink r:id="rId18" w:history="1">
        <w:r w:rsidR="00300C02" w:rsidRPr="00300C02">
          <w:rPr>
            <w:rFonts w:eastAsia="Gill Sans"/>
            <w:color w:val="6C6463"/>
            <w:lang w:eastAsia="en-US"/>
          </w:rPr>
          <w:t>https://zavidovici.ba/pristup-informacijama/</w:t>
        </w:r>
      </w:hyperlink>
      <w:r w:rsidRPr="00A53FA8">
        <w:rPr>
          <w:rFonts w:ascii="Gill Sans" w:eastAsia="Gill Sans" w:hAnsi="Gill Sans" w:cs="Gill Sans"/>
          <w:color w:val="6C6463"/>
          <w:sz w:val="22"/>
          <w:szCs w:val="22"/>
          <w:lang w:eastAsia="en-US"/>
        </w:rPr>
        <w:t xml:space="preserve">). </w:t>
      </w:r>
    </w:p>
    <w:p w14:paraId="596AF7FB" w14:textId="58BDE4AE" w:rsidR="00F00160" w:rsidRPr="00A53FA8" w:rsidRDefault="00F00160" w:rsidP="00D17E8D">
      <w:pPr>
        <w:pStyle w:val="Text1"/>
        <w:tabs>
          <w:tab w:val="left" w:pos="8789"/>
        </w:tabs>
        <w:ind w:left="0" w:right="851"/>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Kanali komunikacije koji se koriste u međusobnoj interakciji na relaciji javna uprava Grada Zavidovići- korisnik su pored web portala Grada i službena Facebook stranica Gradonačelnika.  Promovisanje digitalne inkluzije i osiguravanje da svi ljudi, uključujući ranjive skupine, mogu pristupiti novim tehnologijama kako bi poboljšali svoju dobrobit nije na zadovoljavajućem nivou iz razloga što same e-usluge nisu uspostavljenje na odgovarajućem nivou sofisticiranosti. Sofisticiranost e-usluga ocjenjuje se na osnovu procjene razvijenosti dvadeset e-usluga (eng. e-service) kao bazične modele za određivanje sofisticiranosti servisa. Na osnovu ovog modela ustanovljava se nivo sofisticiranosti usluga koji ide od osnovnog nivoa dostupnosti informacija (nivo 1), pa do najvišeg nivoa personalizacije (nivo 5).  Ako uzmemo u obzir činjenicu da je Grad Zavidovići većinom ruralno područje po svom geografskom položaju preduzeti su pojedini koraci da se e-usluge analiziraju uzimajući u obzir dostupnost, geografsku pokrivenost,  i digitalno naspram fizičkog korištenja usluge (E-matičar- „DataNova“). Gradska administracija vrši monitoring/analizu na godišnjem nivou u vidu prikupljanja statističkih podataka o pružanju usluga od strane građana/poslovne zajednice. Statistika (izvještaji u pdf formatu) se objavljuje na web stranici Grada. </w:t>
      </w:r>
    </w:p>
    <w:p w14:paraId="6FFC6681" w14:textId="77777777" w:rsidR="00F00160" w:rsidRPr="00A53FA8" w:rsidRDefault="00F00160" w:rsidP="00097C02">
      <w:pPr>
        <w:pStyle w:val="Text1"/>
        <w:ind w:left="0" w:right="851"/>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Preporuke:</w:t>
      </w:r>
    </w:p>
    <w:p w14:paraId="7ADEA465" w14:textId="1F3F816F" w:rsidR="004A1A74" w:rsidRPr="00A53FA8" w:rsidRDefault="004A1A74" w:rsidP="00D50EC6">
      <w:pPr>
        <w:pStyle w:val="Text1"/>
        <w:numPr>
          <w:ilvl w:val="0"/>
          <w:numId w:val="32"/>
        </w:numPr>
        <w:spacing w:before="160"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Uspostaviti novi web portal Grada sa funkcionalnošću pružanja agilnih i pristupačnih e-usluga</w:t>
      </w:r>
      <w:r w:rsidR="001C1C90" w:rsidRPr="00A53FA8">
        <w:rPr>
          <w:rFonts w:ascii="Gill Sans" w:eastAsia="Gill Sans" w:hAnsi="Gill Sans" w:cs="Gill Sans"/>
          <w:color w:val="6C6463"/>
          <w:sz w:val="22"/>
          <w:szCs w:val="22"/>
          <w:lang w:eastAsia="en-US"/>
        </w:rPr>
        <w:t xml:space="preserve">  i razviti digitalne kanale komunikacije</w:t>
      </w:r>
      <w:r w:rsidR="00AB6A3F" w:rsidRPr="00A53FA8">
        <w:rPr>
          <w:rFonts w:ascii="Gill Sans" w:eastAsia="Gill Sans" w:hAnsi="Gill Sans" w:cs="Gill Sans"/>
          <w:color w:val="6C6463"/>
          <w:sz w:val="22"/>
          <w:szCs w:val="22"/>
          <w:lang w:eastAsia="en-US"/>
        </w:rPr>
        <w:t xml:space="preserve"> prema korisnicima u cilju promocije upotrebe usluga</w:t>
      </w:r>
      <w:r w:rsidR="00322E26" w:rsidRPr="00A53FA8">
        <w:rPr>
          <w:rFonts w:ascii="Gill Sans" w:eastAsia="Gill Sans" w:hAnsi="Gill Sans" w:cs="Gill Sans"/>
          <w:color w:val="6C6463"/>
          <w:sz w:val="22"/>
          <w:szCs w:val="22"/>
          <w:lang w:eastAsia="en-US"/>
        </w:rPr>
        <w:t>.</w:t>
      </w:r>
      <w:r w:rsidR="001C1C90" w:rsidRPr="00A53FA8">
        <w:rPr>
          <w:rFonts w:ascii="Gill Sans" w:eastAsia="Gill Sans" w:hAnsi="Gill Sans" w:cs="Gill Sans"/>
          <w:color w:val="6C6463"/>
          <w:sz w:val="22"/>
          <w:szCs w:val="22"/>
          <w:lang w:eastAsia="en-US"/>
        </w:rPr>
        <w:t xml:space="preserve"> </w:t>
      </w:r>
    </w:p>
    <w:p w14:paraId="44304E39" w14:textId="641370D2" w:rsidR="00F00160" w:rsidRPr="00A53FA8" w:rsidRDefault="00F00160" w:rsidP="00D50EC6">
      <w:pPr>
        <w:pStyle w:val="Text1"/>
        <w:numPr>
          <w:ilvl w:val="0"/>
          <w:numId w:val="32"/>
        </w:numPr>
        <w:spacing w:before="160"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Prilikom razvoja novih e-usluga primjeniti princip korisnički orijentisanog dizajna</w:t>
      </w:r>
      <w:r w:rsidR="00FB45EE" w:rsidRPr="00A53FA8">
        <w:rPr>
          <w:rFonts w:ascii="Gill Sans" w:eastAsia="Gill Sans" w:hAnsi="Gill Sans" w:cs="Gill Sans"/>
          <w:color w:val="6C6463"/>
          <w:sz w:val="22"/>
          <w:szCs w:val="22"/>
          <w:lang w:eastAsia="en-US"/>
        </w:rPr>
        <w:t xml:space="preserve"> (npr. Informacioni sistem e-Građani).</w:t>
      </w:r>
    </w:p>
    <w:p w14:paraId="0C35C437" w14:textId="4F099F8A" w:rsidR="00F00160" w:rsidRPr="00A53FA8" w:rsidRDefault="00F00160" w:rsidP="00D50EC6">
      <w:pPr>
        <w:pStyle w:val="Text1"/>
        <w:numPr>
          <w:ilvl w:val="0"/>
          <w:numId w:val="32"/>
        </w:numPr>
        <w:spacing w:before="160"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Izvršiti preraspodjelu poslova unutar Gradske administracije a vezano za projekte digitalne transformacije.</w:t>
      </w:r>
    </w:p>
    <w:p w14:paraId="05B52DDA" w14:textId="6096CF01" w:rsidR="00F00160" w:rsidRPr="00A53FA8" w:rsidRDefault="00F00160" w:rsidP="00D50EC6">
      <w:pPr>
        <w:pStyle w:val="Text1"/>
        <w:numPr>
          <w:ilvl w:val="0"/>
          <w:numId w:val="32"/>
        </w:numPr>
        <w:spacing w:before="160"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Uspostaviti </w:t>
      </w:r>
      <w:r w:rsidR="00741CD6" w:rsidRPr="00A53FA8">
        <w:rPr>
          <w:rFonts w:ascii="Gill Sans" w:eastAsia="Gill Sans" w:hAnsi="Gill Sans" w:cs="Gill Sans"/>
          <w:color w:val="6C6463"/>
          <w:sz w:val="22"/>
          <w:szCs w:val="22"/>
          <w:lang w:eastAsia="en-US"/>
        </w:rPr>
        <w:t xml:space="preserve">elektronski </w:t>
      </w:r>
      <w:r w:rsidRPr="00A53FA8">
        <w:rPr>
          <w:rFonts w:ascii="Gill Sans" w:eastAsia="Gill Sans" w:hAnsi="Gill Sans" w:cs="Gill Sans"/>
          <w:color w:val="6C6463"/>
          <w:sz w:val="22"/>
          <w:szCs w:val="22"/>
          <w:lang w:eastAsia="en-US"/>
        </w:rPr>
        <w:t>sistem prikupljanja, obrade i izvještavanja o uspješno okončanim odgovorima na upite korisnika dostavljene putem elektronskih kanala za komuniciranje.</w:t>
      </w:r>
    </w:p>
    <w:p w14:paraId="12ACBCB2" w14:textId="5B3300FB" w:rsidR="00F00160" w:rsidRPr="00A53FA8" w:rsidRDefault="001C1C90" w:rsidP="00D50EC6">
      <w:pPr>
        <w:pStyle w:val="Text1"/>
        <w:numPr>
          <w:ilvl w:val="0"/>
          <w:numId w:val="32"/>
        </w:numPr>
        <w:spacing w:before="160" w:after="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 xml:space="preserve">Razviti </w:t>
      </w:r>
      <w:r w:rsidR="00F00160" w:rsidRPr="00A53FA8">
        <w:rPr>
          <w:rFonts w:ascii="Gill Sans" w:eastAsia="Gill Sans" w:hAnsi="Gill Sans" w:cs="Gill Sans"/>
          <w:color w:val="6C6463"/>
          <w:sz w:val="22"/>
          <w:szCs w:val="22"/>
          <w:lang w:eastAsia="en-US"/>
        </w:rPr>
        <w:t>e-servis na web stranici Grada u cilju potpunog praćenja svih statusa zahtijeva/predmeta građana (od predaje do prijema upravnog akta) upućenih prema Gradskoj administraciji i Vijeću.</w:t>
      </w:r>
    </w:p>
    <w:p w14:paraId="4825B638" w14:textId="625534D2" w:rsidR="004A1A74" w:rsidRPr="00A53FA8" w:rsidRDefault="004A1A74" w:rsidP="00D50EC6">
      <w:pPr>
        <w:pStyle w:val="Text1"/>
        <w:numPr>
          <w:ilvl w:val="0"/>
          <w:numId w:val="32"/>
        </w:numPr>
        <w:spacing w:before="160"/>
        <w:ind w:left="714" w:right="851" w:hanging="357"/>
        <w:jc w:val="left"/>
        <w:rPr>
          <w:rFonts w:ascii="Gill Sans" w:eastAsia="Gill Sans" w:hAnsi="Gill Sans" w:cs="Gill Sans"/>
          <w:color w:val="6C6463"/>
          <w:sz w:val="22"/>
          <w:szCs w:val="22"/>
          <w:lang w:eastAsia="en-US"/>
        </w:rPr>
      </w:pPr>
      <w:r w:rsidRPr="00A53FA8">
        <w:rPr>
          <w:rFonts w:ascii="Gill Sans" w:eastAsia="Gill Sans" w:hAnsi="Gill Sans" w:cs="Gill Sans"/>
          <w:color w:val="6C6463"/>
          <w:sz w:val="22"/>
          <w:szCs w:val="22"/>
          <w:lang w:eastAsia="en-US"/>
        </w:rPr>
        <w:t>Razviti portal otvorenih podataka (eng. Open data portal)</w:t>
      </w:r>
      <w:r w:rsidR="00322E26" w:rsidRPr="00A53FA8">
        <w:rPr>
          <w:rFonts w:ascii="Gill Sans" w:eastAsia="Gill Sans" w:hAnsi="Gill Sans" w:cs="Gill Sans"/>
          <w:color w:val="6C6463"/>
          <w:sz w:val="22"/>
          <w:szCs w:val="22"/>
          <w:lang w:eastAsia="en-US"/>
        </w:rPr>
        <w:t>.</w:t>
      </w:r>
    </w:p>
    <w:p w14:paraId="72E771D7" w14:textId="4C98A87D" w:rsidR="008544AF" w:rsidRPr="00A53FA8" w:rsidRDefault="00216A37" w:rsidP="00D50EC6">
      <w:pPr>
        <w:pStyle w:val="Heading2"/>
        <w:shd w:val="clear" w:color="auto" w:fill="auto"/>
        <w:spacing w:before="0" w:after="240" w:line="240" w:lineRule="auto"/>
        <w:ind w:left="0"/>
        <w:jc w:val="left"/>
        <w:rPr>
          <w:rFonts w:eastAsia="Gill Sans"/>
        </w:rPr>
      </w:pPr>
      <w:r w:rsidRPr="00A53FA8">
        <w:rPr>
          <w:rFonts w:eastAsia="Gill Sans"/>
        </w:rPr>
        <w:t xml:space="preserve">    </w:t>
      </w:r>
      <w:bookmarkStart w:id="16" w:name="_Toc154739589"/>
      <w:r w:rsidR="00516546"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3</w:t>
      </w:r>
      <w:r w:rsidR="00516546" w:rsidRPr="00A53FA8">
        <w:rPr>
          <w:rFonts w:ascii="Gill Sans" w:eastAsia="Gill Sans" w:hAnsi="Gill Sans" w:cs="Gill Sans"/>
          <w:b w:val="0"/>
          <w:bCs w:val="0"/>
          <w:color w:val="0067B9"/>
          <w:spacing w:val="0"/>
          <w:sz w:val="26"/>
          <w:szCs w:val="26"/>
          <w:lang w:eastAsia="en-US"/>
        </w:rPr>
        <w:t>.</w:t>
      </w:r>
      <w:r w:rsidRPr="00A53FA8">
        <w:rPr>
          <w:rFonts w:ascii="Gill Sans" w:eastAsia="Gill Sans" w:hAnsi="Gill Sans" w:cs="Gill Sans"/>
          <w:b w:val="0"/>
          <w:bCs w:val="0"/>
          <w:color w:val="0067B9"/>
          <w:spacing w:val="0"/>
          <w:sz w:val="26"/>
          <w:szCs w:val="26"/>
          <w:lang w:eastAsia="en-US"/>
        </w:rPr>
        <w:t xml:space="preserve">  </w:t>
      </w:r>
      <w:r w:rsidR="00D50EC6" w:rsidRPr="00A53FA8">
        <w:rPr>
          <w:rFonts w:ascii="Gill Sans" w:eastAsia="Gill Sans" w:hAnsi="Gill Sans" w:cs="Gill Sans"/>
          <w:b w:val="0"/>
          <w:bCs w:val="0"/>
          <w:color w:val="0067B9"/>
          <w:spacing w:val="0"/>
          <w:sz w:val="26"/>
          <w:szCs w:val="26"/>
          <w:lang w:eastAsia="en-US"/>
        </w:rPr>
        <w:t>INTERNI PROCESI</w:t>
      </w:r>
      <w:bookmarkEnd w:id="16"/>
      <w:r w:rsidR="009A79F4" w:rsidRPr="00A53FA8">
        <w:rPr>
          <w:rFonts w:eastAsia="Gill Sans"/>
        </w:rPr>
        <w:t xml:space="preserve">    </w:t>
      </w:r>
    </w:p>
    <w:p w14:paraId="22BF5E62" w14:textId="3073B70E" w:rsidR="00F00160" w:rsidRPr="00A53FA8" w:rsidRDefault="00F00160" w:rsidP="002C6983">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Proces unapređenja internih procesa u Gradu Zavidovići zahtijeva holistički pristup koji je vođen vrijednostima i institucionalizovan na svim nivoima vlasti i društva. Može se realizovati kroz interaktivni </w:t>
      </w:r>
      <w:r w:rsidRPr="00A53FA8">
        <w:rPr>
          <w:rFonts w:ascii="Gill Sans" w:eastAsia="Gill Sans" w:hAnsi="Gill Sans" w:cs="Gill Sans"/>
          <w:color w:val="6C6463"/>
          <w:szCs w:val="22"/>
        </w:rPr>
        <w:lastRenderedPageBreak/>
        <w:t xml:space="preserve">proces u četiri koraka koji uključuje preduzimanje analize konteksta i situacije, artikuliranje zajedničke vizije transformacije javne uprave i načina na koji će se digitalna transformacija iskoristiti za postizanje strateških ciljeva i osmišljavanje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za provedbu digitalne transformacije institucije javne uprave na temelju ključnih stubova, te uvođenje mehanizama praćenja i evaluacije za kontinuirano poboljšanje. </w:t>
      </w:r>
      <w:bookmarkStart w:id="17" w:name="_Hlk147928805"/>
    </w:p>
    <w:p w14:paraId="2F0B5FF7" w14:textId="77777777" w:rsidR="009421FE" w:rsidRPr="00A53FA8" w:rsidRDefault="00F00160" w:rsidP="002C6983">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Unapređenje internih procesa </w:t>
      </w:r>
      <w:bookmarkEnd w:id="17"/>
      <w:r w:rsidRPr="00A53FA8">
        <w:rPr>
          <w:rFonts w:ascii="Gill Sans" w:eastAsia="Gill Sans" w:hAnsi="Gill Sans" w:cs="Gill Sans"/>
          <w:color w:val="6C6463"/>
          <w:szCs w:val="22"/>
        </w:rPr>
        <w:t xml:space="preserve">na području Grada Zavidovići nije obuhvaćena strategijama i pripadajućem akcionim planom za reformu javne uprave u nadležnosti PARCO iz razloga što su njome obuhvaćeni viši administrativni nivoi uređenja u BiH. </w:t>
      </w:r>
    </w:p>
    <w:p w14:paraId="3CB6B840" w14:textId="44A366FB" w:rsidR="00F00160" w:rsidRPr="00A53FA8" w:rsidRDefault="00F00160" w:rsidP="002C6983">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 radu javne administracije Grada uspostavljen je Business Friendly Certification (BFC) standard, sistematskom primjenom ovoga standarda se obezbjeđuje kontinuirano unapređenje poboljšanja kvaliteta e-usluga. Informacioni sistem za upravljanje dokumentima (DMS-IMEL) je u upotrebi u radu gradske administracije u okviru kojeg se nalazi  funkcionalnost Upravljanja ljudskim resursima (HRM). Finasijski dio je odvojen od DMS-a (JAPET). Takođe</w:t>
      </w:r>
      <w:r w:rsidR="00F104DC" w:rsidRPr="00A53FA8">
        <w:rPr>
          <w:rFonts w:ascii="Gill Sans" w:eastAsia="Gill Sans" w:hAnsi="Gill Sans" w:cs="Gill Sans"/>
          <w:color w:val="6C6463"/>
          <w:szCs w:val="22"/>
        </w:rPr>
        <w:t>r,</w:t>
      </w:r>
      <w:r w:rsidRPr="00A53FA8">
        <w:rPr>
          <w:rFonts w:ascii="Gill Sans" w:eastAsia="Gill Sans" w:hAnsi="Gill Sans" w:cs="Gill Sans"/>
          <w:color w:val="6C6463"/>
          <w:szCs w:val="22"/>
        </w:rPr>
        <w:t xml:space="preserve"> u upotrebi je informacioni sistem za mapiranje podzemnih instalacija koje se nalaze u vlasništvu grada (GIS). Nije uspostavljen softver koji bi imao funkcionalnost revizije </w:t>
      </w:r>
      <w:r w:rsidR="00447C6F" w:rsidRPr="00A53FA8">
        <w:rPr>
          <w:rFonts w:ascii="Gill Sans" w:eastAsia="Gill Sans" w:hAnsi="Gill Sans" w:cs="Gill Sans"/>
          <w:color w:val="6C6463"/>
          <w:szCs w:val="22"/>
        </w:rPr>
        <w:t>efikasnosti</w:t>
      </w:r>
      <w:r w:rsidRPr="00A53FA8">
        <w:rPr>
          <w:rFonts w:ascii="Gill Sans" w:eastAsia="Gill Sans" w:hAnsi="Gill Sans" w:cs="Gill Sans"/>
          <w:color w:val="6C6463"/>
          <w:szCs w:val="22"/>
        </w:rPr>
        <w:t xml:space="preserve"> učinka svih organizacionih jedinica. Poslovni procesi za usluge koje su uspostavljenje na web stranici Grada a vezano za aktivnosti prijemne i pozadinske kancelarije JLS nisu mapirani, digitalizovani i interoperabilni u dovoljnoj mjeri. Pribavljaju se informacije, potrebne za ostvarenje neke usluge, po službenoj dužnosti od drugih </w:t>
      </w:r>
      <w:r w:rsidR="00447C6F" w:rsidRPr="00A53FA8">
        <w:rPr>
          <w:rFonts w:ascii="Gill Sans" w:eastAsia="Gill Sans" w:hAnsi="Gill Sans" w:cs="Gill Sans"/>
          <w:color w:val="6C6463"/>
          <w:szCs w:val="22"/>
        </w:rPr>
        <w:t>institucija</w:t>
      </w:r>
      <w:r w:rsidRPr="00A53FA8">
        <w:rPr>
          <w:rFonts w:ascii="Gill Sans" w:eastAsia="Gill Sans" w:hAnsi="Gill Sans" w:cs="Gill Sans"/>
          <w:color w:val="6C6463"/>
          <w:szCs w:val="22"/>
        </w:rPr>
        <w:t xml:space="preserve"> na višim administrativnim nivoima vlasti. Primjer je saradnja sa MUP-</w:t>
      </w:r>
      <w:r w:rsidR="00CD3210" w:rsidRPr="00A53FA8">
        <w:rPr>
          <w:rFonts w:ascii="Gill Sans" w:eastAsia="Gill Sans" w:hAnsi="Gill Sans" w:cs="Gill Sans"/>
          <w:color w:val="6C6463"/>
          <w:szCs w:val="22"/>
        </w:rPr>
        <w:t>om</w:t>
      </w:r>
      <w:r w:rsidRPr="00A53FA8">
        <w:rPr>
          <w:rFonts w:ascii="Gill Sans" w:eastAsia="Gill Sans" w:hAnsi="Gill Sans" w:cs="Gill Sans"/>
          <w:color w:val="6C6463"/>
          <w:szCs w:val="22"/>
        </w:rPr>
        <w:t>, IDDEEA</w:t>
      </w:r>
      <w:r w:rsidR="00CD3210" w:rsidRPr="00A53FA8">
        <w:rPr>
          <w:rFonts w:ascii="Gill Sans" w:eastAsia="Gill Sans" w:hAnsi="Gill Sans" w:cs="Gill Sans"/>
          <w:color w:val="6C6463"/>
          <w:szCs w:val="22"/>
        </w:rPr>
        <w:t>-om</w:t>
      </w:r>
      <w:r w:rsidRPr="00A53FA8">
        <w:rPr>
          <w:rFonts w:ascii="Gill Sans" w:eastAsia="Gill Sans" w:hAnsi="Gill Sans" w:cs="Gill Sans"/>
          <w:color w:val="6C6463"/>
          <w:szCs w:val="22"/>
        </w:rPr>
        <w:t>,</w:t>
      </w:r>
      <w:r w:rsidR="00CD3210" w:rsidRPr="00A53FA8">
        <w:rPr>
          <w:rFonts w:ascii="Gill Sans" w:eastAsia="Gill Sans" w:hAnsi="Gill Sans" w:cs="Gill Sans"/>
          <w:color w:val="6C6463"/>
          <w:szCs w:val="22"/>
        </w:rPr>
        <w:t xml:space="preserve"> zatim saradnja vezano za</w:t>
      </w:r>
      <w:r w:rsidRPr="00A53FA8">
        <w:rPr>
          <w:rFonts w:ascii="Gill Sans" w:eastAsia="Gill Sans" w:hAnsi="Gill Sans" w:cs="Gill Sans"/>
          <w:color w:val="6C6463"/>
          <w:szCs w:val="22"/>
        </w:rPr>
        <w:t xml:space="preserve"> digitalizacij</w:t>
      </w:r>
      <w:r w:rsidR="00CD3210" w:rsidRPr="00A53FA8">
        <w:rPr>
          <w:rFonts w:ascii="Gill Sans" w:eastAsia="Gill Sans" w:hAnsi="Gill Sans" w:cs="Gill Sans"/>
          <w:color w:val="6C6463"/>
          <w:szCs w:val="22"/>
        </w:rPr>
        <w:t>u</w:t>
      </w:r>
      <w:r w:rsidRPr="00A53FA8">
        <w:rPr>
          <w:rFonts w:ascii="Gill Sans" w:eastAsia="Gill Sans" w:hAnsi="Gill Sans" w:cs="Gill Sans"/>
          <w:color w:val="6C6463"/>
          <w:szCs w:val="22"/>
        </w:rPr>
        <w:t xml:space="preserve"> matičnih knjiga- DataNova, katastar, boračko invalidsk</w:t>
      </w:r>
      <w:r w:rsidR="00CD3210" w:rsidRPr="00A53FA8">
        <w:rPr>
          <w:rFonts w:ascii="Gill Sans" w:eastAsia="Gill Sans" w:hAnsi="Gill Sans" w:cs="Gill Sans"/>
          <w:color w:val="6C6463"/>
          <w:szCs w:val="22"/>
        </w:rPr>
        <w:t>u</w:t>
      </w:r>
      <w:r w:rsidRPr="00A53FA8">
        <w:rPr>
          <w:rFonts w:ascii="Gill Sans" w:eastAsia="Gill Sans" w:hAnsi="Gill Sans" w:cs="Gill Sans"/>
          <w:color w:val="6C6463"/>
          <w:szCs w:val="22"/>
        </w:rPr>
        <w:t xml:space="preserve"> zaštit</w:t>
      </w:r>
      <w:r w:rsidR="00CD3210" w:rsidRPr="00A53FA8">
        <w:rPr>
          <w:rFonts w:ascii="Gill Sans" w:eastAsia="Gill Sans" w:hAnsi="Gill Sans" w:cs="Gill Sans"/>
          <w:color w:val="6C6463"/>
          <w:szCs w:val="22"/>
        </w:rPr>
        <w:t>u</w:t>
      </w:r>
      <w:r w:rsidRPr="00A53FA8">
        <w:rPr>
          <w:rFonts w:ascii="Gill Sans" w:eastAsia="Gill Sans" w:hAnsi="Gill Sans" w:cs="Gill Sans"/>
          <w:color w:val="6C6463"/>
          <w:szCs w:val="22"/>
        </w:rPr>
        <w:t xml:space="preserve"> i naknade za naplaćivanje poreza pri fina</w:t>
      </w:r>
      <w:r w:rsidR="008340B9">
        <w:rPr>
          <w:rFonts w:ascii="Gill Sans" w:eastAsia="Gill Sans" w:hAnsi="Gill Sans" w:cs="Gill Sans"/>
          <w:color w:val="6C6463"/>
          <w:szCs w:val="22"/>
        </w:rPr>
        <w:t>n</w:t>
      </w:r>
      <w:r w:rsidRPr="00A53FA8">
        <w:rPr>
          <w:rFonts w:ascii="Gill Sans" w:eastAsia="Gill Sans" w:hAnsi="Gill Sans" w:cs="Gill Sans"/>
          <w:color w:val="6C6463"/>
          <w:szCs w:val="22"/>
        </w:rPr>
        <w:t xml:space="preserve">sijama FBiH.    </w:t>
      </w:r>
    </w:p>
    <w:p w14:paraId="1ED8F9B6" w14:textId="72FC2F55" w:rsidR="00F00160" w:rsidRPr="00A53FA8" w:rsidRDefault="00F00160" w:rsidP="009421FE">
      <w:pPr>
        <w:ind w:right="85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Preporuke:</w:t>
      </w:r>
    </w:p>
    <w:p w14:paraId="04F08F0A" w14:textId="77777777" w:rsidR="00F00160" w:rsidRPr="00A53FA8" w:rsidRDefault="00F00160" w:rsidP="009421FE">
      <w:pPr>
        <w:pStyle w:val="CommentText"/>
        <w:ind w:left="720" w:right="850"/>
        <w:rPr>
          <w:rFonts w:ascii="Gill Sans" w:eastAsia="Gill Sans" w:hAnsi="Gill Sans" w:cs="Gill Sans"/>
          <w:color w:val="6C6463"/>
          <w:sz w:val="22"/>
          <w:szCs w:val="22"/>
        </w:rPr>
      </w:pPr>
    </w:p>
    <w:p w14:paraId="38C2B4E0" w14:textId="77777777" w:rsidR="00F00160" w:rsidRPr="00A53FA8" w:rsidRDefault="00F00160" w:rsidP="00516546">
      <w:pPr>
        <w:pStyle w:val="ListParagraph"/>
        <w:numPr>
          <w:ilvl w:val="0"/>
          <w:numId w:val="33"/>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Implementirati najnoviju verziju ISO 9001 i 27001 (međunarodni standard za upravljanje upravljanje kvalitetom i bezbjednošću informacija).</w:t>
      </w:r>
    </w:p>
    <w:p w14:paraId="3ED100A2" w14:textId="1430A477" w:rsidR="007A2F26" w:rsidRPr="00A53FA8" w:rsidRDefault="007A2F26" w:rsidP="00516546">
      <w:pPr>
        <w:pStyle w:val="ListParagraph"/>
        <w:numPr>
          <w:ilvl w:val="0"/>
          <w:numId w:val="33"/>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Uvesti u rad Gradske administracije informacioni sistem za upravljanje projektima </w:t>
      </w:r>
    </w:p>
    <w:p w14:paraId="20A1CC5E" w14:textId="40B21BFB" w:rsidR="00F00160" w:rsidRPr="00A53FA8" w:rsidRDefault="00F00160" w:rsidP="00516546">
      <w:pPr>
        <w:pStyle w:val="ListParagraph"/>
        <w:numPr>
          <w:ilvl w:val="0"/>
          <w:numId w:val="33"/>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Nadograditi postojeći DMS sa funkcionalnošću digitalnog potpisa i sa novim modulima koje ovakav jedan savremeni </w:t>
      </w:r>
      <w:r w:rsidR="00DC52E6" w:rsidRPr="00A53FA8">
        <w:rPr>
          <w:rFonts w:ascii="Gill Sans" w:eastAsia="Gill Sans" w:hAnsi="Gill Sans" w:cs="Gill Sans"/>
          <w:color w:val="6C6463"/>
          <w:szCs w:val="22"/>
        </w:rPr>
        <w:t>informacioni</w:t>
      </w:r>
      <w:r w:rsidRPr="00A53FA8">
        <w:rPr>
          <w:rFonts w:ascii="Gill Sans" w:eastAsia="Gill Sans" w:hAnsi="Gill Sans" w:cs="Gill Sans"/>
          <w:color w:val="6C6463"/>
          <w:szCs w:val="22"/>
        </w:rPr>
        <w:t xml:space="preserve"> sistem može da ponudi. </w:t>
      </w:r>
    </w:p>
    <w:p w14:paraId="112558A2" w14:textId="77777777" w:rsidR="008B531F" w:rsidRPr="00A53FA8" w:rsidRDefault="008B531F" w:rsidP="00516546">
      <w:pPr>
        <w:pStyle w:val="ListParagraph"/>
        <w:numPr>
          <w:ilvl w:val="0"/>
          <w:numId w:val="33"/>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 informacioni sistem procjene rizika o mjerenju učinka, koji omogućava da rukovodioci prate pokazatelje uspješnosti ostvarenja ciljeva, uključujući i finansijske parametre</w:t>
      </w:r>
    </w:p>
    <w:p w14:paraId="39712237" w14:textId="1675AD52" w:rsidR="00F00160" w:rsidRPr="00A53FA8" w:rsidRDefault="00F00160" w:rsidP="00516546">
      <w:pPr>
        <w:pStyle w:val="ListParagraph"/>
        <w:numPr>
          <w:ilvl w:val="0"/>
          <w:numId w:val="33"/>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Implemetirati digitalizaciju</w:t>
      </w:r>
      <w:r w:rsidR="007A2F26" w:rsidRPr="00A53FA8">
        <w:rPr>
          <w:rFonts w:ascii="Gill Sans" w:eastAsia="Gill Sans" w:hAnsi="Gill Sans" w:cs="Gill Sans"/>
          <w:color w:val="6C6463"/>
          <w:szCs w:val="22"/>
        </w:rPr>
        <w:t xml:space="preserve"> i izvršiti optimizaciju </w:t>
      </w:r>
      <w:r w:rsidRPr="00A53FA8">
        <w:rPr>
          <w:rFonts w:ascii="Gill Sans" w:eastAsia="Gill Sans" w:hAnsi="Gill Sans" w:cs="Gill Sans"/>
          <w:color w:val="6C6463"/>
          <w:szCs w:val="22"/>
        </w:rPr>
        <w:t>svih poslovnih procesa i papirnih arhiva Grada u cilju poboljšanja sposobnosti prikupljanja, analize i dijeljenja podataka uz upotrebu novih IKT tehnologija.</w:t>
      </w:r>
    </w:p>
    <w:p w14:paraId="443A580B" w14:textId="77777777" w:rsidR="00F00160" w:rsidRPr="00A53FA8" w:rsidRDefault="00F00160" w:rsidP="00D50EC6">
      <w:pPr>
        <w:pStyle w:val="ListParagraph"/>
        <w:numPr>
          <w:ilvl w:val="0"/>
          <w:numId w:val="33"/>
        </w:numPr>
        <w:spacing w:after="24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Implementirati mehanizme elektronske razmjene podataka za ostvarivanje svih e usluga u skladu sa okvirom interoperabilnosti u BiH. </w:t>
      </w:r>
    </w:p>
    <w:p w14:paraId="62FD96BC" w14:textId="62DEC5AB" w:rsidR="008544AF" w:rsidRPr="00A53FA8" w:rsidRDefault="00216A37" w:rsidP="00D50EC6">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18" w:name="_Toc154739590"/>
      <w:r w:rsidR="003F3963"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4</w:t>
      </w:r>
      <w:r w:rsidR="003F3963" w:rsidRPr="00A53FA8">
        <w:rPr>
          <w:rFonts w:ascii="Gill Sans" w:eastAsia="Gill Sans" w:hAnsi="Gill Sans" w:cs="Gill Sans"/>
          <w:b w:val="0"/>
          <w:bCs w:val="0"/>
          <w:color w:val="0067B9"/>
          <w:spacing w:val="0"/>
          <w:sz w:val="26"/>
          <w:szCs w:val="26"/>
          <w:lang w:eastAsia="en-US"/>
        </w:rPr>
        <w:t xml:space="preserve">. </w:t>
      </w:r>
      <w:r w:rsidR="00D50EC6" w:rsidRPr="00A53FA8">
        <w:rPr>
          <w:rFonts w:ascii="Gill Sans" w:eastAsia="Gill Sans" w:hAnsi="Gill Sans" w:cs="Gill Sans"/>
          <w:b w:val="0"/>
          <w:bCs w:val="0"/>
          <w:color w:val="0067B9"/>
          <w:spacing w:val="0"/>
          <w:sz w:val="26"/>
          <w:szCs w:val="26"/>
          <w:lang w:eastAsia="en-US"/>
        </w:rPr>
        <w:t>ORGANIZACIJSKA KULTURA I VJEŠTINE UPOSLENIKA</w:t>
      </w:r>
      <w:bookmarkEnd w:id="18"/>
      <w:r w:rsidR="009A79F4" w:rsidRPr="00A53FA8">
        <w:rPr>
          <w:rFonts w:ascii="Gill Sans" w:eastAsia="Gill Sans" w:hAnsi="Gill Sans" w:cs="Gill Sans"/>
          <w:b w:val="0"/>
          <w:bCs w:val="0"/>
          <w:color w:val="0067B9"/>
          <w:spacing w:val="0"/>
          <w:sz w:val="26"/>
          <w:szCs w:val="26"/>
          <w:lang w:eastAsia="en-US"/>
        </w:rPr>
        <w:t xml:space="preserve"> </w:t>
      </w:r>
    </w:p>
    <w:p w14:paraId="55234AB8" w14:textId="71C43024" w:rsidR="00F00160" w:rsidRPr="00A53FA8" w:rsidRDefault="00C50690" w:rsidP="00C50690">
      <w:pPr>
        <w:ind w:right="850"/>
        <w:rPr>
          <w:rFonts w:ascii="Gill Sans" w:eastAsia="Gill Sans" w:hAnsi="Gill Sans" w:cs="Gill Sans"/>
          <w:color w:val="6C6463"/>
          <w:szCs w:val="22"/>
        </w:rPr>
      </w:pPr>
      <w:r w:rsidRPr="00A53FA8">
        <w:rPr>
          <w:rFonts w:ascii="Gill Sans" w:eastAsia="Gill Sans" w:hAnsi="Gill Sans" w:cs="Gill Sans"/>
          <w:color w:val="6C6463"/>
          <w:szCs w:val="22"/>
        </w:rPr>
        <w:t>D</w:t>
      </w:r>
      <w:r w:rsidR="00F00160" w:rsidRPr="00A53FA8">
        <w:rPr>
          <w:rFonts w:ascii="Gill Sans" w:eastAsia="Gill Sans" w:hAnsi="Gill Sans" w:cs="Gill Sans"/>
          <w:color w:val="6C6463"/>
          <w:szCs w:val="22"/>
        </w:rPr>
        <w:t xml:space="preserve">igitalna transformacija procesa u nekoj instituciji nije samo tehnološko pitanje, jer sama tehnološka promjena zahtijeva niz drugih prilagođavanja, od onih vezanih za organizacionu kulturu, do promjena u vještinama zaposlenika. Drugim riječima, samo ulaganje u tehnologiju nije dovoljno ako uposlenici ne posjeduju znanje i vještine koje su im potrebne da </w:t>
      </w:r>
      <w:r w:rsidR="006D4F3E" w:rsidRPr="00A53FA8">
        <w:rPr>
          <w:rFonts w:ascii="Gill Sans" w:eastAsia="Gill Sans" w:hAnsi="Gill Sans" w:cs="Gill Sans"/>
          <w:color w:val="6C6463"/>
          <w:szCs w:val="22"/>
        </w:rPr>
        <w:t>maksimalno iskoriste</w:t>
      </w:r>
      <w:r w:rsidR="00F00160" w:rsidRPr="00A53FA8">
        <w:rPr>
          <w:rFonts w:ascii="Gill Sans" w:eastAsia="Gill Sans" w:hAnsi="Gill Sans" w:cs="Gill Sans"/>
          <w:color w:val="6C6463"/>
          <w:szCs w:val="22"/>
        </w:rPr>
        <w:t xml:space="preserve"> digitaln</w:t>
      </w:r>
      <w:r w:rsidR="006D4F3E" w:rsidRPr="00A53FA8">
        <w:rPr>
          <w:rFonts w:ascii="Gill Sans" w:eastAsia="Gill Sans" w:hAnsi="Gill Sans" w:cs="Gill Sans"/>
          <w:color w:val="6C6463"/>
          <w:szCs w:val="22"/>
        </w:rPr>
        <w:t>e</w:t>
      </w:r>
      <w:r w:rsidR="00F00160" w:rsidRPr="00A53FA8">
        <w:rPr>
          <w:rFonts w:ascii="Gill Sans" w:eastAsia="Gill Sans" w:hAnsi="Gill Sans" w:cs="Gill Sans"/>
          <w:color w:val="6C6463"/>
          <w:szCs w:val="22"/>
        </w:rPr>
        <w:t xml:space="preserve"> alat</w:t>
      </w:r>
      <w:r w:rsidR="006D4F3E" w:rsidRPr="00A53FA8">
        <w:rPr>
          <w:rFonts w:ascii="Gill Sans" w:eastAsia="Gill Sans" w:hAnsi="Gill Sans" w:cs="Gill Sans"/>
          <w:color w:val="6C6463"/>
          <w:szCs w:val="22"/>
        </w:rPr>
        <w:t>e</w:t>
      </w:r>
      <w:r w:rsidR="00F00160" w:rsidRPr="00A53FA8">
        <w:rPr>
          <w:rFonts w:ascii="Gill Sans" w:eastAsia="Gill Sans" w:hAnsi="Gill Sans" w:cs="Gill Sans"/>
          <w:color w:val="6C6463"/>
          <w:szCs w:val="22"/>
        </w:rPr>
        <w:t xml:space="preserve">. Pitanje usvajanja i prihvatanja tehnologije od strane uposlenika u organizaciji se smatra značajnim prediktorom uspjeha </w:t>
      </w:r>
      <w:r w:rsidR="00F00160" w:rsidRPr="00A53FA8">
        <w:rPr>
          <w:rFonts w:ascii="Gill Sans" w:eastAsia="Gill Sans" w:hAnsi="Gill Sans" w:cs="Gill Sans"/>
          <w:color w:val="6C6463"/>
          <w:szCs w:val="22"/>
        </w:rPr>
        <w:lastRenderedPageBreak/>
        <w:t xml:space="preserve">same implementacije. U tom kontekstu, bitno je napomenuti da uspješna digitalna transformacija uključuje jasno strateško opredjeljenje menadžmenta kao i definisanje potrebnih vještina digitalne transformacije, kao i sistema obuke,  što rezultira uspješnim usvajanjem tehnologije. Grad Zavidovići ne raspolaže sa osobljem koje je obučeno i kvalifikovano da sprovede </w:t>
      </w:r>
      <w:r w:rsidR="00BC4DB5">
        <w:rPr>
          <w:rFonts w:ascii="Gill Sans" w:eastAsia="Gill Sans" w:hAnsi="Gill Sans" w:cs="Gill Sans"/>
          <w:color w:val="6C6463"/>
          <w:szCs w:val="22"/>
        </w:rPr>
        <w:t xml:space="preserve"> digitalnu transformaciju</w:t>
      </w:r>
      <w:r w:rsidR="00F00160" w:rsidRPr="00A53FA8">
        <w:rPr>
          <w:rFonts w:ascii="Gill Sans" w:eastAsia="Gill Sans" w:hAnsi="Gill Sans" w:cs="Gill Sans"/>
          <w:color w:val="6C6463"/>
          <w:szCs w:val="22"/>
        </w:rPr>
        <w:t xml:space="preserve"> u potpunosti ali je broj takvog osoblja ograničen zbog nepostojanja sistematizovanog Odsjeka za IKT kao i nedostatk</w:t>
      </w:r>
      <w:r w:rsidR="00BE7E23" w:rsidRPr="00A53FA8">
        <w:rPr>
          <w:rFonts w:ascii="Gill Sans" w:eastAsia="Gill Sans" w:hAnsi="Gill Sans" w:cs="Gill Sans"/>
          <w:color w:val="6C6463"/>
          <w:szCs w:val="22"/>
        </w:rPr>
        <w:t xml:space="preserve">a </w:t>
      </w:r>
      <w:r w:rsidR="00F00160" w:rsidRPr="00A53FA8">
        <w:rPr>
          <w:rFonts w:ascii="Gill Sans" w:eastAsia="Gill Sans" w:hAnsi="Gill Sans" w:cs="Gill Sans"/>
          <w:color w:val="6C6463"/>
          <w:szCs w:val="22"/>
        </w:rPr>
        <w:t xml:space="preserve">budžetskih sredstava za ove namjene. Stimulisanje kadra se primjenjuje kroz pohađanje specijalističkih obuka kao i kroz novčanu stimulaciju ali je potrebno pojačati mjere po ovome pitanju a posebno u oblasti nadogradnje specijalizovanih vještina a vezano za projekte digitalne transformacije. </w:t>
      </w:r>
    </w:p>
    <w:p w14:paraId="45F65474" w14:textId="77777777" w:rsidR="00F00160" w:rsidRPr="00A53FA8" w:rsidRDefault="00F00160" w:rsidP="00C50690">
      <w:pPr>
        <w:ind w:right="850"/>
        <w:rPr>
          <w:rFonts w:ascii="Gill Sans" w:eastAsia="Gill Sans" w:hAnsi="Gill Sans" w:cs="Gill Sans"/>
          <w:color w:val="6C6463"/>
          <w:szCs w:val="22"/>
        </w:rPr>
      </w:pPr>
    </w:p>
    <w:p w14:paraId="1612B74A" w14:textId="01F8649D" w:rsidR="00F00160" w:rsidRPr="00A53FA8" w:rsidRDefault="00F00160" w:rsidP="00C50690">
      <w:pPr>
        <w:ind w:right="850"/>
        <w:rPr>
          <w:rFonts w:ascii="Gill Sans" w:eastAsia="Gill Sans" w:hAnsi="Gill Sans" w:cs="Gill Sans"/>
          <w:color w:val="6C6463"/>
          <w:szCs w:val="22"/>
        </w:rPr>
      </w:pPr>
      <w:r w:rsidRPr="00A53FA8">
        <w:rPr>
          <w:rFonts w:ascii="Gill Sans" w:eastAsia="Gill Sans" w:hAnsi="Gill Sans" w:cs="Gill Sans"/>
          <w:color w:val="6C6463"/>
          <w:szCs w:val="22"/>
        </w:rPr>
        <w:t>Opis poslova u sistematizaciji radnih mjesta za jednog IT uposlenog</w:t>
      </w:r>
      <w:r w:rsidR="00E47D11" w:rsidRPr="00A53FA8">
        <w:rPr>
          <w:rFonts w:ascii="Gill Sans" w:eastAsia="Gill Sans" w:hAnsi="Gill Sans" w:cs="Gill Sans"/>
          <w:color w:val="6C6463"/>
          <w:szCs w:val="22"/>
        </w:rPr>
        <w:t xml:space="preserve"> (Stručni saradnik za informatiku, poslove administratora i računarske mreže) </w:t>
      </w:r>
      <w:r w:rsidRPr="00A53FA8">
        <w:rPr>
          <w:rFonts w:ascii="Gill Sans" w:eastAsia="Gill Sans" w:hAnsi="Gill Sans" w:cs="Gill Sans"/>
          <w:color w:val="6C6463"/>
          <w:szCs w:val="22"/>
        </w:rPr>
        <w:t xml:space="preserve"> u Službi za opću upravu i društvene djelatnosti i drugog IT koji je u planu da se angažuje u Službi za opšte poslove Vijeća ne definišu  zadatke koji se očekuju od uposlenika kada su u pitanju potrebne poslovne i digitalne vještine. U trenutnoj sistematizaciji radnih mjesta Gradske administracije osim dijela koji se odnosi na poznavanje rada na računaru (proceduru zapošljavanja sprovodi Agencija za državnu službu FBiH) nije definisan potreban uslov da zaposleni, u administraciji Grada ili u nekoj od pripadajućih organizacionih jedinica Grada, </w:t>
      </w:r>
      <w:r w:rsidR="00DE6961" w:rsidRPr="00A53FA8">
        <w:rPr>
          <w:rFonts w:ascii="Gill Sans" w:eastAsia="Gill Sans" w:hAnsi="Gill Sans" w:cs="Gill Sans"/>
          <w:color w:val="6C6463"/>
          <w:szCs w:val="22"/>
        </w:rPr>
        <w:t xml:space="preserve">posjeduju </w:t>
      </w:r>
      <w:r w:rsidR="00E47D11" w:rsidRPr="00A53FA8">
        <w:rPr>
          <w:rFonts w:ascii="Gill Sans" w:eastAsia="Gill Sans" w:hAnsi="Gill Sans" w:cs="Gill Sans"/>
          <w:color w:val="6C6463"/>
          <w:szCs w:val="22"/>
        </w:rPr>
        <w:t>specijalistički</w:t>
      </w:r>
      <w:r w:rsidRPr="00A53FA8">
        <w:rPr>
          <w:rFonts w:ascii="Gill Sans" w:eastAsia="Gill Sans" w:hAnsi="Gill Sans" w:cs="Gill Sans"/>
          <w:color w:val="6C6463"/>
          <w:szCs w:val="22"/>
        </w:rPr>
        <w:t xml:space="preserve"> certifikat relevantan za proces digitalne transformacije. Za neku buduću ozbiljniju aktivnost koja se tiče procesa digitalizacije svih servisa koje može da pruža Grad građanima i poslovnoj zajednici u potpuno elektronskom obliku potreban je dodatni angažman na obukama iz oblasti vođenja IKT projekata, te razmjena iskustava na primjerima dobre prakse sa drugim javnim administracijama u BiH.</w:t>
      </w:r>
      <w:r w:rsidR="00DE6961"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 xml:space="preserve">Nije uspostavljen sistematičan plan obuka za interne obuke unutar administracije Grada (obuka o digitalnim vještinama prepuštena jednom IT ekspertu) </w:t>
      </w:r>
      <w:r w:rsidR="00DE6961" w:rsidRPr="00A53FA8">
        <w:rPr>
          <w:rFonts w:ascii="Gill Sans" w:eastAsia="Gill Sans" w:hAnsi="Gill Sans" w:cs="Gill Sans"/>
          <w:color w:val="6C6463"/>
          <w:szCs w:val="22"/>
        </w:rPr>
        <w:t xml:space="preserve">niti za </w:t>
      </w:r>
      <w:r w:rsidRPr="00A53FA8">
        <w:rPr>
          <w:rFonts w:ascii="Gill Sans" w:eastAsia="Gill Sans" w:hAnsi="Gill Sans" w:cs="Gill Sans"/>
          <w:color w:val="6C6463"/>
          <w:szCs w:val="22"/>
        </w:rPr>
        <w:t xml:space="preserve">one obuke koje trebaju da pruže eksterne javne agencije ili privatne kompanije koje se bave poslovima obuke a vezano za projekte iz oblasti digitalne transformacije. Obavezne obuke kao i one vezane za unapređenje </w:t>
      </w:r>
      <w:r w:rsidR="00DE6961" w:rsidRPr="00A53FA8">
        <w:rPr>
          <w:rFonts w:ascii="Gill Sans" w:eastAsia="Gill Sans" w:hAnsi="Gill Sans" w:cs="Gill Sans"/>
          <w:color w:val="6C6463"/>
          <w:szCs w:val="22"/>
        </w:rPr>
        <w:t xml:space="preserve">različitih </w:t>
      </w:r>
      <w:r w:rsidRPr="00A53FA8">
        <w:rPr>
          <w:rFonts w:ascii="Gill Sans" w:eastAsia="Gill Sans" w:hAnsi="Gill Sans" w:cs="Gill Sans"/>
          <w:color w:val="6C6463"/>
          <w:szCs w:val="22"/>
        </w:rPr>
        <w:t>vještina uposlenika obuhvaćen</w:t>
      </w:r>
      <w:r w:rsidR="00DE6961" w:rsidRPr="00A53FA8">
        <w:rPr>
          <w:rFonts w:ascii="Gill Sans" w:eastAsia="Gill Sans" w:hAnsi="Gill Sans" w:cs="Gill Sans"/>
          <w:color w:val="6C6463"/>
          <w:szCs w:val="22"/>
        </w:rPr>
        <w:t>e</w:t>
      </w:r>
      <w:r w:rsidRPr="00A53FA8">
        <w:rPr>
          <w:rFonts w:ascii="Gill Sans" w:eastAsia="Gill Sans" w:hAnsi="Gill Sans" w:cs="Gill Sans"/>
          <w:color w:val="6C6463"/>
          <w:szCs w:val="22"/>
        </w:rPr>
        <w:t xml:space="preserve"> su planom obuka ali je potrebno unapređenje iz oblasti koje se tiču digitalne transformacije. </w:t>
      </w:r>
    </w:p>
    <w:p w14:paraId="7183BD5B" w14:textId="77777777" w:rsidR="00A20F03" w:rsidRPr="00A53FA8" w:rsidRDefault="00A20F03" w:rsidP="00C50690">
      <w:pPr>
        <w:ind w:right="850"/>
        <w:rPr>
          <w:rFonts w:ascii="Gill Sans" w:eastAsia="Gill Sans" w:hAnsi="Gill Sans" w:cs="Gill Sans"/>
          <w:color w:val="6C6463"/>
          <w:szCs w:val="22"/>
        </w:rPr>
      </w:pPr>
    </w:p>
    <w:p w14:paraId="2DA69CA2" w14:textId="1856E360" w:rsidR="00F00160" w:rsidRPr="00A53FA8" w:rsidRDefault="00F00160" w:rsidP="00C50690">
      <w:pPr>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U proteklom trogodišnjem periodu na pojedinim projektima kada je u pitanju nadogradnja postojećih formi izvještaja na postojećim aplikacijama kao i na procesu održavanja postojećih IKT sistema a tiču se nekog od projekata digitalizacije angažovani su eksterni IT stručnjaci iz oblasti ekspertize IKT tehnologija. </w:t>
      </w:r>
    </w:p>
    <w:p w14:paraId="34DF70D0" w14:textId="77777777" w:rsidR="00F00160" w:rsidRPr="00A53FA8" w:rsidRDefault="00F00160" w:rsidP="00C50690">
      <w:pPr>
        <w:ind w:right="850"/>
        <w:rPr>
          <w:rFonts w:ascii="Gill Sans" w:eastAsia="Gill Sans" w:hAnsi="Gill Sans" w:cs="Gill Sans"/>
          <w:color w:val="6C6463"/>
          <w:szCs w:val="22"/>
        </w:rPr>
      </w:pPr>
    </w:p>
    <w:p w14:paraId="0BA685B7" w14:textId="447424A9" w:rsidR="00F00160" w:rsidRPr="00A53FA8" w:rsidRDefault="00F00160" w:rsidP="002649B7">
      <w:pPr>
        <w:ind w:right="85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Preporuke:</w:t>
      </w:r>
    </w:p>
    <w:p w14:paraId="45B059D1" w14:textId="72A1BB0E" w:rsidR="00685370" w:rsidRPr="00A53FA8" w:rsidRDefault="0083363F" w:rsidP="00155D65">
      <w:pPr>
        <w:pStyle w:val="ListParagraph"/>
        <w:numPr>
          <w:ilvl w:val="0"/>
          <w:numId w:val="35"/>
        </w:numPr>
        <w:spacing w:before="160" w:after="160"/>
        <w:ind w:left="714" w:right="851" w:hanging="357"/>
        <w:contextualSpacing w:val="0"/>
        <w:textAlignment w:val="baseline"/>
        <w:rPr>
          <w:rFonts w:ascii="Gill Sans" w:eastAsia="Gill Sans" w:hAnsi="Gill Sans" w:cs="Gill Sans"/>
          <w:color w:val="6C6463"/>
          <w:szCs w:val="22"/>
        </w:rPr>
      </w:pPr>
      <w:bookmarkStart w:id="19" w:name="_Hlk148879206"/>
      <w:r>
        <w:rPr>
          <w:rFonts w:ascii="Gill Sans" w:eastAsia="Gill Sans" w:hAnsi="Gill Sans" w:cs="Gill Sans"/>
          <w:color w:val="6C6463"/>
          <w:szCs w:val="22"/>
        </w:rPr>
        <w:t xml:space="preserve">Sačiniti </w:t>
      </w:r>
      <w:r w:rsidR="00685370" w:rsidRPr="00A53FA8">
        <w:rPr>
          <w:rFonts w:ascii="Gill Sans" w:eastAsia="Gill Sans" w:hAnsi="Gill Sans" w:cs="Gill Sans"/>
          <w:color w:val="6C6463"/>
          <w:szCs w:val="22"/>
        </w:rPr>
        <w:t xml:space="preserve">Plan obuka iz oblasti digitalne transformacije </w:t>
      </w:r>
      <w:r w:rsidR="00692A64" w:rsidRPr="00A53FA8">
        <w:rPr>
          <w:rFonts w:ascii="Gill Sans" w:eastAsia="Gill Sans" w:hAnsi="Gill Sans" w:cs="Gill Sans"/>
          <w:color w:val="6C6463"/>
          <w:szCs w:val="22"/>
        </w:rPr>
        <w:t>(Identifikovati ciljane obuke zaposlenika i identifikovati obuke za zaposlenike o načinu pružanja korisničko orijentisanih usluga, unapređenja digitalnih vještina kao i unapređenja procesa digitalne transformacije)</w:t>
      </w:r>
    </w:p>
    <w:bookmarkEnd w:id="19"/>
    <w:p w14:paraId="59E11E3C" w14:textId="2F29552C" w:rsidR="00F00160" w:rsidRPr="00A53FA8" w:rsidRDefault="00F00160" w:rsidP="00155D65">
      <w:pPr>
        <w:pStyle w:val="ListParagraph"/>
        <w:numPr>
          <w:ilvl w:val="0"/>
          <w:numId w:val="35"/>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Rukovodioci organizacionih jedinica i IT zaposlenici trebaju biti upućeni na obuke iz pojedinih oblasti kao što je projekt</w:t>
      </w:r>
      <w:r w:rsidR="00155D65" w:rsidRPr="00A53FA8">
        <w:rPr>
          <w:rFonts w:ascii="Gill Sans" w:eastAsia="Gill Sans" w:hAnsi="Gill Sans" w:cs="Gill Sans"/>
          <w:color w:val="6C6463"/>
          <w:szCs w:val="22"/>
        </w:rPr>
        <w:t>ni</w:t>
      </w:r>
      <w:r w:rsidRPr="00A53FA8">
        <w:rPr>
          <w:rFonts w:ascii="Gill Sans" w:eastAsia="Gill Sans" w:hAnsi="Gill Sans" w:cs="Gill Sans"/>
          <w:color w:val="6C6463"/>
          <w:szCs w:val="22"/>
        </w:rPr>
        <w:t xml:space="preserve"> menadžment, digitalna transformacija i  sigurnost informacionih sistema.</w:t>
      </w:r>
    </w:p>
    <w:p w14:paraId="2C51D863" w14:textId="74C42B27" w:rsidR="00F00160" w:rsidRPr="00A53FA8" w:rsidRDefault="00985086" w:rsidP="00155D65">
      <w:pPr>
        <w:pStyle w:val="ListParagraph"/>
        <w:numPr>
          <w:ilvl w:val="0"/>
          <w:numId w:val="35"/>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Uskladiti postojeću sistematizaciju</w:t>
      </w:r>
      <w:r w:rsidR="00F00160" w:rsidRPr="00A53FA8">
        <w:rPr>
          <w:rFonts w:ascii="Gill Sans" w:eastAsia="Gill Sans" w:hAnsi="Gill Sans" w:cs="Gill Sans"/>
          <w:color w:val="6C6463"/>
          <w:szCs w:val="22"/>
        </w:rPr>
        <w:t xml:space="preserve"> radnih mjesta  u smislu uvođenja novih pozicija ili usklađivanju opisa poslova postojećih kadrova Gradske uprave koji se odnose na projektni menadžment, digitalnu transformaciju i sigurnost informacionih sistema.</w:t>
      </w:r>
    </w:p>
    <w:p w14:paraId="5AE719B7" w14:textId="77777777" w:rsidR="00F00160" w:rsidRPr="00A53FA8" w:rsidRDefault="00F00160" w:rsidP="00D50EC6">
      <w:pPr>
        <w:pStyle w:val="ListParagraph"/>
        <w:numPr>
          <w:ilvl w:val="0"/>
          <w:numId w:val="35"/>
        </w:numPr>
        <w:spacing w:after="24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Izvršiti mapiranje, selekciju, i registraciju na postojeće web platforme za razmjenu znanja sa ekspertima iz pojedinih oblasti.</w:t>
      </w:r>
    </w:p>
    <w:p w14:paraId="169F67C3" w14:textId="0D637109" w:rsidR="008544AF" w:rsidRPr="00A53FA8" w:rsidRDefault="00216A37" w:rsidP="00D50EC6">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20" w:name="_Toc154739591"/>
      <w:r w:rsidR="00DE6961"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5.</w:t>
      </w:r>
      <w:r w:rsidR="00DE6961" w:rsidRPr="00A53FA8">
        <w:rPr>
          <w:rFonts w:ascii="Gill Sans" w:eastAsia="Gill Sans" w:hAnsi="Gill Sans" w:cs="Gill Sans"/>
          <w:b w:val="0"/>
          <w:bCs w:val="0"/>
          <w:color w:val="0067B9"/>
          <w:spacing w:val="0"/>
          <w:sz w:val="26"/>
          <w:szCs w:val="26"/>
          <w:lang w:eastAsia="en-US"/>
        </w:rPr>
        <w:t xml:space="preserve"> </w:t>
      </w:r>
      <w:r w:rsidR="00D50EC6" w:rsidRPr="00A53FA8">
        <w:rPr>
          <w:rFonts w:ascii="Gill Sans" w:eastAsia="Gill Sans" w:hAnsi="Gill Sans" w:cs="Gill Sans"/>
          <w:b w:val="0"/>
          <w:bCs w:val="0"/>
          <w:color w:val="0067B9"/>
          <w:spacing w:val="0"/>
          <w:sz w:val="26"/>
          <w:szCs w:val="26"/>
          <w:lang w:eastAsia="en-US"/>
        </w:rPr>
        <w:t>TEHNOLOŠKA INFRASTRUKTURA</w:t>
      </w:r>
      <w:bookmarkEnd w:id="20"/>
      <w:r w:rsidR="00D50EC6" w:rsidRPr="00A53FA8">
        <w:rPr>
          <w:rFonts w:ascii="Gill Sans" w:eastAsia="Gill Sans" w:hAnsi="Gill Sans" w:cs="Gill Sans"/>
          <w:b w:val="0"/>
          <w:bCs w:val="0"/>
          <w:color w:val="0067B9"/>
          <w:spacing w:val="0"/>
          <w:sz w:val="26"/>
          <w:szCs w:val="26"/>
          <w:lang w:eastAsia="en-US"/>
        </w:rPr>
        <w:t xml:space="preserve"> </w:t>
      </w:r>
      <w:r w:rsidR="009A79F4" w:rsidRPr="00A53FA8">
        <w:rPr>
          <w:rFonts w:ascii="Gill Sans" w:eastAsia="Gill Sans" w:hAnsi="Gill Sans" w:cs="Gill Sans"/>
          <w:b w:val="0"/>
          <w:bCs w:val="0"/>
          <w:color w:val="0067B9"/>
          <w:spacing w:val="0"/>
          <w:sz w:val="26"/>
          <w:szCs w:val="26"/>
          <w:lang w:eastAsia="en-US"/>
        </w:rPr>
        <w:t xml:space="preserve"> </w:t>
      </w:r>
    </w:p>
    <w:p w14:paraId="71D5788E" w14:textId="6E7BFEFB" w:rsidR="00A26F21"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lastRenderedPageBreak/>
        <w:t xml:space="preserve">Tehnološka infrastruktura kao stub digitalne transformacije tretira suštinska pitanja digitalne    transformacije analizirajući konkretnu infrastrukturu i sisteme bez kojih je izlišno govoriti o digitalno transformiranoj instituciji. Procjena institucije u ovoj sekciji započinje analizom korištenja radnih stanica, servera, mrežne infrastrukture, komunikacijskih mreža, korištenih softvera i platformi na kojima sa korišteni softveri zasnovani. Dalja procjena institucije u ovoj oblasti nastavlja se kroz analizu postojanja ključnih evidencija/registara u digitalnoj formi i postojanja pripadajućih e-usluga. Jako je važno u ovoj oblasti analizirati postojeće softvere i pripadajuće platforme sa aspekta njihove međusobne kompatibilnosti i osiguranja neophodnih preduslova za njihovu međusobnu integraciju, odnosno razmjenu elektronskih podataka, kako između tih registara međusobno, tako i sa registrima drugih institucija na različitim nivoima vlasti u BiH. Server sala je uspostavljena u zgradi Gradske uprave i u njoj su instalirane standardne funkcionalnosti i to: hlađenje, ventilacija i UPS. Nedostaju određene </w:t>
      </w:r>
      <w:r w:rsidR="0083363F" w:rsidRPr="00A53FA8">
        <w:rPr>
          <w:rFonts w:ascii="Gill Sans" w:eastAsia="Gill Sans" w:hAnsi="Gill Sans" w:cs="Gill Sans"/>
          <w:color w:val="6C6463"/>
          <w:szCs w:val="22"/>
        </w:rPr>
        <w:t>komponente</w:t>
      </w:r>
      <w:r w:rsidRPr="00A53FA8">
        <w:rPr>
          <w:rFonts w:ascii="Gill Sans" w:eastAsia="Gill Sans" w:hAnsi="Gill Sans" w:cs="Gill Sans"/>
          <w:color w:val="6C6463"/>
          <w:szCs w:val="22"/>
        </w:rPr>
        <w:t xml:space="preserve"> kao što je video nadzor, kontrola pristupa, vatrodojava,  statički pod, rezervno napajanje, ovlaživač prostora kao i senzori za mjerenje temperature u server sali. </w:t>
      </w:r>
    </w:p>
    <w:p w14:paraId="2CC5DF8A" w14:textId="49A6AF42" w:rsidR="00F00160"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Gradske službe održavaju sve elektronske registre koji su uspostavljeni od strane Grada. Data centar je razvijen i hardver je instaliran ali nisu ispunjeni tehnološki zahtjevi da postoji višak funkcionalno istih elemenata u hardverskim jedinicama radi pojačane sigurnosti njihovog funkcionisanja tj. redudancija.</w:t>
      </w:r>
      <w:r w:rsidR="002649B7"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Implementirana kritična IKT infrastuktura u Gradu nije uslovljenja korištenjem određene opreme tj. primjenjen je princip otvorenosti za opremu koja zadovoljava minimalne tehničke karakteristike. Implementirano je pouzdano čvorište podatkovnog centra koje podrazumijeva instalirane 3-layer mrežne uređaje ali je prim</w:t>
      </w:r>
      <w:r w:rsidR="00B033FE">
        <w:rPr>
          <w:rFonts w:ascii="Gill Sans" w:eastAsia="Gill Sans" w:hAnsi="Gill Sans" w:cs="Gill Sans"/>
          <w:color w:val="6C6463"/>
          <w:szCs w:val="22"/>
        </w:rPr>
        <w:t>j</w:t>
      </w:r>
      <w:r w:rsidRPr="00A53FA8">
        <w:rPr>
          <w:rFonts w:ascii="Gill Sans" w:eastAsia="Gill Sans" w:hAnsi="Gill Sans" w:cs="Gill Sans"/>
          <w:color w:val="6C6463"/>
          <w:szCs w:val="22"/>
        </w:rPr>
        <w:t xml:space="preserve">ećen nedostatak hardverskog firewall uređaja pri čemu je u upotrebi softverski Firewall. Hardverska oprema je u takvom stanju da joj je potrebna konsolidacija u smislu obnavljanja hardvera sa novijim verzijama, naručito nabavka hardverskog firewall uređaja. </w:t>
      </w:r>
    </w:p>
    <w:p w14:paraId="0E32A697" w14:textId="77777777" w:rsidR="00F00160"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Aplikativna rješenja i antivirusne zaštite koje funkcionišu u okviru rada data centra kao i ostale aplikacije koje koristi Gradska administracija i službe su licencirana. Postoji problem sa starim verzijama operativnog sistemima koji su na pojedinim radnim stanicama izašle iz garantnog perioda i ne podržavaju podršku kod ažuriranja softvera. </w:t>
      </w:r>
    </w:p>
    <w:p w14:paraId="19E4869D" w14:textId="07572DE0" w:rsidR="00F00160"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Konstatovano je  da je potrebna intervencija kada su u pitanju licenciranje operativnog softvera u smislu nadogradnje na novije verzije. Infrastuktura za backup podataka je uspostavljena kao i postupak skladištenja backup-a informacionog sistema u (cloud) Oblak okruženje ali je potrebna intervencija u ovoj oblasti kroz izradu procedura u slučaju incidenta. Disaster recovery lokacija za oporavak informacionog sistema nije uspostavljenja. </w:t>
      </w:r>
    </w:p>
    <w:p w14:paraId="037D9A25" w14:textId="3D0D6364" w:rsidR="004868A1"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Dokument koji definiše plan kontinuiteta poslovanja (eng.Business Continuity Plan) nije izrađen. Cjelokupna komunikacija u slučaju pojavljivanja incidenta sa jednim zaposlenim  IT  struke  odvija se usmeno ili uz pomoć e-maila. Standard XML za razmjenu podataka kada je u pitanju okvir interoperabilnosti se koristi. Izvorni kod nije u vlasništvu grada za pojedinačne specijalizovane aplikacije koje su razvijene osim softverskog rješenja za GIS koji se tiče podzemnih instalacija na području Grada. Nisu implementirani servisi za upravljanje mrežnim resursima i korisničkim ovlaštenjima (Active Directory) za korisnike Gradske administracije. Katalog internih aplikacija koje se koriste unutar Gradske administracije nije uspostavljen. Nije uspostavljen  zajednički portal za digitalnu upravu koji služi kao frontalno korisničko okruženje.</w:t>
      </w:r>
    </w:p>
    <w:p w14:paraId="5F6B824D" w14:textId="6870AC5B" w:rsidR="00F00160"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Implementirana je infrastruktura za uspostavu help deska (telefonska linija, e-mail kontakt, evidencija poziva) ali ne postoji softversko rješenje u tom pogledu. Evidencije prijava/riješenih prijava od strane korisnika se ne vodi od strane odgovornih osoba. Jedinstvena upravna sabirnica i integracija sa bazičnim registrima (eng. Government Service Bus) za integraciju različitih izvora podataka za potrebe </w:t>
      </w:r>
      <w:r w:rsidRPr="00A53FA8">
        <w:rPr>
          <w:rFonts w:ascii="Gill Sans" w:eastAsia="Gill Sans" w:hAnsi="Gill Sans" w:cs="Gill Sans"/>
          <w:color w:val="6C6463"/>
          <w:szCs w:val="22"/>
        </w:rPr>
        <w:lastRenderedPageBreak/>
        <w:t>servisnih aplikacija nije uspostavljena. Aplikativni programski interfejs (API) je standardizovan za pružanje online usluga (e-Matičar- DataNova).</w:t>
      </w:r>
    </w:p>
    <w:p w14:paraId="3A72A7B4" w14:textId="75EF636F" w:rsidR="00F00160" w:rsidRPr="00A53FA8" w:rsidRDefault="00F00160" w:rsidP="004844F1">
      <w:pPr>
        <w:spacing w:after="240"/>
        <w:ind w:right="851"/>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Trenutno se ne koriste inovativne tehnologije kao što su pametna rješenja (eng.Smart solutions), Internet stvari ( eng. Internet of Things), Blockchain ili Vještačka inteligencija (eng. Artificial intelligence) ali su u upotrebi usluge u oblaku (eng.Cloud services) za potrebe skladištenja</w:t>
      </w:r>
      <w:r w:rsidR="000845B5"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w:t>
      </w:r>
    </w:p>
    <w:p w14:paraId="5B987529" w14:textId="77777777" w:rsidR="00F00160" w:rsidRPr="00A53FA8" w:rsidRDefault="00F00160" w:rsidP="00F83DF8">
      <w:pPr>
        <w:ind w:right="850"/>
        <w:textAlignment w:val="baseline"/>
        <w:rPr>
          <w:rFonts w:ascii="Gill Sans" w:eastAsia="Gill Sans" w:hAnsi="Gill Sans" w:cs="Gill Sans"/>
          <w:color w:val="6C6463"/>
          <w:szCs w:val="22"/>
        </w:rPr>
      </w:pPr>
    </w:p>
    <w:p w14:paraId="02D39EC2" w14:textId="77777777" w:rsidR="00F00160" w:rsidRPr="00A53FA8" w:rsidRDefault="00F00160" w:rsidP="00F83DF8">
      <w:pPr>
        <w:ind w:right="85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  Preporuke:</w:t>
      </w:r>
    </w:p>
    <w:p w14:paraId="0254E239" w14:textId="1A9E6367" w:rsidR="00F00160" w:rsidRPr="00A53FA8" w:rsidRDefault="00214D4D"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O</w:t>
      </w:r>
      <w:r w:rsidR="00F00160" w:rsidRPr="00A53FA8">
        <w:rPr>
          <w:rFonts w:ascii="Gill Sans" w:eastAsia="Gill Sans" w:hAnsi="Gill Sans" w:cs="Gill Sans"/>
          <w:color w:val="6C6463"/>
          <w:szCs w:val="22"/>
        </w:rPr>
        <w:t>bezbjediti hardver,</w:t>
      </w:r>
      <w:r w:rsidR="00B033FE">
        <w:rPr>
          <w:rFonts w:ascii="Gill Sans" w:eastAsia="Gill Sans" w:hAnsi="Gill Sans" w:cs="Gill Sans"/>
          <w:color w:val="6C6463"/>
          <w:szCs w:val="22"/>
        </w:rPr>
        <w:t xml:space="preserve"> </w:t>
      </w:r>
      <w:r w:rsidR="00F00160" w:rsidRPr="00A53FA8">
        <w:rPr>
          <w:rFonts w:ascii="Gill Sans" w:eastAsia="Gill Sans" w:hAnsi="Gill Sans" w:cs="Gill Sans"/>
          <w:color w:val="6C6463"/>
          <w:szCs w:val="22"/>
        </w:rPr>
        <w:t xml:space="preserve">softver i opremu video nadzor, kontrolu pristupa, vatrodojavu,  statički pod, rezervno napajanje, ovlaživač prostora kao i senzore za mjerenje temperature u server sali. </w:t>
      </w:r>
    </w:p>
    <w:p w14:paraId="3872A243" w14:textId="5C4A8916"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Izvršiti </w:t>
      </w:r>
      <w:r w:rsidR="009F6F16" w:rsidRPr="00A53FA8">
        <w:rPr>
          <w:rFonts w:ascii="Gill Sans" w:eastAsia="Gill Sans" w:hAnsi="Gill Sans" w:cs="Gill Sans"/>
          <w:color w:val="6C6463"/>
          <w:szCs w:val="22"/>
        </w:rPr>
        <w:t>obnavljanje</w:t>
      </w:r>
      <w:r w:rsidRPr="00A53FA8">
        <w:rPr>
          <w:rFonts w:ascii="Gill Sans" w:eastAsia="Gill Sans" w:hAnsi="Gill Sans" w:cs="Gill Sans"/>
          <w:color w:val="6C6463"/>
          <w:szCs w:val="22"/>
        </w:rPr>
        <w:t xml:space="preserve"> postojeće opreme Firewall,  Serveri, Radne stanice, L3 mrežni uređaji, mrežni servisi za kontrolu pristupa i zaštitu.</w:t>
      </w:r>
    </w:p>
    <w:p w14:paraId="20C7BF83" w14:textId="08134CCC"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Izvršiti licenciranje radnih stanica na najnoviju verziju OS</w:t>
      </w:r>
    </w:p>
    <w:p w14:paraId="2A0AC21C"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 disaster recovery proceduru.</w:t>
      </w:r>
    </w:p>
    <w:p w14:paraId="79C56484" w14:textId="25471F66"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bookmarkStart w:id="21" w:name="_Hlk147931546"/>
      <w:r w:rsidRPr="00A53FA8">
        <w:rPr>
          <w:rFonts w:ascii="Gill Sans" w:eastAsia="Gill Sans" w:hAnsi="Gill Sans" w:cs="Gill Sans"/>
          <w:color w:val="6C6463"/>
          <w:szCs w:val="22"/>
        </w:rPr>
        <w:t xml:space="preserve">Izvršiti konsolidaciju server sale sa najnovijom verzijom hardvera i softvera u cilju realizacije mjera iz </w:t>
      </w:r>
      <w:r w:rsidR="00BC4DB5">
        <w:rPr>
          <w:rFonts w:ascii="Gill Sans" w:eastAsia="Gill Sans" w:hAnsi="Gill Sans" w:cs="Gill Sans"/>
          <w:color w:val="6C6463"/>
          <w:szCs w:val="22"/>
        </w:rPr>
        <w:t>Mape puta</w:t>
      </w:r>
      <w:r w:rsidR="003949DD" w:rsidRPr="00A53FA8">
        <w:rPr>
          <w:rFonts w:ascii="Gill Sans" w:eastAsia="Gill Sans" w:hAnsi="Gill Sans" w:cs="Gill Sans"/>
          <w:color w:val="6C6463"/>
          <w:szCs w:val="22"/>
        </w:rPr>
        <w:t>informacionih tehnologija u službi digitalnog razvoja</w:t>
      </w:r>
      <w:r w:rsidRPr="00A53FA8">
        <w:rPr>
          <w:rFonts w:ascii="Gill Sans" w:eastAsia="Gill Sans" w:hAnsi="Gill Sans" w:cs="Gill Sans"/>
          <w:color w:val="6C6463"/>
          <w:szCs w:val="22"/>
        </w:rPr>
        <w:t xml:space="preserve"> Grada. </w:t>
      </w:r>
    </w:p>
    <w:bookmarkEnd w:id="21"/>
    <w:p w14:paraId="24AE0C93"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 infrastukturu uz primjenu standarda interoperabilnosti za generisanje XML fajlova prijava/odjava za potrebe razmjene podataka sa institucijama sa kojima se razmjenjuju podaci po službenoj dužnosti.</w:t>
      </w:r>
    </w:p>
    <w:p w14:paraId="4425172E"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Prilikom raspisivanja javne nabavke tražiti od IT kompanija dostavljanje izvornog koda aplikacije.</w:t>
      </w:r>
    </w:p>
    <w:p w14:paraId="5DF706E4"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Kreirati i usvojiti plan kontinuiteta poslovanja (eng.Business Continuity Plan).</w:t>
      </w:r>
    </w:p>
    <w:p w14:paraId="196AB6CF" w14:textId="284615F1" w:rsidR="00F00160" w:rsidRPr="00A53FA8" w:rsidRDefault="00F00160" w:rsidP="004844F1">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 aplikaciju za elektronsku prijavu, praćenje i statistiku za potrebe rada help desk-a.</w:t>
      </w:r>
    </w:p>
    <w:p w14:paraId="2DF3E0DE"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 pisane procedure za  sigurno i pouzdano čvorište podatkovnog centra u skladu sa ISO 27001 standardom.</w:t>
      </w:r>
    </w:p>
    <w:p w14:paraId="00066AEF" w14:textId="77777777" w:rsidR="00F00160" w:rsidRPr="00A53FA8" w:rsidRDefault="00F00160" w:rsidP="00F83DF8">
      <w:pPr>
        <w:pStyle w:val="ListParagraph"/>
        <w:numPr>
          <w:ilvl w:val="0"/>
          <w:numId w:val="37"/>
        </w:numPr>
        <w:spacing w:before="160" w:after="16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Koristiti modele za razmjenu podataka sa viših nivoa vlasti.</w:t>
      </w:r>
    </w:p>
    <w:p w14:paraId="30AF892D" w14:textId="478AFABB" w:rsidR="009A79F4" w:rsidRPr="00A53FA8" w:rsidRDefault="00F00160" w:rsidP="009A79F4">
      <w:pPr>
        <w:pStyle w:val="ListParagraph"/>
        <w:numPr>
          <w:ilvl w:val="0"/>
          <w:numId w:val="37"/>
        </w:numPr>
        <w:spacing w:after="240"/>
        <w:ind w:right="851"/>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 procesu pru</w:t>
      </w:r>
      <w:r w:rsidR="00F83DF8" w:rsidRPr="00A53FA8">
        <w:rPr>
          <w:rFonts w:ascii="Gill Sans" w:eastAsia="Gill Sans" w:hAnsi="Gill Sans" w:cs="Gill Sans"/>
          <w:color w:val="6C6463"/>
          <w:szCs w:val="22"/>
        </w:rPr>
        <w:t>ž</w:t>
      </w:r>
      <w:r w:rsidRPr="00A53FA8">
        <w:rPr>
          <w:rFonts w:ascii="Gill Sans" w:eastAsia="Gill Sans" w:hAnsi="Gill Sans" w:cs="Gill Sans"/>
          <w:color w:val="6C6463"/>
          <w:szCs w:val="22"/>
        </w:rPr>
        <w:t>anja e-usluga izvršiti analizu primjene tehnologije servisa u oblaku (eng. Cloud services), pametna rješenja (eng.Smart solutions), Internet stvari (eng. Internet of Things), pametni gradovi (eng. Smart City),  Blockchain ili Vještačka inteligencija ( eng. Artificial intelligence) u radu Gradske administracije.</w:t>
      </w:r>
    </w:p>
    <w:p w14:paraId="0A80EFAF" w14:textId="32A54801" w:rsidR="008544AF" w:rsidRPr="00A53FA8" w:rsidRDefault="00216A37" w:rsidP="001E21A2">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22" w:name="_Toc154739592"/>
      <w:r w:rsidR="000845B5"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6</w:t>
      </w:r>
      <w:r w:rsidR="000845B5" w:rsidRPr="00A53FA8">
        <w:rPr>
          <w:rFonts w:ascii="Gill Sans" w:eastAsia="Gill Sans" w:hAnsi="Gill Sans" w:cs="Gill Sans"/>
          <w:b w:val="0"/>
          <w:bCs w:val="0"/>
          <w:color w:val="0067B9"/>
          <w:spacing w:val="0"/>
          <w:sz w:val="26"/>
          <w:szCs w:val="26"/>
          <w:lang w:eastAsia="en-US"/>
        </w:rPr>
        <w:t xml:space="preserve">. </w:t>
      </w:r>
      <w:r w:rsidR="00283414" w:rsidRPr="00A53FA8">
        <w:rPr>
          <w:rFonts w:ascii="Gill Sans" w:eastAsia="Gill Sans" w:hAnsi="Gill Sans" w:cs="Gill Sans"/>
          <w:b w:val="0"/>
          <w:bCs w:val="0"/>
          <w:color w:val="0067B9"/>
          <w:spacing w:val="0"/>
          <w:sz w:val="26"/>
          <w:szCs w:val="26"/>
          <w:lang w:eastAsia="en-US"/>
        </w:rPr>
        <w:t>UPRAVLJANJE INFRASTRUKTUROM PODATAKA</w:t>
      </w:r>
      <w:bookmarkEnd w:id="22"/>
    </w:p>
    <w:p w14:paraId="37955803" w14:textId="766AE1B3" w:rsidR="007B630E" w:rsidRPr="00A53FA8" w:rsidRDefault="00F00160" w:rsidP="000845B5">
      <w:pPr>
        <w:ind w:right="850"/>
        <w:rPr>
          <w:rFonts w:ascii="Gill Sans" w:eastAsia="Gill Sans" w:hAnsi="Gill Sans" w:cs="Gill Sans"/>
          <w:color w:val="6C6463"/>
          <w:szCs w:val="22"/>
        </w:rPr>
      </w:pPr>
      <w:r w:rsidRPr="00A53FA8">
        <w:rPr>
          <w:rFonts w:ascii="Gill Sans" w:eastAsia="Gill Sans" w:hAnsi="Gill Sans" w:cs="Gill Sans"/>
          <w:color w:val="6C6463"/>
          <w:szCs w:val="22"/>
        </w:rPr>
        <w:t>Digitalna transformacija bilo koje institucije u velikoj se mjeri mora oslanjati na aktivnosti upravljanja podacima. Sposobnost institucije da prikuplja, skladišti, analizira i razmjenjuje podatke upotrebom novih tehnologija ključna je za poboljšanje pružanja usluga i povećanja efikasnosti takve institucije. Uspjeh digitalne transformacije zavisi od kvaliteta uspostavljenih osnovnih registara koji će omogućiti instituciji da koristi i dijeli skup standardiziranih podataka sa drugim institucijama ili organizacijama, a u cilju veće efikasnosti.</w:t>
      </w:r>
    </w:p>
    <w:p w14:paraId="5F5D1F91" w14:textId="77777777" w:rsidR="007B630E" w:rsidRPr="00A53FA8" w:rsidRDefault="007B630E" w:rsidP="000845B5">
      <w:pPr>
        <w:ind w:right="850"/>
        <w:rPr>
          <w:rFonts w:ascii="Gill Sans" w:eastAsia="Gill Sans" w:hAnsi="Gill Sans" w:cs="Gill Sans"/>
          <w:color w:val="6C6463"/>
          <w:szCs w:val="22"/>
        </w:rPr>
      </w:pPr>
      <w:bookmarkStart w:id="23" w:name="_Hlk147931842"/>
    </w:p>
    <w:p w14:paraId="41197122" w14:textId="77777777" w:rsidR="007B630E" w:rsidRPr="00A53FA8" w:rsidRDefault="00F00160" w:rsidP="000845B5">
      <w:pPr>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Politika, standardi i smjernice za prikupljanje, skladištenje, dijeljenje, razmjenu i ponovnu upotrebu </w:t>
      </w:r>
      <w:bookmarkEnd w:id="23"/>
      <w:r w:rsidRPr="00A53FA8">
        <w:rPr>
          <w:rFonts w:ascii="Gill Sans" w:eastAsia="Gill Sans" w:hAnsi="Gill Sans" w:cs="Gill Sans"/>
          <w:color w:val="6C6463"/>
          <w:szCs w:val="22"/>
        </w:rPr>
        <w:t>podataka regulisane su kroz Pravilnik o provođenju Zakona o zaštiti ličnih podataka kao i Plan sigurnosti. Sve donesene politike i smjernice za upravljanje podacima se sprovode u radu gradske administracije. Nije uspostavljena lista registara</w:t>
      </w:r>
      <w:r w:rsidR="007B630E"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sa osnovnim podacima o svakom registru u nadležnosti Grada. Objava dokumenta a u vezi sa javnim nabavkama se redovno vrši na web stranici Grada. Građani imaju pravo na osnovu</w:t>
      </w:r>
      <w:r w:rsidR="000845B5"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 xml:space="preserve">Zakona o slobodi pristupa informacijama da traže sve informacije koje ih interesuju o radu gradske administracije i to na linku </w:t>
      </w:r>
      <w:hyperlink r:id="rId19" w:history="1">
        <w:r w:rsidR="007B630E" w:rsidRPr="00D65F18">
          <w:rPr>
            <w:rFonts w:eastAsia="Gill Sans"/>
            <w:color w:val="6C6463"/>
          </w:rPr>
          <w:t>https://zavidovici.ba/pristup-informacijama/</w:t>
        </w:r>
      </w:hyperlink>
      <w:r w:rsidRPr="00A53FA8">
        <w:rPr>
          <w:rFonts w:ascii="Gill Sans" w:eastAsia="Gill Sans" w:hAnsi="Gill Sans" w:cs="Gill Sans"/>
          <w:color w:val="6C6463"/>
          <w:szCs w:val="22"/>
        </w:rPr>
        <w:t>)</w:t>
      </w:r>
      <w:r w:rsidR="007B630E" w:rsidRPr="00A53FA8">
        <w:rPr>
          <w:rFonts w:ascii="Gill Sans" w:eastAsia="Gill Sans" w:hAnsi="Gill Sans" w:cs="Gill Sans"/>
          <w:color w:val="6C6463"/>
          <w:szCs w:val="22"/>
        </w:rPr>
        <w:t xml:space="preserve">. </w:t>
      </w:r>
    </w:p>
    <w:p w14:paraId="4C4B2ABC" w14:textId="77777777" w:rsidR="007B630E" w:rsidRPr="00A53FA8" w:rsidRDefault="007B630E" w:rsidP="000845B5">
      <w:pPr>
        <w:ind w:right="850"/>
        <w:rPr>
          <w:rFonts w:ascii="Gill Sans" w:eastAsia="Gill Sans" w:hAnsi="Gill Sans" w:cs="Gill Sans"/>
          <w:color w:val="6C6463"/>
          <w:szCs w:val="22"/>
        </w:rPr>
      </w:pPr>
    </w:p>
    <w:p w14:paraId="171CEB53" w14:textId="47F06B96" w:rsidR="00F00160" w:rsidRPr="00A53FA8" w:rsidRDefault="00F00160" w:rsidP="000845B5">
      <w:pPr>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Uspostavljen je mehanizam pribavljanja informacija po službenoj dužnosti, tj. elektronski se koriste pojedini referentni podaci sa viših administrativnih nivoa u BiH (IDDEEA elektronske evidencije, Poljoprivredni registar, registar korisnika boračko </w:t>
      </w:r>
      <w:r w:rsidR="00D65F18" w:rsidRPr="00A53FA8">
        <w:rPr>
          <w:rFonts w:ascii="Gill Sans" w:eastAsia="Gill Sans" w:hAnsi="Gill Sans" w:cs="Gill Sans"/>
          <w:color w:val="6C6463"/>
          <w:szCs w:val="22"/>
        </w:rPr>
        <w:t>invalidske</w:t>
      </w:r>
      <w:r w:rsidRPr="00A53FA8">
        <w:rPr>
          <w:rFonts w:ascii="Gill Sans" w:eastAsia="Gill Sans" w:hAnsi="Gill Sans" w:cs="Gill Sans"/>
          <w:color w:val="6C6463"/>
          <w:szCs w:val="22"/>
        </w:rPr>
        <w:t xml:space="preserve"> zaštite, baze podataka o zemljištu i katastru). Osnovni registri koji se tiču matičnih knjiga rođenih, vjenčanih i umrlih se dijele sa pravosudnim organima kao i MUP-om. Elektronsko ustupanje podataka uspostavljeno je kada je u pitanju oblast trezorskog poslovanja, registar novčanih kazni,  registracija privrednih subjekata, boračka pitanja. Pristup registrima i aplikacijama u vlasništvu Grada nije omogućen privatnim kompanijama i organizacijama civilnog društva. Setovi podataka se ne objavljuju na Open Data portalu otvorenih podataka jer isti nije uspostavljen. </w:t>
      </w:r>
    </w:p>
    <w:p w14:paraId="3A989415" w14:textId="7393BED2" w:rsidR="00283414" w:rsidRPr="00A53FA8" w:rsidRDefault="00283414">
      <w:pPr>
        <w:spacing w:after="160" w:line="259" w:lineRule="auto"/>
        <w:rPr>
          <w:rFonts w:ascii="Gill Sans" w:eastAsia="Gill Sans" w:hAnsi="Gill Sans" w:cs="Gill Sans"/>
          <w:color w:val="6C6463"/>
          <w:szCs w:val="22"/>
        </w:rPr>
      </w:pPr>
      <w:r w:rsidRPr="00A53FA8">
        <w:rPr>
          <w:rFonts w:ascii="Gill Sans" w:eastAsia="Gill Sans" w:hAnsi="Gill Sans" w:cs="Gill Sans"/>
          <w:color w:val="6C6463"/>
          <w:szCs w:val="22"/>
        </w:rPr>
        <w:br w:type="page"/>
      </w:r>
    </w:p>
    <w:p w14:paraId="5F9CC983" w14:textId="77777777" w:rsidR="00A26F21" w:rsidRPr="00A53FA8" w:rsidRDefault="00A26F21" w:rsidP="00F00160">
      <w:pPr>
        <w:textAlignment w:val="baseline"/>
        <w:rPr>
          <w:rFonts w:ascii="Gill Sans" w:eastAsia="Gill Sans" w:hAnsi="Gill Sans" w:cs="Gill Sans"/>
          <w:color w:val="6C6463"/>
          <w:szCs w:val="22"/>
        </w:rPr>
      </w:pPr>
    </w:p>
    <w:p w14:paraId="4EDE609C" w14:textId="77777777" w:rsidR="00F00160" w:rsidRPr="00A53FA8" w:rsidRDefault="00F00160" w:rsidP="00F00160">
      <w:pPr>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Preporuke:</w:t>
      </w:r>
    </w:p>
    <w:p w14:paraId="442D0F32" w14:textId="77777777" w:rsidR="00F00160" w:rsidRPr="00A53FA8" w:rsidRDefault="00F00160" w:rsidP="000845B5">
      <w:pPr>
        <w:pStyle w:val="ListParagraph"/>
        <w:spacing w:before="160" w:after="160"/>
        <w:ind w:left="0"/>
        <w:textAlignment w:val="baseline"/>
        <w:rPr>
          <w:rFonts w:ascii="Gill Sans" w:eastAsia="Gill Sans" w:hAnsi="Gill Sans" w:cs="Gill Sans"/>
          <w:color w:val="6C6463"/>
          <w:szCs w:val="22"/>
        </w:rPr>
      </w:pPr>
    </w:p>
    <w:p w14:paraId="0FACD8CB" w14:textId="70BE289B" w:rsidR="00F00160" w:rsidRPr="00A53FA8" w:rsidRDefault="00F00160"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Uskladiti politike, standarde i smjernice sa mehanizmima za praćenje realizacije politike za upravljanje podacima (prikupljanje, skladištenje, dijeljenje, razmjenu i ponovnu upotrebu) sa </w:t>
      </w:r>
      <w:r w:rsidR="00BC4DB5">
        <w:rPr>
          <w:rFonts w:ascii="Gill Sans" w:eastAsia="Gill Sans" w:hAnsi="Gill Sans" w:cs="Gill Sans"/>
          <w:color w:val="6C6463"/>
          <w:szCs w:val="22"/>
        </w:rPr>
        <w:t>mapom puta</w:t>
      </w:r>
      <w:r w:rsidRPr="00A53FA8">
        <w:rPr>
          <w:rFonts w:ascii="Gill Sans" w:eastAsia="Gill Sans" w:hAnsi="Gill Sans" w:cs="Gill Sans"/>
          <w:color w:val="6C6463"/>
          <w:szCs w:val="22"/>
        </w:rPr>
        <w:t xml:space="preserve"> digitalne transformacije Grada.</w:t>
      </w:r>
    </w:p>
    <w:p w14:paraId="75059F3C" w14:textId="77777777" w:rsidR="00F00160" w:rsidRPr="00A53FA8" w:rsidRDefault="00F00160"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Kreirati kriterijume za praćenje realizacije politike, standarda i smjernica za upravljanje podacima (prikupljanje, skladištenje, dijeljenje, razmjenu i ponovnu upotrebu).</w:t>
      </w:r>
    </w:p>
    <w:p w14:paraId="73BAC98A" w14:textId="1D71CF8D" w:rsidR="00F00160" w:rsidRPr="00A53FA8" w:rsidRDefault="00F00160"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Uspostaviti </w:t>
      </w:r>
      <w:r w:rsidR="00195953" w:rsidRPr="00A53FA8">
        <w:rPr>
          <w:rFonts w:ascii="Gill Sans" w:eastAsia="Gill Sans" w:hAnsi="Gill Sans" w:cs="Gill Sans"/>
          <w:color w:val="6C6463"/>
          <w:szCs w:val="22"/>
        </w:rPr>
        <w:t xml:space="preserve">integraciju </w:t>
      </w:r>
      <w:r w:rsidRPr="00A53FA8">
        <w:rPr>
          <w:rFonts w:ascii="Gill Sans" w:eastAsia="Gill Sans" w:hAnsi="Gill Sans" w:cs="Gill Sans"/>
          <w:color w:val="6C6463"/>
          <w:szCs w:val="22"/>
        </w:rPr>
        <w:t>elektronskih registara u punom kapacitetu iz nadležnosti Grada, prema važećim standardima interoperabilnosti.</w:t>
      </w:r>
    </w:p>
    <w:p w14:paraId="13B311B3" w14:textId="59C14FB4" w:rsidR="00195953" w:rsidRPr="00A53FA8" w:rsidRDefault="00281C9E"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Uspostaviti</w:t>
      </w:r>
      <w:r w:rsidR="00195953" w:rsidRPr="00A53FA8">
        <w:rPr>
          <w:rFonts w:ascii="Gill Sans" w:eastAsia="Gill Sans" w:hAnsi="Gill Sans" w:cs="Gill Sans"/>
          <w:color w:val="6C6463"/>
          <w:szCs w:val="22"/>
        </w:rPr>
        <w:t xml:space="preserve"> informacioni sistem za potrebe digitalizacije popisa gradske imovine uz upotrebu GIS alata</w:t>
      </w:r>
      <w:r w:rsidRPr="00A53FA8">
        <w:rPr>
          <w:rFonts w:ascii="Gill Sans" w:eastAsia="Gill Sans" w:hAnsi="Gill Sans" w:cs="Gill Sans"/>
          <w:color w:val="6C6463"/>
          <w:szCs w:val="22"/>
        </w:rPr>
        <w:t>.</w:t>
      </w:r>
    </w:p>
    <w:p w14:paraId="78E00179" w14:textId="77777777" w:rsidR="00F00160" w:rsidRPr="00A53FA8" w:rsidRDefault="00F00160"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Potpisati protokole i definisati tehničke standarde za elektronsku razmjenu podataka sa institucijama od kojih se podaci pribavljaju po službenoj dužnosti.</w:t>
      </w:r>
    </w:p>
    <w:p w14:paraId="1C7394FD" w14:textId="1F9301A7" w:rsidR="00F00160" w:rsidRPr="00A53FA8" w:rsidRDefault="00F00160" w:rsidP="007B630E">
      <w:pPr>
        <w:pStyle w:val="ListParagraph"/>
        <w:numPr>
          <w:ilvl w:val="0"/>
          <w:numId w:val="38"/>
        </w:numPr>
        <w:spacing w:before="160" w:after="160"/>
        <w:ind w:left="714" w:right="850"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Izvršiti digitalizaciju arhivske građe </w:t>
      </w:r>
      <w:r w:rsidR="00807D98" w:rsidRPr="00A53FA8">
        <w:rPr>
          <w:rFonts w:ascii="Gill Sans" w:eastAsia="Gill Sans" w:hAnsi="Gill Sans" w:cs="Gill Sans"/>
          <w:color w:val="6C6463"/>
          <w:szCs w:val="22"/>
        </w:rPr>
        <w:t>Grada</w:t>
      </w:r>
      <w:r w:rsidRPr="00A53FA8">
        <w:rPr>
          <w:rFonts w:ascii="Gill Sans" w:eastAsia="Gill Sans" w:hAnsi="Gill Sans" w:cs="Gill Sans"/>
          <w:color w:val="6C6463"/>
          <w:szCs w:val="22"/>
        </w:rPr>
        <w:t>.</w:t>
      </w:r>
    </w:p>
    <w:p w14:paraId="19276D01" w14:textId="77777777" w:rsidR="00F00160" w:rsidRPr="00A53FA8" w:rsidRDefault="00F00160" w:rsidP="00283414">
      <w:pPr>
        <w:pStyle w:val="ListParagraph"/>
        <w:numPr>
          <w:ilvl w:val="0"/>
          <w:numId w:val="38"/>
        </w:numPr>
        <w:spacing w:before="160" w:after="240"/>
        <w:ind w:left="714" w:right="850" w:hanging="357"/>
        <w:contextualSpacing w:val="0"/>
        <w:textAlignment w:val="baseline"/>
        <w:rPr>
          <w:rFonts w:ascii="Times New Roman" w:hAnsi="Times New Roman"/>
          <w:sz w:val="24"/>
          <w:szCs w:val="24"/>
          <w:lang w:eastAsia="en-GB"/>
        </w:rPr>
      </w:pPr>
      <w:r w:rsidRPr="00A53FA8">
        <w:rPr>
          <w:rFonts w:ascii="Gill Sans" w:eastAsia="Gill Sans" w:hAnsi="Gill Sans" w:cs="Gill Sans"/>
          <w:color w:val="6C6463"/>
          <w:szCs w:val="22"/>
        </w:rPr>
        <w:t>Donijeti smjernice i implementirati standarde da elektronski registri koji se nalaze u vlasništvu Grada postanu kompatibilni sa centralnim elektronskim registrina viših nivoa vlasti.</w:t>
      </w:r>
      <w:r w:rsidRPr="00A53FA8">
        <w:rPr>
          <w:rFonts w:ascii="Times New Roman" w:hAnsi="Times New Roman"/>
          <w:sz w:val="24"/>
          <w:szCs w:val="24"/>
          <w:lang w:eastAsia="en-GB"/>
        </w:rPr>
        <w:t xml:space="preserve">  </w:t>
      </w:r>
    </w:p>
    <w:p w14:paraId="4A4E4280" w14:textId="58D6CE00" w:rsidR="008544AF" w:rsidRPr="00A53FA8" w:rsidRDefault="008544AF" w:rsidP="00283414">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r w:rsidR="00216A37" w:rsidRPr="00A53FA8">
        <w:rPr>
          <w:rFonts w:ascii="Gill Sans" w:eastAsia="Gill Sans" w:hAnsi="Gill Sans" w:cs="Gill Sans"/>
          <w:b w:val="0"/>
          <w:bCs w:val="0"/>
          <w:color w:val="0067B9"/>
          <w:spacing w:val="0"/>
          <w:sz w:val="26"/>
          <w:szCs w:val="26"/>
          <w:lang w:eastAsia="en-US"/>
        </w:rPr>
        <w:t xml:space="preserve"> </w:t>
      </w:r>
      <w:bookmarkStart w:id="24" w:name="_Toc154739593"/>
      <w:r w:rsidR="00281C9E"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7</w:t>
      </w:r>
      <w:r w:rsidR="00281C9E" w:rsidRPr="00A53FA8">
        <w:rPr>
          <w:rFonts w:ascii="Gill Sans" w:eastAsia="Gill Sans" w:hAnsi="Gill Sans" w:cs="Gill Sans"/>
          <w:b w:val="0"/>
          <w:bCs w:val="0"/>
          <w:color w:val="0067B9"/>
          <w:spacing w:val="0"/>
          <w:sz w:val="26"/>
          <w:szCs w:val="26"/>
          <w:lang w:eastAsia="en-US"/>
        </w:rPr>
        <w:t>.</w:t>
      </w:r>
      <w:r w:rsidR="00283414" w:rsidRPr="00A53FA8">
        <w:rPr>
          <w:rFonts w:ascii="Gill Sans" w:eastAsia="Gill Sans" w:hAnsi="Gill Sans" w:cs="Gill Sans"/>
          <w:b w:val="0"/>
          <w:bCs w:val="0"/>
          <w:color w:val="0067B9"/>
          <w:spacing w:val="0"/>
          <w:sz w:val="26"/>
          <w:szCs w:val="26"/>
          <w:lang w:eastAsia="en-US"/>
        </w:rPr>
        <w:t xml:space="preserve"> CYBER SIGURNOST, PRIVATNOST I OTPORNOST</w:t>
      </w:r>
      <w:bookmarkEnd w:id="24"/>
    </w:p>
    <w:p w14:paraId="64E8E1E3" w14:textId="2D486740" w:rsidR="00F00160" w:rsidRPr="00A53FA8" w:rsidRDefault="00F00160" w:rsidP="00281C9E">
      <w:pPr>
        <w:suppressAutoHyphens/>
        <w:autoSpaceDE w:val="0"/>
        <w:autoSpaceDN w:val="0"/>
        <w:adjustRightInd w:val="0"/>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Sigurnost i upravljanje kontinuitetom poslovanja bilo koje institucije vitalni su elementi procesa digitalne transformacije. Stoga, procjena u ovoj oblasti tretira i nivo obučenosti osoblja po pitanju cyber sigurnosti i zaštite podataka, te sistema u tom smislu. U ovom segmentu smo detaljno analizirali plan kontinuiteta poslovanja, zatim protokol u smislu odgovora na računarske incidente, prijetnje, katastrofe i slično. Analiza ovih protokola  obuhvatila je  i analizu pripadajućih rizika koja bi trebala biti njihov sastavni dio, ili pak zaseban dokument. Analiza u ovom dijelu obuhvatila je i procjene ranjivosti, te različita penetracijska testiranja informacionih sistema, uključujući i socijalni inženjering. </w:t>
      </w:r>
    </w:p>
    <w:p w14:paraId="713FBA25" w14:textId="084B5029" w:rsidR="004868A1" w:rsidRPr="00A53FA8" w:rsidRDefault="00F00160" w:rsidP="00281C9E">
      <w:pPr>
        <w:suppressAutoHyphens/>
        <w:autoSpaceDE w:val="0"/>
        <w:autoSpaceDN w:val="0"/>
        <w:adjustRightInd w:val="0"/>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U Gradu Zavidovići </w:t>
      </w:r>
      <w:bookmarkStart w:id="25" w:name="_Hlk147932317"/>
      <w:r w:rsidRPr="00A53FA8">
        <w:rPr>
          <w:rFonts w:ascii="Gill Sans" w:eastAsia="Gill Sans" w:hAnsi="Gill Sans" w:cs="Gill Sans"/>
          <w:color w:val="6C6463"/>
          <w:szCs w:val="22"/>
        </w:rPr>
        <w:t xml:space="preserve">ne postoji Posebna organizaciona jedinica koja je konkretno zadužena za pitanja iz domena cyber sigurnosti ali je za ta pitanja zadužen jedan IT ekspert zaposlen u Gradskoj administraciji. </w:t>
      </w:r>
      <w:bookmarkEnd w:id="25"/>
      <w:r w:rsidRPr="00A53FA8">
        <w:rPr>
          <w:rFonts w:ascii="Gill Sans" w:eastAsia="Gill Sans" w:hAnsi="Gill Sans" w:cs="Gill Sans"/>
          <w:color w:val="6C6463"/>
          <w:szCs w:val="22"/>
        </w:rPr>
        <w:t xml:space="preserve">Nije usvojen plan sigurnosti upotrebe informacionih sistema Gradske uprave. </w:t>
      </w:r>
    </w:p>
    <w:p w14:paraId="436CFEC0" w14:textId="11051025" w:rsidR="00A20F03" w:rsidRPr="00A53FA8" w:rsidRDefault="00F00160" w:rsidP="00281C9E">
      <w:pPr>
        <w:suppressAutoHyphens/>
        <w:autoSpaceDE w:val="0"/>
        <w:autoSpaceDN w:val="0"/>
        <w:adjustRightInd w:val="0"/>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Zaposleni IT stručnjak nema uspostavljenu saradnju sa višim administrativnim nivoima kada je u pitanju cyber sigurnost (CERT). </w:t>
      </w:r>
      <w:bookmarkStart w:id="26" w:name="_Hlk147932501"/>
      <w:r w:rsidRPr="00A53FA8">
        <w:rPr>
          <w:rFonts w:ascii="Gill Sans" w:eastAsia="Gill Sans" w:hAnsi="Gill Sans" w:cs="Gill Sans"/>
          <w:color w:val="6C6463"/>
          <w:szCs w:val="22"/>
        </w:rPr>
        <w:t>Ne postoji sistematizovan način identifikacije kritičnih procesa, kritične infrastrukture i pripadajuće odgovorne osobe</w:t>
      </w:r>
      <w:bookmarkEnd w:id="26"/>
      <w:r w:rsidRPr="00A53FA8">
        <w:rPr>
          <w:rFonts w:ascii="Gill Sans" w:eastAsia="Gill Sans" w:hAnsi="Gill Sans" w:cs="Gill Sans"/>
          <w:color w:val="6C6463"/>
          <w:szCs w:val="22"/>
        </w:rPr>
        <w:t>. Zbog nedostatka kadra (trenutno imamo jednog radnika zaposlenog na IT poslovima) veoma je upitno vrijeme odgovora u  slučaju bilo kakvog kvara, incidenta, nesreće, prirodne katastrofe u cilju definisanja vremenskog okvira za koje se informacioni sistemi mogu vratiti u produkciju. Nije uspostavljena procedura koja definiše ciljano vrijeme oporavka informacionog sistema u slučaju bilo kakvog kvara, incidenta, nesreće, katastrofe. U planu obuka nije identifikovana oblast koja se tiče obuka od strane ovlaštenih i certifikovanih tijela iz oblasti cyber sigurnosti.</w:t>
      </w:r>
    </w:p>
    <w:p w14:paraId="3D3ED595" w14:textId="46930C96" w:rsidR="00F00160" w:rsidRPr="00A53FA8" w:rsidRDefault="00F00160" w:rsidP="00281C9E">
      <w:pPr>
        <w:suppressAutoHyphens/>
        <w:autoSpaceDE w:val="0"/>
        <w:autoSpaceDN w:val="0"/>
        <w:adjustRightInd w:val="0"/>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Što se tiče zaštite osnovnog nivoa zaštite cyber sigurnosti a pod tim podrazumjevamo postojanje hardverskih zaštita (eng.Firewall) sa instaliranim Antivirus, Antispam, antimalware, antiphishing softverima, ona je instalirana(Softverski Firewall) u server sali i u punoj je primjeni u radu informacionih sistema. Testna platforma za testiranje alfa i beta verzija aplikacija je  uspostavljenja ali se ova funkcionalnost može tražiti od kompanije koja instalira nove ili održava već postojeće produkcijske aplikacije. Nije uspostavljena infrastruktura sa naprednim uređajima (NAC,IPS,IDS i Kriptovanje) za prevenciju i detekciju zlonamjernih upada. U cilju osiguranja visokog nivoa dostupnosti servisa prilikom formiranja server sale nije uspostavljen cluster servera, linkova kao i skretnice (eng.switch), trenutna situacija je takva da se hardver kupuje pojedinačno. Aplikativni softver i OS se redovno ažurira i  ima obezbijeđenu zvaničnu podršku u smislu tehničke stručne pomoći ali opet napominjemo da postoje pojedine radne stanice sa OS koji je izgubio zvaničnu podršku proizvođača iz razloga što mu je istekao garantni period.  </w:t>
      </w:r>
    </w:p>
    <w:p w14:paraId="052F3136" w14:textId="1F1DB353" w:rsidR="00F00160" w:rsidRPr="00A53FA8" w:rsidRDefault="00281C9E" w:rsidP="00281C9E">
      <w:pPr>
        <w:spacing w:after="240"/>
        <w:ind w:right="85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w:t>
      </w:r>
      <w:r w:rsidR="00F00160" w:rsidRPr="00A53FA8">
        <w:rPr>
          <w:rFonts w:ascii="Gill Sans" w:eastAsia="Gill Sans" w:hAnsi="Gill Sans" w:cs="Gill Sans"/>
          <w:color w:val="6C6463"/>
          <w:szCs w:val="22"/>
        </w:rPr>
        <w:t>reporuke:</w:t>
      </w:r>
    </w:p>
    <w:p w14:paraId="186544DD"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Donijeti politike/smjernice/protokole iz oblasti cyber sigurnosti.</w:t>
      </w:r>
    </w:p>
    <w:p w14:paraId="000F8CF5"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Usvojiti dokument koji reguliše kritične procese, kritične infrastrukture i pripadajuće odgovorne osobe sa jasno definisanim ciljanim vremenom oporavka informacionog sistema u slučaju bilo kakvog kvara, incidenta, nesreće, katastrofe i slično.</w:t>
      </w:r>
    </w:p>
    <w:p w14:paraId="6F9F4F18"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Realizovati obuke iz oblasti cyber sigurnosti kod ovlaštenih i certifikovanih tijela u BiH.</w:t>
      </w:r>
    </w:p>
    <w:p w14:paraId="17525197"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Realizovati obuke iz oblasti cyber sigurnosti kod ovlaštenih i certifikovanih tijela u BiH.</w:t>
      </w:r>
    </w:p>
    <w:p w14:paraId="3A2EC78B"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 plan nabavki planirati jednom u tri godine održavanje testiranja otpornosti IKT sistema od strane ovlaštenih kompanija iz ove oblasti.</w:t>
      </w:r>
    </w:p>
    <w:p w14:paraId="2FA9EC39"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Prilikom raspisivanja javne nabavke od dobavljača zahtijevati testno okruženje za testiranje rada aplikacija u razvoju prije puštanja u rad u produkcijskom okruženju.</w:t>
      </w:r>
    </w:p>
    <w:p w14:paraId="24D8208C"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 xml:space="preserve">Početi koristiti napredna sigurnosna rješenja poput sistema za identifikovanje mrežnih napada (IPS). </w:t>
      </w:r>
    </w:p>
    <w:p w14:paraId="12656C89"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Implementirati cluster tehnologije na svim IKT informacionim sistemima u cilju osiguranja pouzdanosti sistema.</w:t>
      </w:r>
    </w:p>
    <w:p w14:paraId="580176CB" w14:textId="77777777" w:rsidR="00F00160" w:rsidRPr="00A53FA8" w:rsidRDefault="00F00160" w:rsidP="00281C9E">
      <w:pPr>
        <w:pStyle w:val="ListParagraph"/>
        <w:numPr>
          <w:ilvl w:val="0"/>
          <w:numId w:val="39"/>
        </w:numPr>
        <w:spacing w:before="160" w:after="16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Kreirati elektronsku evidenciju isteka roka licenci za operativni i aplikativni softver.</w:t>
      </w:r>
    </w:p>
    <w:p w14:paraId="4B373E56" w14:textId="77777777" w:rsidR="00F00160" w:rsidRPr="00A53FA8" w:rsidRDefault="00F00160" w:rsidP="00F307CA">
      <w:pPr>
        <w:pStyle w:val="ListParagraph"/>
        <w:numPr>
          <w:ilvl w:val="0"/>
          <w:numId w:val="39"/>
        </w:numPr>
        <w:spacing w:after="240"/>
        <w:ind w:left="714" w:right="851" w:hanging="357"/>
        <w:contextualSpacing w:val="0"/>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Kroz evidenciju osnovnih sredstava u Odjeljenju finansija uspostaviti mehanizam obavještavanja odgovornih IT osoba oko isteka roka licenci za operativni ili aplikativni softver.</w:t>
      </w:r>
    </w:p>
    <w:p w14:paraId="10F18A54" w14:textId="5F97301E" w:rsidR="008544AF" w:rsidRPr="00A53FA8" w:rsidRDefault="008544AF" w:rsidP="00F307CA">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27" w:name="_Toc154739594"/>
      <w:r w:rsidR="001E21A2" w:rsidRPr="00A53FA8">
        <w:rPr>
          <w:rFonts w:ascii="Gill Sans" w:eastAsia="Gill Sans" w:hAnsi="Gill Sans" w:cs="Gill Sans"/>
          <w:b w:val="0"/>
          <w:bCs w:val="0"/>
          <w:color w:val="0067B9"/>
          <w:spacing w:val="0"/>
          <w:sz w:val="26"/>
          <w:szCs w:val="26"/>
          <w:lang w:eastAsia="en-US"/>
        </w:rPr>
        <w:t>5.</w:t>
      </w:r>
      <w:r w:rsidR="009A79F4" w:rsidRPr="00A53FA8">
        <w:rPr>
          <w:rFonts w:ascii="Gill Sans" w:eastAsia="Gill Sans" w:hAnsi="Gill Sans" w:cs="Gill Sans"/>
          <w:b w:val="0"/>
          <w:bCs w:val="0"/>
          <w:color w:val="0067B9"/>
          <w:spacing w:val="0"/>
          <w:sz w:val="26"/>
          <w:szCs w:val="26"/>
          <w:lang w:eastAsia="en-US"/>
        </w:rPr>
        <w:t>8</w:t>
      </w:r>
      <w:r w:rsidR="001E21A2" w:rsidRPr="00A53FA8">
        <w:rPr>
          <w:rFonts w:ascii="Gill Sans" w:eastAsia="Gill Sans" w:hAnsi="Gill Sans" w:cs="Gill Sans"/>
          <w:b w:val="0"/>
          <w:bCs w:val="0"/>
          <w:color w:val="0067B9"/>
          <w:spacing w:val="0"/>
          <w:sz w:val="26"/>
          <w:szCs w:val="26"/>
          <w:lang w:eastAsia="en-US"/>
        </w:rPr>
        <w:t xml:space="preserve">. </w:t>
      </w:r>
      <w:r w:rsidR="00283414" w:rsidRPr="00A53FA8">
        <w:rPr>
          <w:rFonts w:ascii="Gill Sans" w:eastAsia="Gill Sans" w:hAnsi="Gill Sans" w:cs="Gill Sans"/>
          <w:b w:val="0"/>
          <w:bCs w:val="0"/>
          <w:color w:val="0067B9"/>
          <w:spacing w:val="0"/>
          <w:sz w:val="26"/>
          <w:szCs w:val="26"/>
          <w:lang w:eastAsia="en-US"/>
        </w:rPr>
        <w:t>PRAVNI OSNOV</w:t>
      </w:r>
      <w:bookmarkEnd w:id="27"/>
    </w:p>
    <w:p w14:paraId="40EBB4C5" w14:textId="5B37C580"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Ova oblast procjene digitalne spremnosti podrazumijeva spremnost institucije na digitalnu transformaciju adresirajući pitanje zakonskih i drugih propisa relevantnih za digitalizaciju javnih usluga, odnosno u kojoj mjeri postojeće zakonodavno i institucionalno okruženje jeste ili nije podrška digitalnoj transformaciji javnih usluga.</w:t>
      </w:r>
    </w:p>
    <w:p w14:paraId="2D82C07C" w14:textId="561E04C4"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 Digitalna transformacija podrazumijeva zdravo pravno i institucionalno okruženje koje predviđa poštovanje zakona za privatnost podataka, digitalne potpise, digitalnu identifikaciju, zaštitu korisnika usluga itd. Da bi institucije javne uprave mogle ostvariti puni potencijal digitalne transformacije usluga, neophodno je stimulirajuće zakonsko uređenje, odnosno zakoni i propisi koji stvaraju pretpostavke za digitalizaciju pojedinih usluga. Donošenje neophodnih preduslova za provođenje Zakona i drugih propisa koji regulišu pitanja elektronskog potpisa,  elektronskog identiteta i elektronskog dokumenta nisu u nadležnosti Grada. Oblast izdavanja kvalifikovanog  digitalnog potpisa ne nalazi se u nadležnosti Grada nego viših nivoa vlasti kantoni u FBiH ali su preduslovi za upotrebu istog uspostavljeni.</w:t>
      </w:r>
    </w:p>
    <w:p w14:paraId="0C1F2380" w14:textId="5AEBF6F5"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Zakon o zaštiti ličnih podataka BiH  koji se nalaze u evidencijama za koje je nadležan Grad se sprovode u potpunosti. Gradska administracija i službe ne raspolažu podacima oznake povjerljivosti „Tajno“. Preduslovi za provođenje Zakona i drugih propisa koji regulišu pitanje informacione sigurnosti su uspostavljeni ali je nedosta</w:t>
      </w:r>
      <w:r w:rsidR="005C5C44">
        <w:rPr>
          <w:rFonts w:ascii="Gill Sans" w:eastAsia="Gill Sans" w:hAnsi="Gill Sans" w:cs="Gill Sans"/>
          <w:color w:val="6C6463"/>
          <w:szCs w:val="22"/>
        </w:rPr>
        <w:t>ta</w:t>
      </w:r>
      <w:r w:rsidRPr="00A53FA8">
        <w:rPr>
          <w:rFonts w:ascii="Gill Sans" w:eastAsia="Gill Sans" w:hAnsi="Gill Sans" w:cs="Gill Sans"/>
          <w:color w:val="6C6463"/>
          <w:szCs w:val="22"/>
        </w:rPr>
        <w:t xml:space="preserve">k IT kadra ograničavajući faktor zaštite kritične IKT infrastrukture. </w:t>
      </w:r>
    </w:p>
    <w:p w14:paraId="21A19FCC" w14:textId="27A67766"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Usvojen je Pravilnik o sigurnosti korištenja informacionih sistema</w:t>
      </w:r>
      <w:r w:rsidR="000740A4" w:rsidRPr="00A53FA8">
        <w:rPr>
          <w:rFonts w:ascii="Gill Sans" w:eastAsia="Gill Sans" w:hAnsi="Gill Sans" w:cs="Gill Sans"/>
          <w:color w:val="6C6463"/>
          <w:szCs w:val="22"/>
        </w:rPr>
        <w:t xml:space="preserve"> koji se nalaze u nadležnosti Grada. </w:t>
      </w:r>
      <w:r w:rsidRPr="00A53FA8">
        <w:rPr>
          <w:rFonts w:ascii="Gill Sans" w:eastAsia="Gill Sans" w:hAnsi="Gill Sans" w:cs="Gill Sans"/>
          <w:color w:val="6C6463"/>
          <w:szCs w:val="22"/>
        </w:rPr>
        <w:t xml:space="preserve"> Razrađena su pitanja iz oblasti upravnog postupka, kancelarijskog poslovanja, upravnih i administrativnih taksi, a radi pravno valjanog provođenja digitalne transformacije. Regulativa za upotrebu servisa u oblaku (eng.Cloud services), pametnih rješenja (eng.Smart solutions), Internet stvari (eng.Internet of Things) , Blockchain ili Vještačke inteligencije (eng. Artificial intelligence) nije regulisana.</w:t>
      </w:r>
    </w:p>
    <w:p w14:paraId="38070AEF" w14:textId="77777777"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Preporuke: </w:t>
      </w:r>
    </w:p>
    <w:p w14:paraId="5C93F4EF" w14:textId="77777777" w:rsidR="00F00160" w:rsidRPr="00A53FA8" w:rsidRDefault="00F00160" w:rsidP="001E21A2">
      <w:pPr>
        <w:pStyle w:val="ListParagraph"/>
        <w:numPr>
          <w:ilvl w:val="0"/>
          <w:numId w:val="40"/>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Identifikovati raspoloživost upotrebe tehnologija digitalnog potpisa, elektronskog identiteta i  elektronskog dokumenta na višem nivou vlasti (ZE-DO kanton, FBiH).</w:t>
      </w:r>
    </w:p>
    <w:p w14:paraId="332866B8" w14:textId="12AFD9E2" w:rsidR="00F00160" w:rsidRPr="00A53FA8" w:rsidRDefault="005A48A4" w:rsidP="001E21A2">
      <w:pPr>
        <w:pStyle w:val="ListParagraph"/>
        <w:numPr>
          <w:ilvl w:val="0"/>
          <w:numId w:val="40"/>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Primijeniti</w:t>
      </w:r>
      <w:r w:rsidR="00F00160" w:rsidRPr="00A53FA8">
        <w:rPr>
          <w:rFonts w:ascii="Gill Sans" w:eastAsia="Gill Sans" w:hAnsi="Gill Sans" w:cs="Gill Sans"/>
          <w:color w:val="6C6463"/>
          <w:szCs w:val="22"/>
        </w:rPr>
        <w:t xml:space="preserve"> zakon o zaštiti ličnih podataka BiH na buduće e-usluge.</w:t>
      </w:r>
    </w:p>
    <w:p w14:paraId="0D666578" w14:textId="77777777" w:rsidR="00F00160" w:rsidRPr="00A53FA8" w:rsidRDefault="00F00160" w:rsidP="001E21A2">
      <w:pPr>
        <w:pStyle w:val="ListParagraph"/>
        <w:numPr>
          <w:ilvl w:val="0"/>
          <w:numId w:val="40"/>
        </w:numPr>
        <w:spacing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Uskladiti procedure za pristup opremi, podacima i lokacijama gdje se oprema i podaci stacioniraju prema planiranim projektima digitalne transformacije.</w:t>
      </w:r>
    </w:p>
    <w:p w14:paraId="3D82D1BF" w14:textId="32104A77" w:rsidR="008544AF" w:rsidRPr="00A53FA8" w:rsidRDefault="00F00160" w:rsidP="001E21A2">
      <w:pPr>
        <w:pStyle w:val="ListParagraph"/>
        <w:numPr>
          <w:ilvl w:val="0"/>
          <w:numId w:val="40"/>
        </w:numPr>
        <w:spacing w:after="240"/>
        <w:ind w:left="714" w:right="850" w:hanging="357"/>
        <w:contextualSpacing w:val="0"/>
        <w:rPr>
          <w:rFonts w:asciiTheme="minorHAnsi" w:hAnsiTheme="minorHAnsi" w:cstheme="minorHAnsi"/>
          <w:color w:val="FF0000"/>
        </w:rPr>
      </w:pPr>
      <w:r w:rsidRPr="00A53FA8">
        <w:rPr>
          <w:rFonts w:ascii="Gill Sans" w:eastAsia="Gill Sans" w:hAnsi="Gill Sans" w:cs="Gill Sans"/>
          <w:color w:val="6C6463"/>
          <w:szCs w:val="22"/>
        </w:rPr>
        <w:t xml:space="preserve">Pratiti legislative viših nivoa vlasti  po pitanju servisa u oblaku (eng.Cloud services), pametnih rješenja (eng.Smart solutions), pametnih gradaova (eng. Smart city), Internet stvari (eng.Internet of Things), Blockchain ili Vještačke inteligencije (eng. Artificial intelligence) i prilagoditi svoje interne akte po potrebi.  </w:t>
      </w:r>
      <w:r w:rsidR="008544AF" w:rsidRPr="00A53FA8">
        <w:rPr>
          <w:rFonts w:ascii="Gill Sans" w:eastAsia="Gill Sans" w:hAnsi="Gill Sans" w:cs="Gill Sans"/>
          <w:color w:val="6C6463"/>
          <w:szCs w:val="22"/>
        </w:rPr>
        <w:t xml:space="preserve">        </w:t>
      </w:r>
    </w:p>
    <w:p w14:paraId="5EB55D88" w14:textId="4CCD6B93" w:rsidR="008544AF" w:rsidRPr="00A53FA8" w:rsidRDefault="00216A37" w:rsidP="001E21A2">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r w:rsidRPr="00A53FA8">
        <w:rPr>
          <w:rFonts w:ascii="Gill Sans" w:eastAsia="Gill Sans" w:hAnsi="Gill Sans" w:cs="Gill Sans"/>
          <w:b w:val="0"/>
          <w:bCs w:val="0"/>
          <w:color w:val="0067B9"/>
          <w:spacing w:val="0"/>
          <w:sz w:val="26"/>
          <w:szCs w:val="26"/>
          <w:lang w:eastAsia="en-US"/>
        </w:rPr>
        <w:t xml:space="preserve"> </w:t>
      </w:r>
      <w:bookmarkStart w:id="28" w:name="_Toc154739595"/>
      <w:r w:rsidR="009A79F4" w:rsidRPr="00A53FA8">
        <w:rPr>
          <w:rFonts w:ascii="Gill Sans" w:eastAsia="Gill Sans" w:hAnsi="Gill Sans" w:cs="Gill Sans"/>
          <w:b w:val="0"/>
          <w:bCs w:val="0"/>
          <w:color w:val="0067B9"/>
          <w:spacing w:val="0"/>
          <w:sz w:val="26"/>
          <w:szCs w:val="26"/>
          <w:lang w:eastAsia="en-US"/>
        </w:rPr>
        <w:t xml:space="preserve">5.9. </w:t>
      </w:r>
      <w:r w:rsidR="00283414" w:rsidRPr="00A53FA8">
        <w:rPr>
          <w:rFonts w:ascii="Gill Sans" w:eastAsia="Gill Sans" w:hAnsi="Gill Sans" w:cs="Gill Sans"/>
          <w:b w:val="0"/>
          <w:bCs w:val="0"/>
          <w:color w:val="0067B9"/>
          <w:spacing w:val="0"/>
          <w:sz w:val="26"/>
          <w:szCs w:val="26"/>
          <w:lang w:eastAsia="en-US"/>
        </w:rPr>
        <w:t>INOVACIJSKI SISTEM</w:t>
      </w:r>
      <w:bookmarkEnd w:id="28"/>
      <w:r w:rsidR="009A79F4" w:rsidRPr="00A53FA8">
        <w:rPr>
          <w:rFonts w:ascii="Gill Sans" w:eastAsia="Gill Sans" w:hAnsi="Gill Sans" w:cs="Gill Sans"/>
          <w:b w:val="0"/>
          <w:bCs w:val="0"/>
          <w:color w:val="0067B9"/>
          <w:spacing w:val="0"/>
          <w:sz w:val="26"/>
          <w:szCs w:val="26"/>
          <w:lang w:eastAsia="en-US"/>
        </w:rPr>
        <w:t xml:space="preserve"> </w:t>
      </w:r>
    </w:p>
    <w:p w14:paraId="7019470A" w14:textId="5D5A655D" w:rsidR="001A2DE2"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Dijalog i saradnja sa zainteresiranim stranama koje imaju značajnu ulogu u digitalnom ekosistemu doprinosi jačanju inovativne sposobnosti institucija i unapređenj</w:t>
      </w:r>
      <w:r w:rsidR="00B368D6" w:rsidRPr="00A53FA8">
        <w:rPr>
          <w:rFonts w:ascii="Gill Sans" w:eastAsia="Gill Sans" w:hAnsi="Gill Sans" w:cs="Gill Sans"/>
          <w:color w:val="6C6463"/>
          <w:szCs w:val="22"/>
        </w:rPr>
        <w:t>u</w:t>
      </w:r>
      <w:r w:rsidRPr="00A53FA8">
        <w:rPr>
          <w:rFonts w:ascii="Gill Sans" w:eastAsia="Gill Sans" w:hAnsi="Gill Sans" w:cs="Gill Sans"/>
          <w:color w:val="6C6463"/>
          <w:szCs w:val="22"/>
        </w:rPr>
        <w:t xml:space="preserve"> ukupnog digitalnog ekosistema, te konačno i razvoju savremene digitalne ekonomije. Zainteresovane strane (stakeholders) relevantne za sve institucije javne uprave na njihovom putu digitalne transformacije i </w:t>
      </w:r>
      <w:r w:rsidR="00B368D6" w:rsidRPr="00A53FA8">
        <w:rPr>
          <w:rFonts w:ascii="Gill Sans" w:eastAsia="Gill Sans" w:hAnsi="Gill Sans" w:cs="Gill Sans"/>
          <w:color w:val="6C6463"/>
          <w:szCs w:val="22"/>
        </w:rPr>
        <w:t>generalno u procesu pružanja usluga</w:t>
      </w:r>
      <w:r w:rsidRPr="00A53FA8">
        <w:rPr>
          <w:rFonts w:ascii="Gill Sans" w:eastAsia="Gill Sans" w:hAnsi="Gill Sans" w:cs="Gill Sans"/>
          <w:color w:val="6C6463"/>
          <w:szCs w:val="22"/>
        </w:rPr>
        <w:t xml:space="preserve"> jesu privatni sektor, univerziteti, centri za inovacije i preduzetništvo, organizacije i udruženja civilnog društva, investicione institucije i sl. Grad </w:t>
      </w:r>
      <w:r w:rsidR="007A5201" w:rsidRPr="00A53FA8">
        <w:rPr>
          <w:rFonts w:ascii="Gill Sans" w:eastAsia="Gill Sans" w:hAnsi="Gill Sans" w:cs="Gill Sans"/>
          <w:color w:val="6C6463"/>
          <w:szCs w:val="22"/>
        </w:rPr>
        <w:t xml:space="preserve">posjeduje potpisane sporazume ili memorandume o sporazumijevanju sa organizacijama civilnog društva i poslovnom zajednicom </w:t>
      </w:r>
      <w:r w:rsidR="00B368D6" w:rsidRPr="00A53FA8">
        <w:rPr>
          <w:rFonts w:ascii="Gill Sans" w:eastAsia="Gill Sans" w:hAnsi="Gill Sans" w:cs="Gill Sans"/>
          <w:color w:val="6C6463"/>
          <w:szCs w:val="22"/>
        </w:rPr>
        <w:t xml:space="preserve">sa </w:t>
      </w:r>
      <w:r w:rsidR="007A5201" w:rsidRPr="00A53FA8">
        <w:rPr>
          <w:rFonts w:ascii="Gill Sans" w:eastAsia="Gill Sans" w:hAnsi="Gill Sans" w:cs="Gill Sans"/>
          <w:color w:val="6C6463"/>
          <w:szCs w:val="22"/>
        </w:rPr>
        <w:t>teritorij</w:t>
      </w:r>
      <w:r w:rsidR="00B368D6" w:rsidRPr="00A53FA8">
        <w:rPr>
          <w:rFonts w:ascii="Gill Sans" w:eastAsia="Gill Sans" w:hAnsi="Gill Sans" w:cs="Gill Sans"/>
          <w:color w:val="6C6463"/>
          <w:szCs w:val="22"/>
        </w:rPr>
        <w:t>e</w:t>
      </w:r>
      <w:r w:rsidR="007A5201" w:rsidRPr="00A53FA8">
        <w:rPr>
          <w:rFonts w:ascii="Gill Sans" w:eastAsia="Gill Sans" w:hAnsi="Gill Sans" w:cs="Gill Sans"/>
          <w:color w:val="6C6463"/>
          <w:szCs w:val="22"/>
        </w:rPr>
        <w:t xml:space="preserve"> </w:t>
      </w:r>
      <w:r w:rsidR="00125CAF" w:rsidRPr="00A53FA8">
        <w:rPr>
          <w:rFonts w:ascii="Gill Sans" w:eastAsia="Gill Sans" w:hAnsi="Gill Sans" w:cs="Gill Sans"/>
          <w:color w:val="6C6463"/>
          <w:szCs w:val="22"/>
        </w:rPr>
        <w:t>Grada</w:t>
      </w:r>
      <w:r w:rsidR="007A5201" w:rsidRPr="00A53FA8">
        <w:rPr>
          <w:rFonts w:ascii="Gill Sans" w:eastAsia="Gill Sans" w:hAnsi="Gill Sans" w:cs="Gill Sans"/>
          <w:color w:val="6C6463"/>
          <w:szCs w:val="22"/>
        </w:rPr>
        <w:t xml:space="preserve"> ali </w:t>
      </w:r>
      <w:r w:rsidR="001A2DE2" w:rsidRPr="00A53FA8">
        <w:rPr>
          <w:rFonts w:ascii="Gill Sans" w:eastAsia="Gill Sans" w:hAnsi="Gill Sans" w:cs="Gill Sans"/>
          <w:color w:val="6C6463"/>
          <w:szCs w:val="22"/>
        </w:rPr>
        <w:t>ovi sporazumi</w:t>
      </w:r>
      <w:r w:rsidR="007A5201" w:rsidRPr="00A53FA8">
        <w:rPr>
          <w:rFonts w:ascii="Gill Sans" w:eastAsia="Gill Sans" w:hAnsi="Gill Sans" w:cs="Gill Sans"/>
          <w:color w:val="6C6463"/>
          <w:szCs w:val="22"/>
        </w:rPr>
        <w:t xml:space="preserve"> </w:t>
      </w:r>
      <w:r w:rsidR="00B368D6" w:rsidRPr="00A53FA8">
        <w:rPr>
          <w:rFonts w:ascii="Gill Sans" w:eastAsia="Gill Sans" w:hAnsi="Gill Sans" w:cs="Gill Sans"/>
          <w:color w:val="6C6463"/>
          <w:szCs w:val="22"/>
        </w:rPr>
        <w:t>ne obuhvataju</w:t>
      </w:r>
      <w:r w:rsidR="007A5201" w:rsidRPr="00A53FA8">
        <w:rPr>
          <w:rFonts w:ascii="Gill Sans" w:eastAsia="Gill Sans" w:hAnsi="Gill Sans" w:cs="Gill Sans"/>
          <w:color w:val="6C6463"/>
          <w:szCs w:val="22"/>
        </w:rPr>
        <w:t xml:space="preserve"> oblast digitalne transformacije. </w:t>
      </w:r>
    </w:p>
    <w:p w14:paraId="7608CCA7" w14:textId="31464230"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Redovno se organizuju javne rasprave kao i dijalozi sa relevantnim sudionicima digitalnog i inovacionog ekosistema s ciljem unapređenja saradnje, ali i ukupnog radnog okruženja u kojem funkcioniše Grad. Od strane Grada redovno se u godišnjem budžetu alociraju sredstva za sudionike inovacionog ekosistema (civilno društvo i poslovni sektor) ali su ta sredstva nedovoljna za dio koji se tiče digitalnog razvoja. Grad je u periodu 2020-2023 god</w:t>
      </w:r>
      <w:r w:rsidR="001A2DE2"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sarađivao sa međunarodnim institucijama u BiH i to sa USAID, UNDP , GiZ, OSCE, Caritas, LRC i EU u BiH.  </w:t>
      </w:r>
    </w:p>
    <w:p w14:paraId="50B3E0B5" w14:textId="77777777" w:rsidR="00283414" w:rsidRPr="00A53FA8" w:rsidRDefault="00283414">
      <w:pPr>
        <w:spacing w:after="160" w:line="259" w:lineRule="auto"/>
        <w:rPr>
          <w:rFonts w:ascii="Gill Sans" w:eastAsia="Gill Sans" w:hAnsi="Gill Sans" w:cs="Gill Sans"/>
          <w:color w:val="6C6463"/>
          <w:szCs w:val="22"/>
        </w:rPr>
      </w:pPr>
      <w:r w:rsidRPr="00A53FA8">
        <w:rPr>
          <w:rFonts w:ascii="Gill Sans" w:eastAsia="Gill Sans" w:hAnsi="Gill Sans" w:cs="Gill Sans"/>
          <w:color w:val="6C6463"/>
          <w:szCs w:val="22"/>
        </w:rPr>
        <w:br w:type="page"/>
      </w:r>
    </w:p>
    <w:p w14:paraId="174CA844" w14:textId="4D870ABD" w:rsidR="00F00160" w:rsidRPr="00A53FA8" w:rsidRDefault="00F00160" w:rsidP="001E21A2">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Preporuke: </w:t>
      </w:r>
      <w:bookmarkStart w:id="29" w:name="_Hlk148879976"/>
    </w:p>
    <w:p w14:paraId="72DFF8C4" w14:textId="77777777" w:rsidR="00F00160" w:rsidRPr="00A53FA8" w:rsidRDefault="00F00160" w:rsidP="00E52805">
      <w:pPr>
        <w:pStyle w:val="ListParagraph"/>
        <w:numPr>
          <w:ilvl w:val="0"/>
          <w:numId w:val="41"/>
        </w:numPr>
        <w:spacing w:before="160"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Dogovarati i realizovati ugovore/sporazume o poslovno tehničkoj saradnji sa poslovnom zajednicom (javno-privatno partnerstvo) i civilnim društvom u oblasti digitalne transformacije.</w:t>
      </w:r>
    </w:p>
    <w:p w14:paraId="15575CA9" w14:textId="77777777" w:rsidR="00F00160" w:rsidRPr="00A53FA8" w:rsidRDefault="00F00160" w:rsidP="00E52805">
      <w:pPr>
        <w:pStyle w:val="ListParagraph"/>
        <w:numPr>
          <w:ilvl w:val="0"/>
          <w:numId w:val="41"/>
        </w:numPr>
        <w:spacing w:before="160" w:after="16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Organizovati redovne javne rasprave ili dijaloge sa poslovnom zajednicom kao i civilnim društvom na teme koje su od interesa za realizaciju projekata digitalne transformacije. </w:t>
      </w:r>
    </w:p>
    <w:p w14:paraId="5FC80E5F" w14:textId="6F471A50" w:rsidR="00EF6C0C" w:rsidRPr="00A53FA8" w:rsidRDefault="000740A4" w:rsidP="00283414">
      <w:pPr>
        <w:pStyle w:val="ListParagraph"/>
        <w:numPr>
          <w:ilvl w:val="0"/>
          <w:numId w:val="41"/>
        </w:numPr>
        <w:spacing w:after="240"/>
        <w:ind w:left="714" w:right="851" w:hanging="357"/>
        <w:contextualSpacing w:val="0"/>
        <w:rPr>
          <w:rFonts w:ascii="Gill Sans" w:eastAsia="Gill Sans" w:hAnsi="Gill Sans" w:cs="Gill Sans"/>
          <w:color w:val="6C6463"/>
          <w:szCs w:val="22"/>
        </w:rPr>
      </w:pPr>
      <w:r w:rsidRPr="00A53FA8">
        <w:rPr>
          <w:rFonts w:ascii="Gill Sans" w:eastAsia="Gill Sans" w:hAnsi="Gill Sans" w:cs="Gill Sans"/>
          <w:color w:val="6C6463"/>
          <w:szCs w:val="22"/>
        </w:rPr>
        <w:t xml:space="preserve">Uspostaviti saradnju sa donatorima na pronalaženju podrške realizaciji projekata/mjera iz IT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u svrhu digitalne transformacije </w:t>
      </w:r>
      <w:r w:rsidR="00F00160" w:rsidRPr="00A53FA8">
        <w:rPr>
          <w:rFonts w:ascii="Gill Sans" w:eastAsia="Gill Sans" w:hAnsi="Gill Sans" w:cs="Gill Sans"/>
          <w:color w:val="6C6463"/>
          <w:szCs w:val="22"/>
        </w:rPr>
        <w:t>Grada Zavidovići.</w:t>
      </w:r>
      <w:bookmarkEnd w:id="29"/>
    </w:p>
    <w:p w14:paraId="3B7DB789" w14:textId="3DFDAA34" w:rsidR="00EF6C0C" w:rsidRPr="00A53FA8" w:rsidRDefault="00DC1AB5" w:rsidP="00283414">
      <w:pPr>
        <w:pStyle w:val="Heading2"/>
        <w:shd w:val="clear" w:color="auto" w:fill="auto"/>
        <w:spacing w:before="0" w:after="240" w:line="240" w:lineRule="auto"/>
        <w:ind w:left="0"/>
        <w:jc w:val="left"/>
        <w:rPr>
          <w:rFonts w:ascii="Gill Sans" w:eastAsia="Gill Sans" w:hAnsi="Gill Sans" w:cs="Gill Sans"/>
          <w:b w:val="0"/>
          <w:bCs w:val="0"/>
          <w:color w:val="0067B9"/>
          <w:spacing w:val="0"/>
          <w:sz w:val="26"/>
          <w:szCs w:val="26"/>
          <w:lang w:eastAsia="en-US"/>
        </w:rPr>
      </w:pPr>
      <w:bookmarkStart w:id="30" w:name="_Toc150696687"/>
      <w:bookmarkStart w:id="31" w:name="_Toc154739596"/>
      <w:r w:rsidRPr="00A53FA8">
        <w:rPr>
          <w:rFonts w:ascii="Gill Sans" w:eastAsia="Gill Sans" w:hAnsi="Gill Sans" w:cs="Gill Sans"/>
          <w:b w:val="0"/>
          <w:bCs w:val="0"/>
          <w:color w:val="0067B9"/>
          <w:spacing w:val="0"/>
          <w:sz w:val="26"/>
          <w:szCs w:val="26"/>
          <w:lang w:eastAsia="en-US"/>
        </w:rPr>
        <w:t xml:space="preserve">6. </w:t>
      </w:r>
      <w:r w:rsidR="00EF6C0C" w:rsidRPr="00A53FA8">
        <w:rPr>
          <w:rFonts w:ascii="Gill Sans" w:eastAsia="Gill Sans" w:hAnsi="Gill Sans" w:cs="Gill Sans"/>
          <w:b w:val="0"/>
          <w:bCs w:val="0"/>
          <w:color w:val="0067B9"/>
          <w:spacing w:val="0"/>
          <w:sz w:val="26"/>
          <w:szCs w:val="26"/>
          <w:lang w:eastAsia="en-US"/>
        </w:rPr>
        <w:t>VIZIJA I STRATEŠKI CILJEVI SA INDIKATORIMA</w:t>
      </w:r>
      <w:bookmarkEnd w:id="30"/>
      <w:bookmarkEnd w:id="31"/>
      <w:r w:rsidR="00EF6C0C" w:rsidRPr="00A53FA8">
        <w:rPr>
          <w:rFonts w:ascii="Gill Sans" w:eastAsia="Gill Sans" w:hAnsi="Gill Sans" w:cs="Gill Sans"/>
          <w:b w:val="0"/>
          <w:bCs w:val="0"/>
          <w:color w:val="0067B9"/>
          <w:spacing w:val="0"/>
          <w:sz w:val="26"/>
          <w:szCs w:val="26"/>
          <w:lang w:eastAsia="en-US"/>
        </w:rPr>
        <w:t xml:space="preserve"> </w:t>
      </w:r>
    </w:p>
    <w:p w14:paraId="76537076" w14:textId="77777777" w:rsidR="004868A1" w:rsidRPr="00A53FA8" w:rsidRDefault="004868A1" w:rsidP="003E208F">
      <w:pPr>
        <w:spacing w:before="240" w:after="240"/>
        <w:ind w:right="850"/>
        <w:rPr>
          <w:rFonts w:ascii="Gill Sans" w:eastAsia="Gill Sans" w:hAnsi="Gill Sans" w:cs="Gill Sans"/>
          <w:color w:val="6C6463"/>
          <w:szCs w:val="22"/>
        </w:rPr>
      </w:pPr>
      <w:r w:rsidRPr="00A53FA8">
        <w:rPr>
          <w:rFonts w:ascii="Times New Roman" w:hAnsi="Times New Roman"/>
          <w:b/>
          <w:bCs/>
          <w:sz w:val="24"/>
          <w:szCs w:val="24"/>
          <w:lang w:eastAsia="en-GB"/>
        </w:rPr>
        <w:t xml:space="preserve">  </w:t>
      </w:r>
      <w:r w:rsidRPr="00A53FA8">
        <w:rPr>
          <w:rFonts w:ascii="Gill Sans" w:eastAsia="Gill Sans" w:hAnsi="Gill Sans" w:cs="Gill Sans"/>
          <w:color w:val="6C6463"/>
          <w:szCs w:val="22"/>
        </w:rPr>
        <w:t>VIZIJA</w:t>
      </w:r>
    </w:p>
    <w:p w14:paraId="36928FCD" w14:textId="177F5D58" w:rsidR="004868A1" w:rsidRPr="00A53FA8" w:rsidRDefault="004868A1" w:rsidP="003E208F">
      <w:pPr>
        <w:spacing w:before="240"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"Grad koji se razvija </w:t>
      </w:r>
      <w:r w:rsidR="00BD2A71">
        <w:rPr>
          <w:rFonts w:ascii="Gill Sans" w:eastAsia="Gill Sans" w:hAnsi="Gill Sans" w:cs="Gill Sans"/>
          <w:color w:val="6C6463"/>
          <w:szCs w:val="22"/>
        </w:rPr>
        <w:t xml:space="preserve">u </w:t>
      </w:r>
      <w:r w:rsidRPr="00A53FA8">
        <w:rPr>
          <w:rFonts w:ascii="Gill Sans" w:eastAsia="Gill Sans" w:hAnsi="Gill Sans" w:cs="Gill Sans"/>
          <w:color w:val="6C6463"/>
          <w:szCs w:val="22"/>
        </w:rPr>
        <w:t>naprednu zajednicu koja primjenjuje visoke tehnološke vještine i inovativna rješenja kako bi stvorila najbolje moguće uvjete života za svoje građane”</w:t>
      </w:r>
    </w:p>
    <w:p w14:paraId="2FA38BFB" w14:textId="2CA2E349" w:rsidR="004868A1" w:rsidRPr="00A53FA8" w:rsidRDefault="004868A1" w:rsidP="003E208F">
      <w:pPr>
        <w:spacing w:before="240"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Grad Zavidovići usmjerava svoj razvoj prema viziji </w:t>
      </w:r>
      <w:r w:rsidR="002827A1">
        <w:rPr>
          <w:rFonts w:ascii="Gill Sans" w:eastAsia="Gill Sans" w:hAnsi="Gill Sans" w:cs="Gill Sans"/>
          <w:color w:val="6C6463"/>
          <w:szCs w:val="22"/>
        </w:rPr>
        <w:t xml:space="preserve">i namjerava </w:t>
      </w:r>
      <w:r w:rsidRPr="00A53FA8">
        <w:rPr>
          <w:rFonts w:ascii="Gill Sans" w:eastAsia="Gill Sans" w:hAnsi="Gill Sans" w:cs="Gill Sans"/>
          <w:color w:val="6C6463"/>
          <w:szCs w:val="22"/>
        </w:rPr>
        <w:t>postati napredn</w:t>
      </w:r>
      <w:r w:rsidR="002827A1">
        <w:rPr>
          <w:rFonts w:ascii="Gill Sans" w:eastAsia="Gill Sans" w:hAnsi="Gill Sans" w:cs="Gill Sans"/>
          <w:color w:val="6C6463"/>
          <w:szCs w:val="22"/>
        </w:rPr>
        <w:t>a</w:t>
      </w:r>
      <w:r w:rsidRPr="00A53FA8">
        <w:rPr>
          <w:rFonts w:ascii="Gill Sans" w:eastAsia="Gill Sans" w:hAnsi="Gill Sans" w:cs="Gill Sans"/>
          <w:color w:val="6C6463"/>
          <w:szCs w:val="22"/>
        </w:rPr>
        <w:t xml:space="preserve"> zajednic</w:t>
      </w:r>
      <w:r w:rsidR="002827A1">
        <w:rPr>
          <w:rFonts w:ascii="Gill Sans" w:eastAsia="Gill Sans" w:hAnsi="Gill Sans" w:cs="Gill Sans"/>
          <w:color w:val="6C6463"/>
          <w:szCs w:val="22"/>
        </w:rPr>
        <w:t>a</w:t>
      </w:r>
      <w:r w:rsidRPr="00A53FA8">
        <w:rPr>
          <w:rFonts w:ascii="Gill Sans" w:eastAsia="Gill Sans" w:hAnsi="Gill Sans" w:cs="Gill Sans"/>
          <w:color w:val="6C6463"/>
          <w:szCs w:val="22"/>
        </w:rPr>
        <w:t xml:space="preserve"> koja primjenjuje visoke tehnološke vještine i inovativna rješenja. Ovaj grad ne samo da teži postati središte tehnološkog napretka, već želi postati mjesto gdje tehnologija služi kao katalizator za stvaranje optimalnih uvjeta života za sve svoje građane. Grad se razvija kao progresivna sredina gdje su tehnologija, inovacija i zajednica međusobno povezane kako bi oblikovale budućnost ispunjenu napretkom i prosperitetom.</w:t>
      </w:r>
    </w:p>
    <w:p w14:paraId="0F481645" w14:textId="77777777" w:rsidR="004868A1" w:rsidRPr="00A53FA8" w:rsidRDefault="004868A1" w:rsidP="003E208F">
      <w:pPr>
        <w:spacing w:before="240" w:after="240"/>
        <w:ind w:right="850"/>
        <w:rPr>
          <w:rFonts w:ascii="Gill Sans" w:eastAsia="Gill Sans" w:hAnsi="Gill Sans" w:cs="Gill Sans"/>
          <w:color w:val="6C6463"/>
          <w:szCs w:val="22"/>
        </w:rPr>
      </w:pPr>
      <w:r w:rsidRPr="00A53FA8">
        <w:rPr>
          <w:rFonts w:ascii="Gill Sans" w:eastAsia="Gill Sans" w:hAnsi="Gill Sans" w:cs="Gill Sans"/>
          <w:color w:val="6C6463"/>
          <w:szCs w:val="22"/>
        </w:rPr>
        <w:t>MISIJA</w:t>
      </w:r>
    </w:p>
    <w:p w14:paraId="6DF906FC" w14:textId="7B0D87B5" w:rsidR="002922E4" w:rsidRPr="00A53FA8" w:rsidRDefault="004868A1" w:rsidP="009A79F4">
      <w:pPr>
        <w:spacing w:before="240"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“Grad je usmjeren na primjenu digitalnih tehnologija, znanja i inovacija, uz aktivno sudjelovanje građana u procesima donošenja odluka, s ciljem bržeg i transparentnijeg vođenja poslovanja. Kroz ove napore, Grad se zalaže za poticanje razvoja uspješnog </w:t>
      </w:r>
      <w:r w:rsidR="002922E4" w:rsidRPr="00A53FA8">
        <w:rPr>
          <w:rFonts w:ascii="Gill Sans" w:eastAsia="Gill Sans" w:hAnsi="Gill Sans" w:cs="Gill Sans"/>
          <w:color w:val="6C6463"/>
          <w:szCs w:val="22"/>
        </w:rPr>
        <w:t xml:space="preserve">privrednog </w:t>
      </w:r>
      <w:r w:rsidRPr="00A53FA8">
        <w:rPr>
          <w:rFonts w:ascii="Gill Sans" w:eastAsia="Gill Sans" w:hAnsi="Gill Sans" w:cs="Gill Sans"/>
          <w:color w:val="6C6463"/>
          <w:szCs w:val="22"/>
        </w:rPr>
        <w:t>okruženja, unapređenje ukupne infrastrukture, razvoj društvenog života te revitalizaciju i održivo upravljanje prirodnom i kulturnom baštinom. Sve ove aktivnosti provode se s krajnjim ciljem pružanja koristi i zadovoljstva svim stanovnicima Grada Zavidovići“.</w:t>
      </w:r>
    </w:p>
    <w:p w14:paraId="325D21AB" w14:textId="23249D47" w:rsidR="002922E4" w:rsidRPr="00A53FA8" w:rsidRDefault="004868A1" w:rsidP="00DC1AB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Misija Grada Zavidovići je posvećena ostvarivanju vizije kroz </w:t>
      </w:r>
      <w:r w:rsidR="002922E4" w:rsidRPr="00A53FA8">
        <w:rPr>
          <w:rFonts w:ascii="Gill Sans" w:eastAsia="Gill Sans" w:hAnsi="Gill Sans" w:cs="Gill Sans"/>
          <w:color w:val="6C6463"/>
          <w:szCs w:val="22"/>
        </w:rPr>
        <w:t>sistemsku</w:t>
      </w:r>
      <w:r w:rsidRPr="00A53FA8">
        <w:rPr>
          <w:rFonts w:ascii="Gill Sans" w:eastAsia="Gill Sans" w:hAnsi="Gill Sans" w:cs="Gill Sans"/>
          <w:color w:val="6C6463"/>
          <w:szCs w:val="22"/>
        </w:rPr>
        <w:t xml:space="preserve"> primjenu digitalnih tehnologija, znanja i inovacija. Aktivno sudjelovanje građana u procesima donošenja odluka ključno je za ostvarivanje transparentnog i agilnog upravljanja gradskim poslovima. Fokus je na stvaranju dinamičnog </w:t>
      </w:r>
      <w:r w:rsidR="002922E4" w:rsidRPr="00A53FA8">
        <w:rPr>
          <w:rFonts w:ascii="Gill Sans" w:eastAsia="Gill Sans" w:hAnsi="Gill Sans" w:cs="Gill Sans"/>
          <w:color w:val="6C6463"/>
          <w:szCs w:val="22"/>
        </w:rPr>
        <w:t xml:space="preserve">privrednog </w:t>
      </w:r>
      <w:r w:rsidRPr="00A53FA8">
        <w:rPr>
          <w:rFonts w:ascii="Gill Sans" w:eastAsia="Gill Sans" w:hAnsi="Gill Sans" w:cs="Gill Sans"/>
          <w:color w:val="6C6463"/>
          <w:szCs w:val="22"/>
        </w:rPr>
        <w:t>okruženja koje potiče poduzetništvo, te na unapređenju infrastrukture kako bi se omogućila održiva i inovativna mobilnost, komunikacija i energetska učinkovitost.</w:t>
      </w:r>
    </w:p>
    <w:p w14:paraId="0D3C6A5A" w14:textId="5F5F46E8" w:rsidR="002922E4" w:rsidRPr="00A53FA8" w:rsidRDefault="002922E4" w:rsidP="00DC1AB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Građani i poslovna zajednica očekuju da će Gradska uprava </w:t>
      </w:r>
      <w:bookmarkStart w:id="32" w:name="_Hlk153290722"/>
      <w:r w:rsidRPr="00A53FA8">
        <w:rPr>
          <w:rFonts w:ascii="Gill Sans" w:eastAsia="Gill Sans" w:hAnsi="Gill Sans" w:cs="Gill Sans"/>
          <w:color w:val="6C6463"/>
          <w:szCs w:val="22"/>
        </w:rPr>
        <w:t xml:space="preserve">prilagoditi poslovne procese </w:t>
      </w:r>
      <w:bookmarkEnd w:id="32"/>
      <w:r w:rsidRPr="00A53FA8">
        <w:rPr>
          <w:rFonts w:ascii="Gill Sans" w:eastAsia="Gill Sans" w:hAnsi="Gill Sans" w:cs="Gill Sans"/>
          <w:color w:val="6C6463"/>
          <w:szCs w:val="22"/>
        </w:rPr>
        <w:t xml:space="preserve">i učiniti da usluge iz vlastite nadležnosti budu intuitivne, praktične i dostupne online u realnom vremenu. Ovo za rukovodstvo i upravljačku strukturu Grada kao pružaoca servisa korisnicima predstavlja izazov. </w:t>
      </w:r>
    </w:p>
    <w:p w14:paraId="780EE839" w14:textId="0E026236" w:rsidR="002922E4" w:rsidRPr="00A53FA8" w:rsidRDefault="002922E4" w:rsidP="00DC1AB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Gradska uprava se suočava sa rastućom potražnjom građana i poslovne zajednice za online uslugama u cilju smanjenjena troškova </w:t>
      </w:r>
      <w:r w:rsidR="00DF4AE1" w:rsidRPr="00A53FA8">
        <w:rPr>
          <w:rFonts w:ascii="Gill Sans" w:eastAsia="Gill Sans" w:hAnsi="Gill Sans" w:cs="Gill Sans"/>
          <w:color w:val="6C6463"/>
          <w:szCs w:val="22"/>
        </w:rPr>
        <w:t>ali i vremena potrebnog za dobijanje usluge</w:t>
      </w:r>
      <w:r w:rsidRPr="00A53FA8">
        <w:rPr>
          <w:rFonts w:ascii="Gill Sans" w:eastAsia="Gill Sans" w:hAnsi="Gill Sans" w:cs="Gill Sans"/>
          <w:color w:val="6C6463"/>
          <w:szCs w:val="22"/>
        </w:rPr>
        <w:t xml:space="preserve">. Shodno tome, </w:t>
      </w:r>
      <w:r w:rsidR="00125CAF" w:rsidRPr="00A53FA8">
        <w:rPr>
          <w:rFonts w:ascii="Gill Sans" w:eastAsia="Gill Sans" w:hAnsi="Gill Sans" w:cs="Gill Sans"/>
          <w:color w:val="6C6463"/>
          <w:szCs w:val="22"/>
        </w:rPr>
        <w:t>Gradska</w:t>
      </w:r>
      <w:r w:rsidRPr="00A53FA8">
        <w:rPr>
          <w:rFonts w:ascii="Gill Sans" w:eastAsia="Gill Sans" w:hAnsi="Gill Sans" w:cs="Gill Sans"/>
          <w:color w:val="6C6463"/>
          <w:szCs w:val="22"/>
        </w:rPr>
        <w:t xml:space="preserve"> uprava se mora prilagoditi ubrzanom razvoju i masovnoj upotrebi IKT alata u dvosmjernoj komunikaciji </w:t>
      </w:r>
      <w:r w:rsidR="00DF4AE1" w:rsidRPr="00A53FA8">
        <w:rPr>
          <w:rFonts w:ascii="Gill Sans" w:eastAsia="Gill Sans" w:hAnsi="Gill Sans" w:cs="Gill Sans"/>
          <w:color w:val="6C6463"/>
          <w:szCs w:val="22"/>
        </w:rPr>
        <w:t>sa građanima i privatnim sektorom.</w:t>
      </w:r>
    </w:p>
    <w:p w14:paraId="0EC30C37" w14:textId="3B12EF47" w:rsidR="002922E4" w:rsidRPr="00A53FA8" w:rsidRDefault="002922E4" w:rsidP="00DC1AB5">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To uključuje primjenu preporuka koje su identifikovane u ovoj </w:t>
      </w:r>
      <w:r w:rsidR="00BC4DB5">
        <w:rPr>
          <w:rFonts w:ascii="Gill Sans" w:eastAsia="Gill Sans" w:hAnsi="Gill Sans" w:cs="Gill Sans"/>
          <w:color w:val="6C6463"/>
          <w:szCs w:val="22"/>
        </w:rPr>
        <w:t>Mapi puta</w:t>
      </w:r>
      <w:r w:rsidRPr="00A53FA8">
        <w:rPr>
          <w:rFonts w:ascii="Gill Sans" w:eastAsia="Gill Sans" w:hAnsi="Gill Sans" w:cs="Gill Sans"/>
          <w:color w:val="6C6463"/>
          <w:szCs w:val="22"/>
        </w:rPr>
        <w:t xml:space="preserve"> kao podrška temeljnim promjenama u radu </w:t>
      </w:r>
      <w:r w:rsidR="00125CAF" w:rsidRPr="00A53FA8">
        <w:rPr>
          <w:rFonts w:ascii="Gill Sans" w:eastAsia="Gill Sans" w:hAnsi="Gill Sans" w:cs="Gill Sans"/>
          <w:color w:val="6C6463"/>
          <w:szCs w:val="22"/>
        </w:rPr>
        <w:t>Gradske</w:t>
      </w:r>
      <w:r w:rsidRPr="00A53FA8">
        <w:rPr>
          <w:rFonts w:ascii="Gill Sans" w:eastAsia="Gill Sans" w:hAnsi="Gill Sans" w:cs="Gill Sans"/>
          <w:color w:val="6C6463"/>
          <w:szCs w:val="22"/>
        </w:rPr>
        <w:t xml:space="preserve"> administracije. Te promjene će biti moguće samo ukoliko se sistematski počnu primjenjivati standardi i preporuke koje digitalna transformacija javne uprave nosi sa sobom u cilju digitalizacije poslovnih procesa, a naročito onog dijela koji se tiče pružanja online usluga.  Da bi digitalna </w:t>
      </w:r>
      <w:r w:rsidR="00FF7C43" w:rsidRPr="00A53FA8">
        <w:rPr>
          <w:rFonts w:ascii="Gill Sans" w:eastAsia="Gill Sans" w:hAnsi="Gill Sans" w:cs="Gill Sans"/>
          <w:color w:val="6C6463"/>
          <w:szCs w:val="22"/>
        </w:rPr>
        <w:t>transformacija</w:t>
      </w:r>
      <w:r w:rsidRPr="00A53FA8">
        <w:rPr>
          <w:rFonts w:ascii="Gill Sans" w:eastAsia="Gill Sans" w:hAnsi="Gill Sans" w:cs="Gill Sans"/>
          <w:color w:val="6C6463"/>
          <w:szCs w:val="22"/>
        </w:rPr>
        <w:t xml:space="preserve"> bila moguća potrebno je da se sve organizacione jedinice prilagode promjenama i da se na osnovu trenutnog stanja izvrši transformacija radnih procesa koja je bazirana na današnjim web platformama i alatima. To bi trebalo pomoći </w:t>
      </w:r>
      <w:r w:rsidR="00125CAF" w:rsidRPr="00A53FA8">
        <w:rPr>
          <w:rFonts w:ascii="Gill Sans" w:eastAsia="Gill Sans" w:hAnsi="Gill Sans" w:cs="Gill Sans"/>
          <w:color w:val="6C6463"/>
          <w:szCs w:val="22"/>
        </w:rPr>
        <w:t>Gradskoj</w:t>
      </w:r>
      <w:r w:rsidRPr="00A53FA8">
        <w:rPr>
          <w:rFonts w:ascii="Gill Sans" w:eastAsia="Gill Sans" w:hAnsi="Gill Sans" w:cs="Gill Sans"/>
          <w:color w:val="6C6463"/>
          <w:szCs w:val="22"/>
        </w:rPr>
        <w:t xml:space="preserve"> administraciji da iskoristi prednosti koje danas nudi tehnologija na način da se poveća efikasnost </w:t>
      </w:r>
      <w:r w:rsidR="0024160C" w:rsidRPr="00A53FA8">
        <w:rPr>
          <w:rFonts w:ascii="Gill Sans" w:eastAsia="Gill Sans" w:hAnsi="Gill Sans" w:cs="Gill Sans"/>
          <w:color w:val="6C6463"/>
          <w:szCs w:val="22"/>
        </w:rPr>
        <w:t>i produktivnost</w:t>
      </w:r>
      <w:r w:rsidRPr="00A53FA8">
        <w:rPr>
          <w:rFonts w:ascii="Gill Sans" w:eastAsia="Gill Sans" w:hAnsi="Gill Sans" w:cs="Gill Sans"/>
          <w:color w:val="6C6463"/>
          <w:szCs w:val="22"/>
        </w:rPr>
        <w:t xml:space="preserve">. Ovakav pristup bi u konačnici vodio ka poboljšanju kvaliteta javnih usluga. </w:t>
      </w:r>
    </w:p>
    <w:p w14:paraId="7E140D80" w14:textId="4F9A67DC" w:rsidR="002922E4" w:rsidRPr="00A53FA8" w:rsidRDefault="002922E4" w:rsidP="001A382F">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To praktično znači da javna uprava treba da identifikuje sve zainteresovane strane i poslovne procese u svome radu kako bi dizajnirali usluge prema potrebama stanovništva i </w:t>
      </w:r>
      <w:r w:rsidR="00E23EEE" w:rsidRPr="00A53FA8">
        <w:rPr>
          <w:rFonts w:ascii="Gill Sans" w:eastAsia="Gill Sans" w:hAnsi="Gill Sans" w:cs="Gill Sans"/>
          <w:color w:val="6C6463"/>
          <w:szCs w:val="22"/>
        </w:rPr>
        <w:t xml:space="preserve">potrebama </w:t>
      </w:r>
      <w:r w:rsidRPr="00A53FA8">
        <w:rPr>
          <w:rFonts w:ascii="Gill Sans" w:eastAsia="Gill Sans" w:hAnsi="Gill Sans" w:cs="Gill Sans"/>
          <w:color w:val="6C6463"/>
          <w:szCs w:val="22"/>
        </w:rPr>
        <w:t xml:space="preserve">poslovne zajednice uz korištenje savremenih IKT alata. Javnost u današnje vrijeme masovne upotrebe društvenih mreža očekuje brže, lakše i istinski personalizirane usluge, spojene u integrirane gradivne blokove usluga distribuirane prema korisnicima putem interneta na najjednostavniji i za njih razumljiv način. </w:t>
      </w:r>
    </w:p>
    <w:p w14:paraId="671ED326" w14:textId="473A87AD" w:rsidR="00D23FE5" w:rsidRPr="00A53FA8" w:rsidRDefault="00D23FE5" w:rsidP="001A382F">
      <w:pPr>
        <w:pStyle w:val="Heading2"/>
        <w:shd w:val="clear" w:color="auto" w:fill="auto"/>
        <w:spacing w:after="240" w:line="240" w:lineRule="auto"/>
        <w:ind w:left="0"/>
        <w:jc w:val="left"/>
        <w:rPr>
          <w:rFonts w:ascii="Gill Sans" w:eastAsia="Gill Sans" w:hAnsi="Gill Sans" w:cs="Gill Sans"/>
          <w:b w:val="0"/>
          <w:bCs w:val="0"/>
          <w:color w:val="0067B9"/>
          <w:spacing w:val="0"/>
          <w:sz w:val="26"/>
          <w:szCs w:val="26"/>
          <w:lang w:eastAsia="en-US"/>
        </w:rPr>
      </w:pPr>
      <w:bookmarkStart w:id="33" w:name="_Toc153893274"/>
      <w:bookmarkStart w:id="34" w:name="_Toc153900787"/>
      <w:bookmarkStart w:id="35" w:name="_Toc154739597"/>
      <w:r w:rsidRPr="00A53FA8">
        <w:rPr>
          <w:rFonts w:ascii="Gill Sans" w:eastAsia="Gill Sans" w:hAnsi="Gill Sans" w:cs="Gill Sans"/>
          <w:b w:val="0"/>
          <w:bCs w:val="0"/>
          <w:color w:val="0067B9"/>
          <w:spacing w:val="0"/>
          <w:sz w:val="26"/>
          <w:szCs w:val="26"/>
          <w:lang w:eastAsia="en-US"/>
        </w:rPr>
        <w:t xml:space="preserve">6.1. </w:t>
      </w:r>
      <w:bookmarkEnd w:id="33"/>
      <w:bookmarkEnd w:id="34"/>
      <w:r w:rsidR="00283414" w:rsidRPr="00A53FA8">
        <w:rPr>
          <w:rFonts w:ascii="Gill Sans" w:eastAsia="Gill Sans" w:hAnsi="Gill Sans" w:cs="Gill Sans"/>
          <w:b w:val="0"/>
          <w:bCs w:val="0"/>
          <w:color w:val="0067B9"/>
          <w:spacing w:val="0"/>
          <w:sz w:val="26"/>
          <w:szCs w:val="26"/>
          <w:lang w:eastAsia="en-US"/>
        </w:rPr>
        <w:t>STRATEŠKI CILJEVI SA INDIKATORIMA</w:t>
      </w:r>
      <w:bookmarkEnd w:id="35"/>
      <w:r w:rsidR="00283414" w:rsidRPr="00A53FA8">
        <w:rPr>
          <w:rFonts w:ascii="Gill Sans" w:eastAsia="Gill Sans" w:hAnsi="Gill Sans" w:cs="Gill Sans"/>
          <w:b w:val="0"/>
          <w:bCs w:val="0"/>
          <w:color w:val="0067B9"/>
          <w:spacing w:val="0"/>
          <w:sz w:val="26"/>
          <w:szCs w:val="26"/>
          <w:lang w:eastAsia="en-US"/>
        </w:rPr>
        <w:t xml:space="preserve"> </w:t>
      </w:r>
      <w:r w:rsidR="009A79F4" w:rsidRPr="00A53FA8">
        <w:rPr>
          <w:rFonts w:ascii="Gill Sans" w:eastAsia="Gill Sans" w:hAnsi="Gill Sans" w:cs="Gill Sans"/>
          <w:b w:val="0"/>
          <w:bCs w:val="0"/>
          <w:color w:val="0067B9"/>
          <w:spacing w:val="0"/>
          <w:sz w:val="26"/>
          <w:szCs w:val="26"/>
          <w:lang w:eastAsia="en-US"/>
        </w:rPr>
        <w:t xml:space="preserve"> </w:t>
      </w:r>
    </w:p>
    <w:p w14:paraId="50BE50BF" w14:textId="05FD2FE5"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b/>
          <w:bCs/>
          <w:color w:val="6C6463"/>
          <w:szCs w:val="22"/>
        </w:rPr>
        <w:t>Strateški cilj 1</w:t>
      </w:r>
      <w:r w:rsidRPr="00A53FA8">
        <w:rPr>
          <w:rFonts w:ascii="Gill Sans" w:eastAsia="Gill Sans" w:hAnsi="Gill Sans" w:cs="Gill Sans"/>
          <w:color w:val="6C6463"/>
          <w:szCs w:val="22"/>
        </w:rPr>
        <w:t xml:space="preserve">: </w:t>
      </w:r>
      <w:r w:rsidR="00210AEE" w:rsidRPr="00A53FA8">
        <w:rPr>
          <w:rFonts w:ascii="Gill Sans" w:eastAsia="Gill Sans" w:hAnsi="Gill Sans" w:cs="Gill Sans"/>
          <w:color w:val="6C6463"/>
          <w:szCs w:val="22"/>
        </w:rPr>
        <w:t>Unaprijediti</w:t>
      </w:r>
      <w:r w:rsidRPr="00A53FA8">
        <w:rPr>
          <w:rFonts w:ascii="Gill Sans" w:eastAsia="Gill Sans" w:hAnsi="Gill Sans" w:cs="Gill Sans"/>
          <w:color w:val="6C6463"/>
          <w:szCs w:val="22"/>
        </w:rPr>
        <w:t xml:space="preserve"> </w:t>
      </w:r>
      <w:r w:rsidR="00210AEE" w:rsidRPr="00A53FA8">
        <w:rPr>
          <w:rFonts w:ascii="Gill Sans" w:eastAsia="Gill Sans" w:hAnsi="Gill Sans" w:cs="Gill Sans"/>
          <w:color w:val="6C6463"/>
          <w:szCs w:val="22"/>
        </w:rPr>
        <w:t>digitalne</w:t>
      </w:r>
      <w:r w:rsidRPr="00A53FA8">
        <w:rPr>
          <w:rFonts w:ascii="Gill Sans" w:eastAsia="Gill Sans" w:hAnsi="Gill Sans" w:cs="Gill Sans"/>
          <w:color w:val="6C6463"/>
          <w:szCs w:val="22"/>
        </w:rPr>
        <w:t xml:space="preserve"> uslug</w:t>
      </w:r>
      <w:r w:rsidR="00210AEE" w:rsidRPr="00A53FA8">
        <w:rPr>
          <w:rFonts w:ascii="Gill Sans" w:eastAsia="Gill Sans" w:hAnsi="Gill Sans" w:cs="Gill Sans"/>
          <w:color w:val="6C6463"/>
          <w:szCs w:val="22"/>
        </w:rPr>
        <w:t>e</w:t>
      </w:r>
      <w:r w:rsidRPr="00A53FA8">
        <w:rPr>
          <w:rFonts w:ascii="Gill Sans" w:eastAsia="Gill Sans" w:hAnsi="Gill Sans" w:cs="Gill Sans"/>
          <w:color w:val="6C6463"/>
          <w:szCs w:val="22"/>
        </w:rPr>
        <w:t xml:space="preserve"> za građane i poslovnu zajednicu </w:t>
      </w:r>
    </w:p>
    <w:p w14:paraId="395113F5" w14:textId="0D31FD66"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Implementacija naprednih e-usluga predstavlja ključni korak u unaprjeđenju komunikacije između Grada Zavidovići i građana. Ovim se ciljem želi omogućiti brza, jednostavna i efikasna interakcija, čime će se građanima olakšati pristup različitim uslugama i informacijama koje pruža lokalna samouprava.</w:t>
      </w:r>
    </w:p>
    <w:p w14:paraId="5DAB28C1" w14:textId="6BC658E3"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U sklopu ovog cilja, planira se razvoj e</w:t>
      </w:r>
      <w:r w:rsidR="007D7645">
        <w:rPr>
          <w:rFonts w:ascii="Gill Sans" w:eastAsia="Gill Sans" w:hAnsi="Gill Sans" w:cs="Gill Sans"/>
          <w:color w:val="6C6463"/>
          <w:szCs w:val="22"/>
        </w:rPr>
        <w:t>-</w:t>
      </w:r>
      <w:r w:rsidRPr="00A53FA8">
        <w:rPr>
          <w:rFonts w:ascii="Gill Sans" w:eastAsia="Gill Sans" w:hAnsi="Gill Sans" w:cs="Gill Sans"/>
          <w:color w:val="6C6463"/>
          <w:szCs w:val="22"/>
        </w:rPr>
        <w:t>servisa koje će dodatno optimizirati pristup uslugama i informacijama. On line aplikacije predstavljaju savremeno i praktično rješenje koje omogućuje građanima da koriste digitalne usluge Grada na bilo kojem mjestu i u bilo koje vrijeme. Ove aplikacije će biti osmišljene kako bi pružile intuitivno iskustvo korištenja, omogućujući građanima da brzo pristupe relevantnim informacijama i obave potrebne transakcije putem svojih mobilnih uređaja.</w:t>
      </w:r>
    </w:p>
    <w:p w14:paraId="6FEA7441" w14:textId="6CE699DD"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Ovaj sveobuhvatan pristup aktivnom uključivanju građana ne samo da jača demokratske vrijednosti, već i gradi povjerenje između vlasti i zajednice. Tako se ostvaruje cilj stvaranja otvorenog i transparentnog društva koje cijeni glas svakog pojedinca.</w:t>
      </w:r>
    </w:p>
    <w:p w14:paraId="0BD53BC5" w14:textId="4D0ACDFB" w:rsidR="00F760AE"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Paralelno s implementacijom novih usluga, uvodi se Sistem povratnih informacija s ciljem stvaranja otvorenog kanala komunikacije između Grada sa jedne strane i građana kao poslovne zajednice sa druge strane. Ovaj sistem omogućuje građanima da izraze svoje stavove, prijedloge i ocjene u vezi s pruženim uslugama. Redovno prikupljanje povratnih informacija omogućava kontinuirano praćenje zadovoljstva korisnika te prilagođavanje usluga prema njihovim potrebama.</w:t>
      </w:r>
    </w:p>
    <w:p w14:paraId="7C0BC630" w14:textId="09B54500" w:rsidR="00F760AE" w:rsidRPr="00A53FA8" w:rsidRDefault="00F760AE" w:rsidP="005542CB">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 xml:space="preserve">Indikatori: </w:t>
      </w:r>
    </w:p>
    <w:p w14:paraId="00E1BA5A" w14:textId="5121BA1F" w:rsidR="00AB6B54" w:rsidRPr="00A53FA8" w:rsidRDefault="00AB6B54" w:rsidP="005542CB">
      <w:pPr>
        <w:spacing w:after="240"/>
        <w:ind w:right="851"/>
        <w:rPr>
          <w:rFonts w:ascii="Gill Sans" w:eastAsia="Gill Sans" w:hAnsi="Gill Sans" w:cs="Gill Sans"/>
          <w:color w:val="6C6463"/>
          <w:szCs w:val="22"/>
        </w:rPr>
      </w:pPr>
      <w:r w:rsidRPr="00A53FA8">
        <w:rPr>
          <w:rFonts w:ascii="Gill Sans" w:eastAsia="Gill Sans" w:hAnsi="Gill Sans" w:cs="Gill Sans"/>
          <w:i/>
          <w:iCs/>
          <w:color w:val="6C6463"/>
          <w:szCs w:val="22"/>
        </w:rPr>
        <w:t>Indikator 1.1</w:t>
      </w:r>
      <w:r w:rsidRPr="00A53FA8">
        <w:rPr>
          <w:rFonts w:ascii="Gill Sans" w:eastAsia="Gill Sans" w:hAnsi="Gill Sans" w:cs="Gill Sans"/>
          <w:color w:val="6C6463"/>
          <w:szCs w:val="22"/>
        </w:rPr>
        <w:t>.: Povećan indeks digitalne spremnosti za oblast pružanje usluga sa 0,71 na 1,50.</w:t>
      </w:r>
    </w:p>
    <w:p w14:paraId="1F291036" w14:textId="78B8479F"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b/>
          <w:bCs/>
          <w:color w:val="6C6463"/>
          <w:szCs w:val="22"/>
        </w:rPr>
        <w:t xml:space="preserve">Strateški cilj </w:t>
      </w:r>
      <w:r w:rsidR="001A382F" w:rsidRPr="00A53FA8">
        <w:rPr>
          <w:rFonts w:ascii="Gill Sans" w:eastAsia="Gill Sans" w:hAnsi="Gill Sans" w:cs="Gill Sans"/>
          <w:b/>
          <w:bCs/>
          <w:color w:val="6C6463"/>
          <w:szCs w:val="22"/>
        </w:rPr>
        <w:t>2</w:t>
      </w:r>
      <w:r w:rsidRPr="00A53FA8">
        <w:rPr>
          <w:rFonts w:ascii="Gill Sans" w:eastAsia="Gill Sans" w:hAnsi="Gill Sans" w:cs="Gill Sans"/>
          <w:color w:val="6C6463"/>
          <w:szCs w:val="22"/>
        </w:rPr>
        <w:t xml:space="preserve">: </w:t>
      </w:r>
      <w:r w:rsidR="00210AEE" w:rsidRPr="00A53FA8">
        <w:rPr>
          <w:rFonts w:ascii="Gill Sans" w:eastAsia="Gill Sans" w:hAnsi="Gill Sans" w:cs="Gill Sans"/>
          <w:color w:val="6C6463"/>
          <w:szCs w:val="22"/>
        </w:rPr>
        <w:t>Jačati transparentnost grad</w:t>
      </w:r>
      <w:r w:rsidR="00673F4D" w:rsidRPr="00A53FA8">
        <w:rPr>
          <w:rFonts w:ascii="Gill Sans" w:eastAsia="Gill Sans" w:hAnsi="Gill Sans" w:cs="Gill Sans"/>
          <w:color w:val="6C6463"/>
          <w:szCs w:val="22"/>
        </w:rPr>
        <w:t xml:space="preserve">ske uprave kroz pojačan angažman </w:t>
      </w:r>
      <w:r w:rsidR="00210AEE" w:rsidRPr="00A53FA8">
        <w:rPr>
          <w:rFonts w:ascii="Gill Sans" w:eastAsia="Gill Sans" w:hAnsi="Gill Sans" w:cs="Gill Sans"/>
          <w:color w:val="6C6463"/>
          <w:szCs w:val="22"/>
        </w:rPr>
        <w:t xml:space="preserve">građana </w:t>
      </w:r>
    </w:p>
    <w:p w14:paraId="53F6B491" w14:textId="3DC10FEC"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Stalna predanost transparentnosti odražava se kroz sistemsko informisanje građana putem javnih izvještaja o svim relevantnim aktivnostima i projektima. Osim toga, potrebno je implementirati inovativne online platforme kako bi se omogućilo građanima da aktivno sudjeluju u procesima odlučivanja. Ov</w:t>
      </w:r>
      <w:r w:rsidR="00C9151E" w:rsidRPr="00A53FA8">
        <w:rPr>
          <w:rFonts w:ascii="Gill Sans" w:eastAsia="Gill Sans" w:hAnsi="Gill Sans" w:cs="Gill Sans"/>
          <w:color w:val="6C6463"/>
          <w:szCs w:val="22"/>
        </w:rPr>
        <w:t>i</w:t>
      </w:r>
      <w:r w:rsidRPr="00A53FA8">
        <w:rPr>
          <w:rFonts w:ascii="Gill Sans" w:eastAsia="Gill Sans" w:hAnsi="Gill Sans" w:cs="Gill Sans"/>
          <w:color w:val="6C6463"/>
          <w:szCs w:val="22"/>
        </w:rPr>
        <w:t xml:space="preserve"> napredn</w:t>
      </w:r>
      <w:r w:rsidR="00C9151E" w:rsidRPr="00A53FA8">
        <w:rPr>
          <w:rFonts w:ascii="Gill Sans" w:eastAsia="Gill Sans" w:hAnsi="Gill Sans" w:cs="Gill Sans"/>
          <w:color w:val="6C6463"/>
          <w:szCs w:val="22"/>
        </w:rPr>
        <w:t>i</w:t>
      </w:r>
      <w:r w:rsidRPr="00A53FA8">
        <w:rPr>
          <w:rFonts w:ascii="Gill Sans" w:eastAsia="Gill Sans" w:hAnsi="Gill Sans" w:cs="Gill Sans"/>
          <w:color w:val="6C6463"/>
          <w:szCs w:val="22"/>
        </w:rPr>
        <w:t xml:space="preserve"> digitaln</w:t>
      </w:r>
      <w:r w:rsidR="00C9151E" w:rsidRPr="00A53FA8">
        <w:rPr>
          <w:rFonts w:ascii="Gill Sans" w:eastAsia="Gill Sans" w:hAnsi="Gill Sans" w:cs="Gill Sans"/>
          <w:color w:val="6C6463"/>
          <w:szCs w:val="22"/>
        </w:rPr>
        <w:t>i</w:t>
      </w:r>
      <w:r w:rsidRPr="00A53FA8">
        <w:rPr>
          <w:rFonts w:ascii="Gill Sans" w:eastAsia="Gill Sans" w:hAnsi="Gill Sans" w:cs="Gill Sans"/>
          <w:color w:val="6C6463"/>
          <w:szCs w:val="22"/>
        </w:rPr>
        <w:t xml:space="preserve"> alat</w:t>
      </w:r>
      <w:r w:rsidR="00C9151E" w:rsidRPr="00A53FA8">
        <w:rPr>
          <w:rFonts w:ascii="Gill Sans" w:eastAsia="Gill Sans" w:hAnsi="Gill Sans" w:cs="Gill Sans"/>
          <w:color w:val="6C6463"/>
          <w:szCs w:val="22"/>
        </w:rPr>
        <w:t>i</w:t>
      </w:r>
      <w:r w:rsidRPr="00A53FA8">
        <w:rPr>
          <w:rFonts w:ascii="Gill Sans" w:eastAsia="Gill Sans" w:hAnsi="Gill Sans" w:cs="Gill Sans"/>
          <w:color w:val="6C6463"/>
          <w:szCs w:val="22"/>
        </w:rPr>
        <w:t xml:space="preserve"> pružaju pristup informacijama, olakšavaju dijalog između građana i vlasti te potiču širu participaciju u demokratskim procesima.</w:t>
      </w:r>
    </w:p>
    <w:p w14:paraId="76143C8B" w14:textId="159A0B02"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Dodatno, kako bi se osigurala inkluzivnost i raznolikost stajališta građana, redovno se organiziraju javne konsultacije i sastanci. Ti susreti pružaju priliku građanima da iznesu svoje prijedloge, izraze mišljenja i postave pitanja. Kroz otvoren i konstruktivan dijalog, stvara se atmosfera uzajamnog poštovanja između građana i vlasti, što doprinosi demokratskom procesu.</w:t>
      </w:r>
    </w:p>
    <w:p w14:paraId="5BCE6F9C" w14:textId="2E86274A"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Ovim strateškim ciljem Grad stvara okruženje koje je ne samo digitalno napredno, već i prilagođeno potrebama građana. Kroz implementaciju sistema povratnih informacija, Grad želi postati još dostupnija, efikasnija i prilagodljivija, čime će građanima pružiti kvalitetnije iskustvo interakcije s lokalnom samoupravom.</w:t>
      </w:r>
    </w:p>
    <w:p w14:paraId="239C900D" w14:textId="77777777" w:rsidR="00F760AE" w:rsidRPr="00A53FA8" w:rsidRDefault="00F760AE" w:rsidP="00F760AE">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 xml:space="preserve">Indikatori: </w:t>
      </w:r>
    </w:p>
    <w:p w14:paraId="5F55B796" w14:textId="77777777" w:rsidR="00AB6B54" w:rsidRPr="00A53FA8" w:rsidRDefault="00AB6B54" w:rsidP="00AB6B54">
      <w:pPr>
        <w:spacing w:after="240"/>
        <w:ind w:right="851"/>
        <w:rPr>
          <w:rFonts w:ascii="Gill Sans" w:eastAsia="Gill Sans" w:hAnsi="Gill Sans" w:cs="Gill Sans"/>
          <w:i/>
          <w:iCs/>
          <w:color w:val="6C6463"/>
          <w:szCs w:val="22"/>
        </w:rPr>
      </w:pPr>
      <w:r w:rsidRPr="00A53FA8">
        <w:rPr>
          <w:rFonts w:ascii="Gill Sans" w:eastAsia="Gill Sans" w:hAnsi="Gill Sans" w:cs="Gill Sans"/>
          <w:i/>
          <w:iCs/>
          <w:color w:val="6C6463"/>
          <w:szCs w:val="22"/>
        </w:rPr>
        <w:t xml:space="preserve">Indikator 2.1.: </w:t>
      </w:r>
      <w:r w:rsidRPr="00A53FA8">
        <w:rPr>
          <w:rFonts w:ascii="Gill Sans" w:eastAsia="Gill Sans" w:hAnsi="Gill Sans" w:cs="Gill Sans"/>
          <w:color w:val="6C6463"/>
          <w:szCs w:val="22"/>
        </w:rPr>
        <w:t>Povećati indeks digitalne spremnosti u oblasti infrastruktura podataka sa 1,30 na 1,70.</w:t>
      </w:r>
    </w:p>
    <w:p w14:paraId="62B2AFF8" w14:textId="7B4A4455"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b/>
          <w:bCs/>
          <w:color w:val="6C6463"/>
          <w:szCs w:val="22"/>
        </w:rPr>
        <w:t xml:space="preserve">Strateški cilj </w:t>
      </w:r>
      <w:r w:rsidR="001A382F" w:rsidRPr="00A53FA8">
        <w:rPr>
          <w:rFonts w:ascii="Gill Sans" w:eastAsia="Gill Sans" w:hAnsi="Gill Sans" w:cs="Gill Sans"/>
          <w:b/>
          <w:bCs/>
          <w:color w:val="6C6463"/>
          <w:szCs w:val="22"/>
        </w:rPr>
        <w:t>3</w:t>
      </w:r>
      <w:r w:rsidRPr="00A53FA8">
        <w:rPr>
          <w:rFonts w:ascii="Gill Sans" w:eastAsia="Gill Sans" w:hAnsi="Gill Sans" w:cs="Gill Sans"/>
          <w:color w:val="6C6463"/>
          <w:szCs w:val="22"/>
        </w:rPr>
        <w:t xml:space="preserve">: </w:t>
      </w:r>
      <w:r w:rsidR="00673F4D" w:rsidRPr="00A53FA8">
        <w:rPr>
          <w:rFonts w:ascii="Gill Sans" w:eastAsia="Gill Sans" w:hAnsi="Gill Sans" w:cs="Gill Sans"/>
          <w:color w:val="6C6463"/>
          <w:szCs w:val="22"/>
        </w:rPr>
        <w:t>Povećati</w:t>
      </w:r>
      <w:r w:rsidRPr="00A53FA8">
        <w:rPr>
          <w:rFonts w:ascii="Gill Sans" w:eastAsia="Gill Sans" w:hAnsi="Gill Sans" w:cs="Gill Sans"/>
          <w:color w:val="6C6463"/>
          <w:szCs w:val="22"/>
        </w:rPr>
        <w:t xml:space="preserve"> efikasnost administrativnih procesa</w:t>
      </w:r>
      <w:r w:rsidR="00673F4D" w:rsidRPr="00A53FA8">
        <w:rPr>
          <w:rFonts w:ascii="Gill Sans" w:eastAsia="Gill Sans" w:hAnsi="Gill Sans" w:cs="Gill Sans"/>
          <w:color w:val="6C6463"/>
          <w:szCs w:val="22"/>
        </w:rPr>
        <w:t xml:space="preserve"> kroz primjenu naprednih tehnoloških rješenja </w:t>
      </w:r>
    </w:p>
    <w:p w14:paraId="44BF2DD0" w14:textId="61DE5F00"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U svrhu modernizacije i poboljšanja efikasnosti administracije, potrebno je raditi na digitalizaciji administrativnih procesa s ciljem smanjenja birokratije i ubrzanja postupaka. Ovaj ključni korak ne samo da olakšava građanima pristup uslugama, već i značajno optimizira unutrašnje radne procese.</w:t>
      </w:r>
      <w:r w:rsidR="002649B7"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 xml:space="preserve">U procesu implementacije novih digitalnih rješenja, od suštinske je važnosti stvoriti temeljnu infrastrukturu za sveobuhvatnu digitalnu transformaciju </w:t>
      </w:r>
      <w:r w:rsidR="00D23FE5"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U ovom kontekstu, obuka zaposlenika o upotrebi novih digitalnih alata, kao i jačanje njihovih vještina u korištenju već postojećih alata, igra ključnu ulogu u unaprjeđenju digitalnog okruženja. Ovaj pristup ne samo da osigurava visok stepen kvalitete pruženih usluga građanima, već također doprinosi zadovoljstvu zaposlenika.</w:t>
      </w:r>
    </w:p>
    <w:p w14:paraId="35AF75A2" w14:textId="56EE4694"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Uz to, potrebno je implementirati napredne sisteme za praćenje i analizu podataka kako bismo osigurali donošenje adekvatnih odluka. Ovi sistemi omogućavaju brzo prikupljanje, obradu i interpretaciju podataka, pružajući nam dragocjen uvid u različite aspekte rada administracije. </w:t>
      </w:r>
    </w:p>
    <w:p w14:paraId="1AF1CE7F" w14:textId="33D189BF"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Potrebno je uspostaviti alate za automatizaciju rutinskih zadataka s jasnim ciljem povećanja efikas</w:t>
      </w:r>
      <w:r w:rsidR="00D23FE5" w:rsidRPr="00A53FA8">
        <w:rPr>
          <w:rFonts w:ascii="Gill Sans" w:eastAsia="Gill Sans" w:hAnsi="Gill Sans" w:cs="Gill Sans"/>
          <w:color w:val="6C6463"/>
          <w:szCs w:val="22"/>
        </w:rPr>
        <w:t>n</w:t>
      </w:r>
      <w:r w:rsidRPr="00A53FA8">
        <w:rPr>
          <w:rFonts w:ascii="Gill Sans" w:eastAsia="Gill Sans" w:hAnsi="Gill Sans" w:cs="Gill Sans"/>
          <w:color w:val="6C6463"/>
          <w:szCs w:val="22"/>
        </w:rPr>
        <w:t>o</w:t>
      </w:r>
      <w:r w:rsidR="00D23FE5" w:rsidRPr="00A53FA8">
        <w:rPr>
          <w:rFonts w:ascii="Gill Sans" w:eastAsia="Gill Sans" w:hAnsi="Gill Sans" w:cs="Gill Sans"/>
          <w:color w:val="6C6463"/>
          <w:szCs w:val="22"/>
        </w:rPr>
        <w:t>s</w:t>
      </w:r>
      <w:r w:rsidRPr="00A53FA8">
        <w:rPr>
          <w:rFonts w:ascii="Gill Sans" w:eastAsia="Gill Sans" w:hAnsi="Gill Sans" w:cs="Gill Sans"/>
          <w:color w:val="6C6463"/>
          <w:szCs w:val="22"/>
        </w:rPr>
        <w:t>ti  zaposlenika. Ova tehnološka inovacija omogućuje oslobađanje vremena od rutinskih radnji, omogućavajući našem osoblju da se fokusira na složenije zadatke i kreativne inicijative. Automatizacija</w:t>
      </w:r>
      <w:r w:rsidR="00A22A65"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također</w:t>
      </w:r>
      <w:r w:rsidR="00A22A65" w:rsidRPr="00A53FA8">
        <w:rPr>
          <w:rFonts w:ascii="Gill Sans" w:eastAsia="Gill Sans" w:hAnsi="Gill Sans" w:cs="Gill Sans"/>
          <w:color w:val="6C6463"/>
          <w:szCs w:val="22"/>
        </w:rPr>
        <w:t>,</w:t>
      </w:r>
      <w:r w:rsidRPr="00A53FA8">
        <w:rPr>
          <w:rFonts w:ascii="Gill Sans" w:eastAsia="Gill Sans" w:hAnsi="Gill Sans" w:cs="Gill Sans"/>
          <w:color w:val="6C6463"/>
          <w:szCs w:val="22"/>
        </w:rPr>
        <w:t xml:space="preserve"> doprinosi smanjenju mogućnosti ljudske pogreške, čime se podiže </w:t>
      </w:r>
      <w:r w:rsidR="00D23FE5" w:rsidRPr="00A53FA8">
        <w:rPr>
          <w:rFonts w:ascii="Gill Sans" w:eastAsia="Gill Sans" w:hAnsi="Gill Sans" w:cs="Gill Sans"/>
          <w:color w:val="6C6463"/>
          <w:szCs w:val="22"/>
        </w:rPr>
        <w:t>nivo</w:t>
      </w:r>
      <w:r w:rsidRPr="00A53FA8">
        <w:rPr>
          <w:rFonts w:ascii="Gill Sans" w:eastAsia="Gill Sans" w:hAnsi="Gill Sans" w:cs="Gill Sans"/>
          <w:color w:val="6C6463"/>
          <w:szCs w:val="22"/>
        </w:rPr>
        <w:t xml:space="preserve"> preciznosti i pouzdanosti u radu.</w:t>
      </w:r>
    </w:p>
    <w:p w14:paraId="498B9702" w14:textId="58281855" w:rsidR="002922E4" w:rsidRPr="00A53FA8" w:rsidRDefault="002922E4" w:rsidP="005542CB">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Ovaj sveobuhvatan pristup tehnološkim inovacijama ne samo da optimizira rad administracije, već i pridonosi stvaranju agilnog, proaktivnog i modernog </w:t>
      </w:r>
      <w:r w:rsidR="00D23FE5" w:rsidRPr="00A53FA8">
        <w:rPr>
          <w:rFonts w:ascii="Gill Sans" w:eastAsia="Gill Sans" w:hAnsi="Gill Sans" w:cs="Gill Sans"/>
          <w:color w:val="6C6463"/>
          <w:szCs w:val="22"/>
        </w:rPr>
        <w:t>sistema</w:t>
      </w:r>
      <w:r w:rsidRPr="00A53FA8">
        <w:rPr>
          <w:rFonts w:ascii="Gill Sans" w:eastAsia="Gill Sans" w:hAnsi="Gill Sans" w:cs="Gill Sans"/>
          <w:color w:val="6C6463"/>
          <w:szCs w:val="22"/>
        </w:rPr>
        <w:t xml:space="preserve"> koji odgovara potrebama građana i promiče </w:t>
      </w:r>
      <w:r w:rsidR="00D23FE5" w:rsidRPr="00A53FA8">
        <w:rPr>
          <w:rFonts w:ascii="Gill Sans" w:eastAsia="Gill Sans" w:hAnsi="Gill Sans" w:cs="Gill Sans"/>
          <w:color w:val="6C6463"/>
          <w:szCs w:val="22"/>
        </w:rPr>
        <w:t>efikasno</w:t>
      </w:r>
      <w:r w:rsidRPr="00A53FA8">
        <w:rPr>
          <w:rFonts w:ascii="Gill Sans" w:eastAsia="Gill Sans" w:hAnsi="Gill Sans" w:cs="Gill Sans"/>
          <w:color w:val="6C6463"/>
          <w:szCs w:val="22"/>
        </w:rPr>
        <w:t xml:space="preserve"> upravljanje resursima.</w:t>
      </w:r>
    </w:p>
    <w:p w14:paraId="089E3AA2" w14:textId="77777777" w:rsidR="00F760AE" w:rsidRPr="00A53FA8" w:rsidRDefault="00F760AE" w:rsidP="00F760AE">
      <w:pPr>
        <w:spacing w:after="240"/>
        <w:ind w:right="851"/>
        <w:rPr>
          <w:rFonts w:ascii="Gill Sans" w:eastAsia="Gill Sans" w:hAnsi="Gill Sans" w:cs="Gill Sans"/>
          <w:b/>
          <w:bCs/>
          <w:color w:val="6C6463"/>
          <w:szCs w:val="22"/>
        </w:rPr>
      </w:pPr>
      <w:r w:rsidRPr="00A53FA8">
        <w:rPr>
          <w:rFonts w:ascii="Gill Sans" w:eastAsia="Gill Sans" w:hAnsi="Gill Sans" w:cs="Gill Sans"/>
          <w:b/>
          <w:bCs/>
          <w:color w:val="6C6463"/>
          <w:szCs w:val="22"/>
        </w:rPr>
        <w:t xml:space="preserve">Indikatori: </w:t>
      </w:r>
    </w:p>
    <w:p w14:paraId="618C7903" w14:textId="2ABA0327" w:rsidR="00AB6B54" w:rsidRPr="00A53FA8" w:rsidRDefault="00AB6B54" w:rsidP="00F760AE">
      <w:pPr>
        <w:spacing w:after="240"/>
        <w:ind w:right="851"/>
        <w:rPr>
          <w:rFonts w:ascii="Gill Sans" w:eastAsia="Gill Sans" w:hAnsi="Gill Sans" w:cs="Gill Sans"/>
          <w:color w:val="6C6463"/>
          <w:szCs w:val="22"/>
        </w:rPr>
      </w:pPr>
      <w:r w:rsidRPr="00A53FA8">
        <w:rPr>
          <w:rFonts w:ascii="Gill Sans" w:eastAsia="Gill Sans" w:hAnsi="Gill Sans" w:cs="Gill Sans"/>
          <w:i/>
          <w:iCs/>
          <w:color w:val="6C6463"/>
          <w:szCs w:val="22"/>
        </w:rPr>
        <w:t>Indikator 3.1.:</w:t>
      </w:r>
      <w:r w:rsidR="00EF0637" w:rsidRPr="00A53FA8">
        <w:rPr>
          <w:rFonts w:ascii="Gill Sans" w:eastAsia="Gill Sans" w:hAnsi="Gill Sans" w:cs="Gill Sans"/>
          <w:i/>
          <w:iCs/>
          <w:color w:val="6C6463"/>
          <w:szCs w:val="22"/>
        </w:rPr>
        <w:t xml:space="preserve"> </w:t>
      </w:r>
      <w:r w:rsidR="00EF0637" w:rsidRPr="00A53FA8">
        <w:rPr>
          <w:rFonts w:ascii="Gill Sans" w:eastAsia="Gill Sans" w:hAnsi="Gill Sans" w:cs="Gill Sans"/>
          <w:color w:val="6C6463"/>
          <w:szCs w:val="22"/>
        </w:rPr>
        <w:t>Povećati indeks digitalne spremnosti u oblasti tehnološke infrastrukture sa 1,00 na 1,50.</w:t>
      </w:r>
    </w:p>
    <w:p w14:paraId="4FAA7B65" w14:textId="2F8302E1" w:rsidR="00EF0637" w:rsidRPr="00A53FA8" w:rsidRDefault="00EF0637" w:rsidP="00F760AE">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Indikator 3.1: Povećati indeks digitalne spremnosti u oblasti interni procesi sa 1,00 na 1,50.</w:t>
      </w:r>
    </w:p>
    <w:p w14:paraId="74EDA2AC" w14:textId="7CBCE88D" w:rsidR="00D23FE5" w:rsidRPr="00A53FA8" w:rsidRDefault="009A79F4" w:rsidP="005542CB">
      <w:pPr>
        <w:pStyle w:val="Heading1"/>
        <w:ind w:left="0"/>
        <w:rPr>
          <w:rFonts w:ascii="Gill Sans" w:eastAsia="Gill Sans" w:hAnsi="Gill Sans" w:cs="Gill Sans"/>
          <w:b w:val="0"/>
          <w:bCs w:val="0"/>
          <w:color w:val="0067B9"/>
          <w:sz w:val="26"/>
          <w:szCs w:val="26"/>
          <w:lang w:val="bs-Latn-BA"/>
        </w:rPr>
      </w:pPr>
      <w:bookmarkStart w:id="36" w:name="_Toc150696688"/>
      <w:bookmarkStart w:id="37" w:name="_Toc153900788"/>
      <w:bookmarkStart w:id="38" w:name="_Toc154739598"/>
      <w:r w:rsidRPr="00A53FA8">
        <w:rPr>
          <w:rFonts w:ascii="Gill Sans" w:eastAsia="Gill Sans" w:hAnsi="Gill Sans" w:cs="Gill Sans"/>
          <w:b w:val="0"/>
          <w:bCs w:val="0"/>
          <w:color w:val="0067B9"/>
          <w:sz w:val="26"/>
          <w:szCs w:val="26"/>
          <w:lang w:val="bs-Latn-BA"/>
        </w:rPr>
        <w:t>7</w:t>
      </w:r>
      <w:r w:rsidR="00B15434" w:rsidRPr="00A53FA8">
        <w:rPr>
          <w:rFonts w:ascii="Gill Sans" w:eastAsia="Gill Sans" w:hAnsi="Gill Sans" w:cs="Gill Sans"/>
          <w:b w:val="0"/>
          <w:bCs w:val="0"/>
          <w:color w:val="0067B9"/>
          <w:sz w:val="26"/>
          <w:szCs w:val="26"/>
          <w:lang w:val="bs-Latn-BA"/>
        </w:rPr>
        <w:t>.</w:t>
      </w:r>
      <w:r w:rsidRPr="00A53FA8">
        <w:rPr>
          <w:rFonts w:ascii="Gill Sans" w:eastAsia="Gill Sans" w:hAnsi="Gill Sans" w:cs="Gill Sans"/>
          <w:b w:val="0"/>
          <w:bCs w:val="0"/>
          <w:color w:val="0067B9"/>
          <w:sz w:val="26"/>
          <w:szCs w:val="26"/>
          <w:lang w:val="bs-Latn-BA"/>
        </w:rPr>
        <w:t xml:space="preserve"> </w:t>
      </w:r>
      <w:r w:rsidR="00D23FE5" w:rsidRPr="00A53FA8">
        <w:rPr>
          <w:rFonts w:ascii="Gill Sans" w:eastAsia="Gill Sans" w:hAnsi="Gill Sans" w:cs="Gill Sans"/>
          <w:b w:val="0"/>
          <w:bCs w:val="0"/>
          <w:color w:val="0067B9"/>
          <w:sz w:val="26"/>
          <w:szCs w:val="26"/>
          <w:lang w:val="bs-Latn-BA"/>
        </w:rPr>
        <w:t xml:space="preserve"> MJERE I STRATEŠKI PROJEKTI SA INDIKATORIMA</w:t>
      </w:r>
      <w:bookmarkEnd w:id="36"/>
      <w:bookmarkEnd w:id="37"/>
      <w:bookmarkEnd w:id="38"/>
      <w:r w:rsidR="00D23FE5" w:rsidRPr="00A53FA8">
        <w:rPr>
          <w:rFonts w:ascii="Gill Sans" w:eastAsia="Gill Sans" w:hAnsi="Gill Sans" w:cs="Gill Sans"/>
          <w:b w:val="0"/>
          <w:bCs w:val="0"/>
          <w:color w:val="0067B9"/>
          <w:sz w:val="26"/>
          <w:szCs w:val="26"/>
          <w:lang w:val="bs-Latn-BA"/>
        </w:rPr>
        <w:t xml:space="preserve"> </w:t>
      </w:r>
    </w:p>
    <w:p w14:paraId="5B869A64" w14:textId="424344D2" w:rsidR="00D23FE5" w:rsidRPr="00A53FA8" w:rsidRDefault="00413161" w:rsidP="00A22A65">
      <w:pPr>
        <w:spacing w:before="240"/>
        <w:ind w:right="850"/>
        <w:rPr>
          <w:rFonts w:ascii="Gill Sans" w:eastAsia="Gill Sans" w:hAnsi="Gill Sans" w:cs="Gill Sans"/>
          <w:color w:val="6C6463"/>
          <w:szCs w:val="22"/>
        </w:rPr>
      </w:pPr>
      <w:r w:rsidRPr="00A53FA8">
        <w:rPr>
          <w:rFonts w:ascii="Gill Sans" w:eastAsia="Gill Sans" w:hAnsi="Gill Sans" w:cs="Gill Sans"/>
          <w:color w:val="6C6463"/>
          <w:szCs w:val="22"/>
        </w:rPr>
        <w:t>D</w:t>
      </w:r>
      <w:r w:rsidR="00D23FE5" w:rsidRPr="00A53FA8">
        <w:rPr>
          <w:rFonts w:ascii="Gill Sans" w:eastAsia="Gill Sans" w:hAnsi="Gill Sans" w:cs="Gill Sans"/>
          <w:color w:val="6C6463"/>
          <w:szCs w:val="22"/>
        </w:rPr>
        <w:t>a bi realizovali viziju i strateške ciljeve sa indikatorima iz svih oblasti obuhvaćenih procjenom digitalne spremnosti, u narednim poglavljima identifikovat ćemo mjere sa indikativnim strateškim projektima za unaprjeđenje digitalnog upravljanja Gradske uprave Zavidovići.</w:t>
      </w:r>
    </w:p>
    <w:p w14:paraId="55DDDC8C" w14:textId="7C98506F" w:rsidR="00D23FE5" w:rsidRPr="00A53FA8" w:rsidRDefault="00D23FE5" w:rsidP="00A22A65">
      <w:pPr>
        <w:spacing w:before="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U nastavku identifikovani su mjere i strateški projekti sa indikatorima koji sadrže kratak opis, očekivane efekte i indikativni finansijski okvir. </w:t>
      </w:r>
    </w:p>
    <w:p w14:paraId="3B62C81E" w14:textId="77777777" w:rsidR="00D23FE5" w:rsidRPr="00A53FA8" w:rsidRDefault="00D23FE5" w:rsidP="00A22A65">
      <w:pPr>
        <w:ind w:right="850"/>
        <w:rPr>
          <w:rFonts w:ascii="Gill Sans" w:eastAsia="Gill Sans" w:hAnsi="Gill Sans" w:cs="Gill Sans"/>
          <w:color w:val="6C6463"/>
          <w:szCs w:val="22"/>
        </w:rPr>
      </w:pPr>
    </w:p>
    <w:p w14:paraId="7F139E09" w14:textId="77777777" w:rsidR="00D23FE5" w:rsidRPr="00A53FA8" w:rsidRDefault="00D23FE5" w:rsidP="00D23FE5">
      <w:pPr>
        <w:pStyle w:val="Text1"/>
        <w:spacing w:after="0" w:line="360" w:lineRule="auto"/>
        <w:ind w:left="0"/>
        <w:rPr>
          <w:rFonts w:ascii="Gill Sans" w:eastAsia="Gill Sans" w:hAnsi="Gill Sans" w:cs="Gill Sans"/>
          <w:color w:val="6C6463"/>
          <w:sz w:val="22"/>
          <w:szCs w:val="22"/>
          <w:lang w:eastAsia="en-US"/>
        </w:rPr>
      </w:pPr>
      <w:bookmarkStart w:id="39" w:name="_Hlk153547052"/>
      <w:bookmarkStart w:id="40" w:name="_Hlk153984066"/>
      <w:r w:rsidRPr="00A53FA8">
        <w:rPr>
          <w:rFonts w:ascii="Gill Sans" w:eastAsia="Gill Sans" w:hAnsi="Gill Sans" w:cs="Gill Sans"/>
          <w:color w:val="6C6463"/>
          <w:sz w:val="22"/>
          <w:szCs w:val="22"/>
          <w:lang w:eastAsia="en-US"/>
        </w:rPr>
        <w:t xml:space="preserve">Strateški cilj 1: Opis mjera sa okvirnim područjima djelovanja </w:t>
      </w:r>
    </w:p>
    <w:p w14:paraId="2EA2BB81" w14:textId="77777777" w:rsidR="00D23FE5" w:rsidRPr="00A53FA8" w:rsidRDefault="00D23FE5" w:rsidP="00D23FE5">
      <w:pPr>
        <w:rPr>
          <w:rFonts w:ascii="Gill Sans" w:eastAsia="Gill Sans" w:hAnsi="Gill Sans" w:cs="Gill Sans"/>
          <w:color w:val="6C6463"/>
          <w:szCs w:val="22"/>
        </w:rPr>
      </w:pPr>
    </w:p>
    <w:tbl>
      <w:tblPr>
        <w:tblW w:w="88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5"/>
        <w:gridCol w:w="3125"/>
        <w:gridCol w:w="1710"/>
        <w:gridCol w:w="1860"/>
      </w:tblGrid>
      <w:tr w:rsidR="00D23FE5" w:rsidRPr="00A53FA8" w14:paraId="0F6CBA00" w14:textId="77777777" w:rsidTr="00864091">
        <w:trPr>
          <w:trHeight w:val="424"/>
        </w:trPr>
        <w:tc>
          <w:tcPr>
            <w:tcW w:w="2185" w:type="dxa"/>
            <w:tcBorders>
              <w:top w:val="single" w:sz="4" w:space="0" w:color="231F20"/>
              <w:left w:val="single" w:sz="4" w:space="0" w:color="231F20"/>
              <w:bottom w:val="single" w:sz="4" w:space="0" w:color="231F20"/>
              <w:right w:val="single" w:sz="4" w:space="0" w:color="231F20"/>
            </w:tcBorders>
            <w:hideMark/>
          </w:tcPr>
          <w:p w14:paraId="33FFFDA2"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Strateški cilj</w:t>
            </w:r>
          </w:p>
        </w:tc>
        <w:tc>
          <w:tcPr>
            <w:tcW w:w="6695" w:type="dxa"/>
            <w:gridSpan w:val="3"/>
            <w:tcBorders>
              <w:top w:val="single" w:sz="4" w:space="0" w:color="231F20"/>
              <w:left w:val="single" w:sz="4" w:space="0" w:color="231F20"/>
              <w:bottom w:val="single" w:sz="4" w:space="0" w:color="231F20"/>
              <w:right w:val="single" w:sz="4" w:space="0" w:color="231F20"/>
            </w:tcBorders>
          </w:tcPr>
          <w:p w14:paraId="7EB20B69" w14:textId="504DDD53" w:rsidR="00864091" w:rsidRPr="00A53FA8" w:rsidRDefault="00864091" w:rsidP="00864091">
            <w:pPr>
              <w:pStyle w:val="TableParagraph"/>
              <w:spacing w:before="1"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Unaprijediti digitalne usluge za građane i poslovnu zajednicu</w:t>
            </w:r>
          </w:p>
        </w:tc>
      </w:tr>
      <w:tr w:rsidR="00D23FE5" w:rsidRPr="00A53FA8" w14:paraId="5EEE3294" w14:textId="77777777" w:rsidTr="000C32A5">
        <w:trPr>
          <w:trHeight w:val="280"/>
        </w:trPr>
        <w:tc>
          <w:tcPr>
            <w:tcW w:w="2185" w:type="dxa"/>
            <w:tcBorders>
              <w:top w:val="single" w:sz="4" w:space="0" w:color="231F20"/>
              <w:left w:val="single" w:sz="4" w:space="0" w:color="231F20"/>
              <w:bottom w:val="single" w:sz="4" w:space="0" w:color="231F20"/>
              <w:right w:val="single" w:sz="4" w:space="0" w:color="231F20"/>
            </w:tcBorders>
            <w:hideMark/>
          </w:tcPr>
          <w:p w14:paraId="59285968" w14:textId="77777777" w:rsidR="00D23FE5" w:rsidRPr="00A53FA8" w:rsidRDefault="00D23FE5" w:rsidP="000C32A5">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Naziv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7BFAC897" w14:textId="77777777" w:rsidR="00D23FE5" w:rsidRPr="00A53FA8" w:rsidRDefault="00D23FE5" w:rsidP="000C32A5">
            <w:pPr>
              <w:rPr>
                <w:rFonts w:ascii="Gill Sans" w:eastAsia="Gill Sans" w:hAnsi="Gill Sans" w:cs="Gill Sans"/>
                <w:color w:val="6C6463"/>
                <w:szCs w:val="22"/>
              </w:rPr>
            </w:pPr>
            <w:r w:rsidRPr="00A53FA8">
              <w:rPr>
                <w:rFonts w:ascii="Gill Sans" w:eastAsia="Gill Sans" w:hAnsi="Gill Sans" w:cs="Gill Sans"/>
                <w:color w:val="6C6463"/>
                <w:szCs w:val="22"/>
              </w:rPr>
              <w:t xml:space="preserve">Implementacija naprednih e-usluga za bržu i efikasniju komunikaciju sa građanima </w:t>
            </w:r>
          </w:p>
        </w:tc>
      </w:tr>
      <w:tr w:rsidR="00D23FE5" w:rsidRPr="00A53FA8" w14:paraId="481169F6" w14:textId="77777777" w:rsidTr="000C32A5">
        <w:trPr>
          <w:trHeight w:val="1697"/>
        </w:trPr>
        <w:tc>
          <w:tcPr>
            <w:tcW w:w="2185" w:type="dxa"/>
            <w:tcBorders>
              <w:top w:val="single" w:sz="4" w:space="0" w:color="231F20"/>
              <w:left w:val="single" w:sz="4" w:space="0" w:color="231F20"/>
              <w:bottom w:val="single" w:sz="4" w:space="0" w:color="231F20"/>
              <w:right w:val="single" w:sz="4" w:space="0" w:color="231F20"/>
            </w:tcBorders>
          </w:tcPr>
          <w:p w14:paraId="73173CFE"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p>
          <w:p w14:paraId="5D8BC552"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Opis mjere sa</w:t>
            </w:r>
          </w:p>
          <w:p w14:paraId="561DCE1A" w14:textId="77777777" w:rsidR="00D23FE5" w:rsidRPr="00A53FA8" w:rsidRDefault="00D23FE5" w:rsidP="000C32A5">
            <w:pPr>
              <w:pStyle w:val="TableParagraph"/>
              <w:spacing w:before="54"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okvirnim područjima djelovanja</w:t>
            </w:r>
          </w:p>
        </w:tc>
        <w:tc>
          <w:tcPr>
            <w:tcW w:w="6695" w:type="dxa"/>
            <w:gridSpan w:val="3"/>
            <w:tcBorders>
              <w:top w:val="single" w:sz="4" w:space="0" w:color="231F20"/>
              <w:left w:val="single" w:sz="4" w:space="0" w:color="231F20"/>
              <w:bottom w:val="single" w:sz="4" w:space="0" w:color="231F20"/>
              <w:right w:val="single" w:sz="4" w:space="0" w:color="231F20"/>
            </w:tcBorders>
            <w:vAlign w:val="center"/>
          </w:tcPr>
          <w:p w14:paraId="22215D79" w14:textId="52B4244F" w:rsidR="00D23FE5" w:rsidRPr="00A53FA8" w:rsidRDefault="00191599"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P</w:t>
            </w:r>
            <w:r w:rsidR="00D23FE5" w:rsidRPr="00A53FA8">
              <w:rPr>
                <w:rFonts w:ascii="Gill Sans" w:eastAsia="Gill Sans" w:hAnsi="Gill Sans" w:cs="Gill Sans"/>
                <w:color w:val="6C6463"/>
                <w:lang w:val="bs-Latn-BA"/>
              </w:rPr>
              <w:t xml:space="preserve">otrebno je omogućiti građanima i poduzetnicima širi izbor digitalnih kanala komunikacije koji pored elektronske pošte uključuje online obrasce, društvene mreže, ali i druge komunikacijske alate. Rekonstrukcijom postojećeg centralnog gradskog portala treba pružiti građanima mogućnost da na jednom mjestu mogu dobiti informacije o svim aktualnostima u gradu i o gradskim poslovima. Provođenjem </w:t>
            </w:r>
            <w:r w:rsidR="00830663" w:rsidRPr="00A53FA8">
              <w:rPr>
                <w:rFonts w:ascii="Gill Sans" w:eastAsia="Gill Sans" w:hAnsi="Gill Sans" w:cs="Gill Sans"/>
                <w:color w:val="6C6463"/>
                <w:lang w:val="bs-Latn-BA"/>
              </w:rPr>
              <w:t>aktivnosti</w:t>
            </w:r>
            <w:r w:rsidR="00D23FE5" w:rsidRPr="00A53FA8">
              <w:rPr>
                <w:rFonts w:ascii="Gill Sans" w:eastAsia="Gill Sans" w:hAnsi="Gill Sans" w:cs="Gill Sans"/>
                <w:color w:val="6C6463"/>
                <w:lang w:val="bs-Latn-BA"/>
              </w:rPr>
              <w:t xml:space="preserve"> u sklopu izvršenja ovog </w:t>
            </w:r>
            <w:r w:rsidR="001204BA" w:rsidRPr="00A53FA8">
              <w:rPr>
                <w:rFonts w:ascii="Gill Sans" w:eastAsia="Gill Sans" w:hAnsi="Gill Sans" w:cs="Gill Sans"/>
                <w:color w:val="6C6463"/>
                <w:lang w:val="bs-Latn-BA"/>
              </w:rPr>
              <w:t xml:space="preserve">zadatka </w:t>
            </w:r>
            <w:r w:rsidR="00D23FE5" w:rsidRPr="00A53FA8">
              <w:rPr>
                <w:rFonts w:ascii="Gill Sans" w:eastAsia="Gill Sans" w:hAnsi="Gill Sans" w:cs="Gill Sans"/>
                <w:color w:val="6C6463"/>
                <w:lang w:val="bs-Latn-BA"/>
              </w:rPr>
              <w:t>na portalu će se omogućiti i prijava na događanja i usluge koje pružaju gradske institucije.</w:t>
            </w:r>
          </w:p>
          <w:p w14:paraId="27EAE2ED" w14:textId="77777777" w:rsidR="00B516B1" w:rsidRPr="00A53FA8" w:rsidRDefault="00B516B1" w:rsidP="00B516B1">
            <w:pPr>
              <w:pStyle w:val="NoSpacing"/>
              <w:jc w:val="both"/>
              <w:rPr>
                <w:rFonts w:ascii="Gill Sans" w:eastAsia="Gill Sans" w:hAnsi="Gill Sans" w:cs="Gill Sans"/>
                <w:color w:val="6C6463"/>
                <w:lang w:val="bs-Latn-BA"/>
              </w:rPr>
            </w:pPr>
          </w:p>
          <w:p w14:paraId="1275B0EF" w14:textId="373BF13F" w:rsidR="00D23FE5" w:rsidRPr="00A53FA8" w:rsidRDefault="00283414"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Radit će se na u</w:t>
            </w:r>
            <w:r w:rsidR="00191599" w:rsidRPr="00A53FA8">
              <w:rPr>
                <w:rFonts w:ascii="Gill Sans" w:eastAsia="Gill Sans" w:hAnsi="Gill Sans" w:cs="Gill Sans"/>
                <w:color w:val="6C6463"/>
                <w:lang w:val="bs-Latn-BA"/>
              </w:rPr>
              <w:t>spostav</w:t>
            </w:r>
            <w:r w:rsidRPr="00A53FA8">
              <w:rPr>
                <w:rFonts w:ascii="Gill Sans" w:eastAsia="Gill Sans" w:hAnsi="Gill Sans" w:cs="Gill Sans"/>
                <w:color w:val="6C6463"/>
                <w:lang w:val="bs-Latn-BA"/>
              </w:rPr>
              <w:t>i</w:t>
            </w:r>
            <w:r w:rsidR="00191599" w:rsidRPr="00A53FA8">
              <w:rPr>
                <w:rFonts w:ascii="Gill Sans" w:eastAsia="Gill Sans" w:hAnsi="Gill Sans" w:cs="Gill Sans"/>
                <w:color w:val="6C6463"/>
                <w:lang w:val="bs-Latn-BA"/>
              </w:rPr>
              <w:t xml:space="preserve"> sistema e-Građani</w:t>
            </w:r>
            <w:r w:rsidRPr="00A53FA8">
              <w:rPr>
                <w:rFonts w:ascii="Gill Sans" w:eastAsia="Gill Sans" w:hAnsi="Gill Sans" w:cs="Gill Sans"/>
                <w:color w:val="6C6463"/>
                <w:lang w:val="bs-Latn-BA"/>
              </w:rPr>
              <w:t>n</w:t>
            </w:r>
            <w:r w:rsidR="00191599" w:rsidRPr="00A53FA8">
              <w:rPr>
                <w:rFonts w:ascii="Gill Sans" w:eastAsia="Gill Sans" w:hAnsi="Gill Sans" w:cs="Gill Sans"/>
                <w:color w:val="6C6463"/>
                <w:lang w:val="bs-Latn-BA"/>
              </w:rPr>
              <w:t>, te jačanju svijesti o navedenom sistemu</w:t>
            </w:r>
            <w:r w:rsidRPr="00A53FA8">
              <w:rPr>
                <w:rFonts w:ascii="Gill Sans" w:eastAsia="Gill Sans" w:hAnsi="Gill Sans" w:cs="Gill Sans"/>
                <w:color w:val="6C6463"/>
                <w:lang w:val="bs-Latn-BA"/>
              </w:rPr>
              <w:t xml:space="preserve"> i</w:t>
            </w:r>
            <w:r w:rsidR="00191599" w:rsidRPr="00A53FA8">
              <w:rPr>
                <w:rFonts w:ascii="Gill Sans" w:eastAsia="Gill Sans" w:hAnsi="Gill Sans" w:cs="Gill Sans"/>
                <w:color w:val="6C6463"/>
                <w:lang w:val="bs-Latn-BA"/>
              </w:rPr>
              <w:t xml:space="preserve"> o novim e-uslugama Grada Zavidovići, kako bi se što više građana upoznao s njima, te time povećao broj korisnika. Isto tako, radit će se na unaprjeđenju sistema iz pozicije građana, kako bi sistem bio što više prilagođen korisniku - user friendly/oriented.</w:t>
            </w:r>
          </w:p>
        </w:tc>
      </w:tr>
      <w:tr w:rsidR="00D23FE5" w:rsidRPr="00A53FA8" w14:paraId="1AD9E09F" w14:textId="77777777" w:rsidTr="000C32A5">
        <w:trPr>
          <w:trHeight w:val="580"/>
        </w:trPr>
        <w:tc>
          <w:tcPr>
            <w:tcW w:w="2185" w:type="dxa"/>
            <w:tcBorders>
              <w:top w:val="single" w:sz="4" w:space="0" w:color="231F20"/>
              <w:left w:val="single" w:sz="4" w:space="0" w:color="231F20"/>
              <w:bottom w:val="single" w:sz="4" w:space="0" w:color="231F20"/>
              <w:right w:val="single" w:sz="4" w:space="0" w:color="auto"/>
            </w:tcBorders>
            <w:hideMark/>
          </w:tcPr>
          <w:p w14:paraId="5F1AD17D" w14:textId="77777777" w:rsidR="00D23FE5" w:rsidRPr="00A53FA8" w:rsidRDefault="00D23FE5" w:rsidP="000C32A5">
            <w:pPr>
              <w:pStyle w:val="TableParagraph"/>
              <w:spacing w:before="53"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Ključni strateški</w:t>
            </w:r>
          </w:p>
          <w:p w14:paraId="22E3A16C"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projekti</w:t>
            </w:r>
          </w:p>
        </w:tc>
        <w:tc>
          <w:tcPr>
            <w:tcW w:w="6695" w:type="dxa"/>
            <w:gridSpan w:val="3"/>
            <w:tcBorders>
              <w:top w:val="single" w:sz="4" w:space="0" w:color="231F20"/>
              <w:left w:val="single" w:sz="4" w:space="0" w:color="auto"/>
              <w:bottom w:val="single" w:sz="4" w:space="0" w:color="231F20"/>
              <w:right w:val="single" w:sz="4" w:space="0" w:color="231F20"/>
            </w:tcBorders>
          </w:tcPr>
          <w:p w14:paraId="11B46D20" w14:textId="3C93ECC0" w:rsidR="00D23FE5" w:rsidRPr="00A53FA8" w:rsidRDefault="00191599" w:rsidP="00FE4F70">
            <w:pPr>
              <w:pStyle w:val="TableParagraph"/>
              <w:numPr>
                <w:ilvl w:val="2"/>
                <w:numId w:val="22"/>
              </w:numPr>
              <w:tabs>
                <w:tab w:val="clear" w:pos="2160"/>
              </w:tabs>
              <w:spacing w:before="17" w:line="256" w:lineRule="auto"/>
              <w:ind w:left="363" w:hanging="284"/>
              <w:rPr>
                <w:rFonts w:ascii="Gill Sans" w:eastAsia="Gill Sans" w:hAnsi="Gill Sans" w:cs="Gill Sans"/>
                <w:color w:val="6C6463"/>
                <w:lang w:val="bs-Latn-BA"/>
              </w:rPr>
            </w:pPr>
            <w:r w:rsidRPr="00A53FA8">
              <w:rPr>
                <w:rFonts w:ascii="Gill Sans" w:eastAsia="Gill Sans" w:hAnsi="Gill Sans" w:cs="Gill Sans"/>
                <w:color w:val="6C6463"/>
                <w:lang w:val="bs-Latn-BA"/>
              </w:rPr>
              <w:t>Redizajn</w:t>
            </w:r>
            <w:r w:rsidR="00D23FE5" w:rsidRPr="00A53FA8">
              <w:rPr>
                <w:rFonts w:ascii="Gill Sans" w:eastAsia="Gill Sans" w:hAnsi="Gill Sans" w:cs="Gill Sans"/>
                <w:color w:val="6C6463"/>
                <w:lang w:val="bs-Latn-BA"/>
              </w:rPr>
              <w:t xml:space="preserve"> Web portala </w:t>
            </w:r>
            <w:r w:rsidRPr="00A53FA8">
              <w:rPr>
                <w:rFonts w:ascii="Gill Sans" w:eastAsia="Gill Sans" w:hAnsi="Gill Sans" w:cs="Gill Sans"/>
                <w:color w:val="6C6463"/>
                <w:lang w:val="bs-Latn-BA"/>
              </w:rPr>
              <w:t>Grada</w:t>
            </w:r>
          </w:p>
          <w:p w14:paraId="2B4F4369" w14:textId="177344D1" w:rsidR="00D23FE5" w:rsidRPr="00A53FA8" w:rsidRDefault="00191599" w:rsidP="000C32A5">
            <w:pPr>
              <w:pStyle w:val="TableParagraph"/>
              <w:numPr>
                <w:ilvl w:val="2"/>
                <w:numId w:val="22"/>
              </w:numPr>
              <w:tabs>
                <w:tab w:val="clear" w:pos="2160"/>
              </w:tabs>
              <w:spacing w:before="17" w:line="256" w:lineRule="auto"/>
              <w:ind w:left="363" w:hanging="284"/>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Uključivanje građana u dugoročno unaprjeđenje digitalnih usluga </w:t>
            </w:r>
          </w:p>
        </w:tc>
      </w:tr>
      <w:tr w:rsidR="00D23FE5" w:rsidRPr="00A53FA8" w14:paraId="0E3FCB17" w14:textId="77777777" w:rsidTr="000C32A5">
        <w:trPr>
          <w:trHeight w:val="560"/>
        </w:trPr>
        <w:tc>
          <w:tcPr>
            <w:tcW w:w="2185" w:type="dxa"/>
            <w:vMerge w:val="restart"/>
            <w:tcBorders>
              <w:top w:val="single" w:sz="4" w:space="0" w:color="231F20"/>
              <w:left w:val="single" w:sz="4" w:space="0" w:color="231F20"/>
              <w:right w:val="single" w:sz="4" w:space="0" w:color="231F20"/>
            </w:tcBorders>
          </w:tcPr>
          <w:p w14:paraId="338B068F"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77876AC5"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21180B11"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Indikatori za</w:t>
            </w:r>
          </w:p>
          <w:p w14:paraId="326D5CA0" w14:textId="77777777" w:rsidR="00D23FE5" w:rsidRPr="00A53FA8" w:rsidRDefault="00D23FE5" w:rsidP="000C32A5">
            <w:pPr>
              <w:pStyle w:val="TableParagraph"/>
              <w:spacing w:before="55"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praćenje rezultata mjere</w:t>
            </w:r>
          </w:p>
        </w:tc>
        <w:tc>
          <w:tcPr>
            <w:tcW w:w="3125" w:type="dxa"/>
            <w:tcBorders>
              <w:top w:val="single" w:sz="4" w:space="0" w:color="231F20"/>
              <w:left w:val="single" w:sz="4" w:space="0" w:color="231F20"/>
              <w:bottom w:val="single" w:sz="4" w:space="0" w:color="231F20"/>
              <w:right w:val="single" w:sz="4" w:space="0" w:color="231F20"/>
            </w:tcBorders>
          </w:tcPr>
          <w:p w14:paraId="28872A9C" w14:textId="77777777" w:rsidR="00D23FE5" w:rsidRPr="00A53FA8" w:rsidRDefault="00D23FE5" w:rsidP="000C32A5">
            <w:pPr>
              <w:pStyle w:val="TableParagraph"/>
              <w:spacing w:before="7" w:line="256" w:lineRule="auto"/>
              <w:rPr>
                <w:rFonts w:ascii="Gill Sans" w:eastAsia="Gill Sans" w:hAnsi="Gill Sans" w:cs="Gill Sans"/>
                <w:color w:val="6C6463"/>
                <w:lang w:val="bs-Latn-BA"/>
              </w:rPr>
            </w:pPr>
          </w:p>
          <w:p w14:paraId="647A7D42" w14:textId="77777777" w:rsidR="00D23FE5" w:rsidRPr="00A53FA8" w:rsidRDefault="00D23FE5" w:rsidP="000C32A5">
            <w:pPr>
              <w:pStyle w:val="TableParagraph"/>
              <w:spacing w:line="256" w:lineRule="auto"/>
              <w:ind w:left="909"/>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Indikatori </w:t>
            </w:r>
          </w:p>
        </w:tc>
        <w:tc>
          <w:tcPr>
            <w:tcW w:w="1710" w:type="dxa"/>
            <w:tcBorders>
              <w:top w:val="single" w:sz="4" w:space="0" w:color="231F20"/>
              <w:left w:val="single" w:sz="4" w:space="0" w:color="231F20"/>
              <w:bottom w:val="single" w:sz="4" w:space="0" w:color="231F20"/>
              <w:right w:val="single" w:sz="4" w:space="0" w:color="231F20"/>
            </w:tcBorders>
            <w:hideMark/>
          </w:tcPr>
          <w:p w14:paraId="4A243DF8" w14:textId="77777777" w:rsidR="00D23FE5" w:rsidRPr="00A53FA8" w:rsidRDefault="00D23FE5" w:rsidP="000C32A5">
            <w:pPr>
              <w:pStyle w:val="TableParagraph"/>
              <w:spacing w:before="53" w:line="256" w:lineRule="auto"/>
              <w:ind w:left="29"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Polazne </w:t>
            </w:r>
          </w:p>
          <w:p w14:paraId="6B6A29A2" w14:textId="77777777" w:rsidR="00D23FE5" w:rsidRPr="00A53FA8" w:rsidRDefault="00D23FE5" w:rsidP="000C32A5">
            <w:pPr>
              <w:pStyle w:val="TableParagraph"/>
              <w:spacing w:before="34" w:line="207" w:lineRule="exact"/>
              <w:ind w:left="29"/>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c>
          <w:tcPr>
            <w:tcW w:w="1860" w:type="dxa"/>
            <w:tcBorders>
              <w:top w:val="single" w:sz="4" w:space="0" w:color="231F20"/>
              <w:left w:val="single" w:sz="4" w:space="0" w:color="231F20"/>
              <w:bottom w:val="single" w:sz="4" w:space="0" w:color="231F20"/>
              <w:right w:val="single" w:sz="4" w:space="0" w:color="231F20"/>
            </w:tcBorders>
            <w:hideMark/>
          </w:tcPr>
          <w:p w14:paraId="62CC242F" w14:textId="79014B4A" w:rsidR="00D23FE5" w:rsidRPr="00A53FA8" w:rsidRDefault="00D23FE5" w:rsidP="000C32A5">
            <w:pPr>
              <w:pStyle w:val="TableParagraph"/>
              <w:spacing w:before="53" w:line="256" w:lineRule="auto"/>
              <w:ind w:left="26"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Cilj</w:t>
            </w:r>
            <w:r w:rsidR="009C4987">
              <w:rPr>
                <w:rFonts w:ascii="Gill Sans" w:eastAsia="Gill Sans" w:hAnsi="Gill Sans" w:cs="Gill Sans"/>
                <w:color w:val="6C6463"/>
                <w:lang w:val="bs-Latn-BA"/>
              </w:rPr>
              <w:t>a</w:t>
            </w:r>
            <w:r w:rsidRPr="00A53FA8">
              <w:rPr>
                <w:rFonts w:ascii="Gill Sans" w:eastAsia="Gill Sans" w:hAnsi="Gill Sans" w:cs="Gill Sans"/>
                <w:color w:val="6C6463"/>
                <w:lang w:val="bs-Latn-BA"/>
              </w:rPr>
              <w:t xml:space="preserve">ne </w:t>
            </w:r>
          </w:p>
          <w:p w14:paraId="4C95147D" w14:textId="77777777" w:rsidR="00D23FE5" w:rsidRPr="00A53FA8" w:rsidRDefault="00D23FE5" w:rsidP="000C32A5">
            <w:pPr>
              <w:pStyle w:val="TableParagraph"/>
              <w:spacing w:before="34" w:line="207" w:lineRule="exact"/>
              <w:ind w:left="26"/>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r>
      <w:tr w:rsidR="00D23FE5" w:rsidRPr="00A53FA8" w14:paraId="6803AFEF" w14:textId="77777777" w:rsidTr="000C32A5">
        <w:trPr>
          <w:trHeight w:val="927"/>
        </w:trPr>
        <w:tc>
          <w:tcPr>
            <w:tcW w:w="2185" w:type="dxa"/>
            <w:vMerge/>
            <w:tcBorders>
              <w:left w:val="single" w:sz="4" w:space="0" w:color="231F20"/>
              <w:right w:val="single" w:sz="4" w:space="0" w:color="231F20"/>
            </w:tcBorders>
            <w:vAlign w:val="center"/>
            <w:hideMark/>
          </w:tcPr>
          <w:p w14:paraId="405EF65D" w14:textId="77777777" w:rsidR="00D23FE5" w:rsidRPr="00A53FA8" w:rsidRDefault="00D23FE5" w:rsidP="000C32A5">
            <w:pPr>
              <w:rPr>
                <w:rFonts w:ascii="Gill Sans" w:eastAsia="Gill Sans" w:hAnsi="Gill Sans" w:cs="Gill Sans"/>
                <w:color w:val="6C6463"/>
                <w:szCs w:val="22"/>
              </w:rPr>
            </w:pPr>
          </w:p>
        </w:tc>
        <w:tc>
          <w:tcPr>
            <w:tcW w:w="3125" w:type="dxa"/>
            <w:tcBorders>
              <w:top w:val="single" w:sz="4" w:space="0" w:color="231F20"/>
              <w:left w:val="single" w:sz="4" w:space="0" w:color="231F20"/>
              <w:bottom w:val="single" w:sz="4" w:space="0" w:color="231F20"/>
              <w:right w:val="single" w:sz="4" w:space="0" w:color="231F20"/>
            </w:tcBorders>
            <w:vAlign w:val="center"/>
          </w:tcPr>
          <w:p w14:paraId="161E32CB" w14:textId="5AD3DBB8" w:rsidR="00D23FE5" w:rsidRPr="00A53FA8" w:rsidRDefault="00191599" w:rsidP="000C32A5">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Broj e usluga koje su dostupne na web portalu Grada </w:t>
            </w:r>
            <w:r w:rsidR="00D23FE5" w:rsidRPr="00A53FA8">
              <w:rPr>
                <w:rFonts w:ascii="Gill Sans" w:eastAsia="Gill Sans" w:hAnsi="Gill Sans" w:cs="Gill Sans"/>
                <w:color w:val="6C6463"/>
                <w:lang w:val="bs-Latn-BA"/>
              </w:rPr>
              <w:t xml:space="preserve">  </w:t>
            </w:r>
          </w:p>
        </w:tc>
        <w:tc>
          <w:tcPr>
            <w:tcW w:w="1710" w:type="dxa"/>
            <w:tcBorders>
              <w:top w:val="single" w:sz="4" w:space="0" w:color="231F20"/>
              <w:left w:val="single" w:sz="4" w:space="0" w:color="231F20"/>
              <w:bottom w:val="single" w:sz="4" w:space="0" w:color="231F20"/>
              <w:right w:val="single" w:sz="4" w:space="0" w:color="231F20"/>
            </w:tcBorders>
            <w:vAlign w:val="center"/>
          </w:tcPr>
          <w:p w14:paraId="1F8F4388" w14:textId="0CA1156C" w:rsidR="00D23FE5" w:rsidRPr="00A53FA8" w:rsidRDefault="00D23FE5" w:rsidP="000C32A5">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4" w:space="0" w:color="231F20"/>
              <w:right w:val="single" w:sz="4" w:space="0" w:color="231F20"/>
            </w:tcBorders>
            <w:vAlign w:val="center"/>
          </w:tcPr>
          <w:p w14:paraId="561E6B35" w14:textId="7CD065C7" w:rsidR="00D23FE5" w:rsidRPr="00A53FA8" w:rsidRDefault="00191599" w:rsidP="000C32A5">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10</w:t>
            </w:r>
          </w:p>
        </w:tc>
      </w:tr>
      <w:tr w:rsidR="00D23FE5" w:rsidRPr="00A53FA8" w14:paraId="0B68D9D2" w14:textId="77777777" w:rsidTr="000C32A5">
        <w:trPr>
          <w:trHeight w:val="927"/>
        </w:trPr>
        <w:tc>
          <w:tcPr>
            <w:tcW w:w="2185" w:type="dxa"/>
            <w:vMerge/>
            <w:tcBorders>
              <w:left w:val="single" w:sz="4" w:space="0" w:color="231F20"/>
              <w:right w:val="single" w:sz="4" w:space="0" w:color="231F20"/>
            </w:tcBorders>
            <w:vAlign w:val="center"/>
          </w:tcPr>
          <w:p w14:paraId="7081624D" w14:textId="77777777" w:rsidR="00D23FE5" w:rsidRPr="00A53FA8" w:rsidRDefault="00D23FE5" w:rsidP="000C32A5">
            <w:pPr>
              <w:rPr>
                <w:rFonts w:ascii="Gill Sans" w:eastAsia="Gill Sans" w:hAnsi="Gill Sans" w:cs="Gill Sans"/>
                <w:color w:val="6C6463"/>
                <w:szCs w:val="22"/>
              </w:rPr>
            </w:pPr>
          </w:p>
        </w:tc>
        <w:tc>
          <w:tcPr>
            <w:tcW w:w="3125" w:type="dxa"/>
            <w:tcBorders>
              <w:top w:val="single" w:sz="4" w:space="0" w:color="231F20"/>
              <w:left w:val="single" w:sz="4" w:space="0" w:color="231F20"/>
              <w:bottom w:val="single" w:sz="4" w:space="0" w:color="231F20"/>
              <w:right w:val="single" w:sz="4" w:space="0" w:color="231F20"/>
            </w:tcBorders>
            <w:vAlign w:val="center"/>
          </w:tcPr>
          <w:p w14:paraId="2EA51531" w14:textId="0C9DB003" w:rsidR="00D23FE5" w:rsidRPr="00A53FA8" w:rsidRDefault="00191599" w:rsidP="000C32A5">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Broj građana koji pohađaju radionice  o upotrebi sustava    e-građani </w:t>
            </w:r>
          </w:p>
        </w:tc>
        <w:tc>
          <w:tcPr>
            <w:tcW w:w="1710" w:type="dxa"/>
            <w:tcBorders>
              <w:top w:val="single" w:sz="4" w:space="0" w:color="231F20"/>
              <w:left w:val="single" w:sz="4" w:space="0" w:color="231F20"/>
              <w:bottom w:val="single" w:sz="4" w:space="0" w:color="231F20"/>
              <w:right w:val="single" w:sz="4" w:space="0" w:color="231F20"/>
            </w:tcBorders>
            <w:vAlign w:val="center"/>
          </w:tcPr>
          <w:p w14:paraId="0E2ABDF7" w14:textId="1B878181" w:rsidR="00D23FE5" w:rsidRPr="00A53FA8" w:rsidRDefault="00191599" w:rsidP="000C32A5">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r w:rsidR="00D23FE5" w:rsidRPr="00A53FA8">
              <w:rPr>
                <w:rFonts w:ascii="Gill Sans" w:eastAsia="Gill Sans" w:hAnsi="Gill Sans" w:cs="Gill Sans"/>
                <w:color w:val="6C6463"/>
                <w:lang w:val="bs-Latn-BA"/>
              </w:rPr>
              <w:t xml:space="preserve"> </w:t>
            </w:r>
          </w:p>
        </w:tc>
        <w:tc>
          <w:tcPr>
            <w:tcW w:w="1860" w:type="dxa"/>
            <w:tcBorders>
              <w:top w:val="single" w:sz="4" w:space="0" w:color="231F20"/>
              <w:left w:val="single" w:sz="4" w:space="0" w:color="231F20"/>
              <w:bottom w:val="single" w:sz="4" w:space="0" w:color="231F20"/>
              <w:right w:val="single" w:sz="4" w:space="0" w:color="231F20"/>
            </w:tcBorders>
            <w:vAlign w:val="center"/>
          </w:tcPr>
          <w:p w14:paraId="18C652F2" w14:textId="4060A9A0" w:rsidR="00D23FE5" w:rsidRPr="00A53FA8" w:rsidRDefault="00191599" w:rsidP="000C32A5">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200</w:t>
            </w:r>
            <w:r w:rsidR="00D23FE5" w:rsidRPr="00A53FA8">
              <w:rPr>
                <w:rFonts w:ascii="Gill Sans" w:eastAsia="Gill Sans" w:hAnsi="Gill Sans" w:cs="Gill Sans"/>
                <w:color w:val="6C6463"/>
                <w:lang w:val="bs-Latn-BA"/>
              </w:rPr>
              <w:t xml:space="preserve"> </w:t>
            </w:r>
          </w:p>
        </w:tc>
      </w:tr>
      <w:tr w:rsidR="00D23FE5" w:rsidRPr="00A53FA8" w14:paraId="7192003B" w14:textId="77777777" w:rsidTr="000C32A5">
        <w:trPr>
          <w:trHeight w:val="1320"/>
        </w:trPr>
        <w:tc>
          <w:tcPr>
            <w:tcW w:w="2185" w:type="dxa"/>
            <w:tcBorders>
              <w:top w:val="single" w:sz="4" w:space="0" w:color="231F20"/>
              <w:left w:val="single" w:sz="4" w:space="0" w:color="231F20"/>
              <w:bottom w:val="single" w:sz="4" w:space="0" w:color="231F20"/>
              <w:right w:val="single" w:sz="4" w:space="0" w:color="231F20"/>
            </w:tcBorders>
            <w:hideMark/>
          </w:tcPr>
          <w:p w14:paraId="4B8FDD5D" w14:textId="77777777" w:rsidR="00D23FE5" w:rsidRPr="00A53FA8" w:rsidRDefault="00D23FE5" w:rsidP="000C32A5">
            <w:pPr>
              <w:pStyle w:val="TableParagraph"/>
              <w:spacing w:before="53" w:line="252" w:lineRule="auto"/>
              <w:ind w:left="56" w:right="547"/>
              <w:rPr>
                <w:rFonts w:ascii="Gill Sans" w:eastAsia="Gill Sans" w:hAnsi="Gill Sans" w:cs="Gill Sans"/>
                <w:color w:val="6C6463"/>
                <w:lang w:val="bs-Latn-BA"/>
              </w:rPr>
            </w:pPr>
            <w:r w:rsidRPr="00A53FA8">
              <w:rPr>
                <w:rFonts w:ascii="Gill Sans" w:eastAsia="Gill Sans" w:hAnsi="Gill Sans" w:cs="Gill Sans"/>
                <w:color w:val="6C6463"/>
                <w:lang w:val="bs-Latn-BA"/>
              </w:rPr>
              <w:t>Indikativna finansijska</w:t>
            </w:r>
          </w:p>
          <w:p w14:paraId="692C1B8A" w14:textId="77777777" w:rsidR="00D23FE5" w:rsidRPr="00A53FA8" w:rsidRDefault="00D23FE5" w:rsidP="000C32A5">
            <w:pPr>
              <w:pStyle w:val="TableParagraph"/>
              <w:spacing w:line="252" w:lineRule="auto"/>
              <w:ind w:left="56" w:right="753"/>
              <w:rPr>
                <w:rFonts w:ascii="Gill Sans" w:eastAsia="Gill Sans" w:hAnsi="Gill Sans" w:cs="Gill Sans"/>
                <w:color w:val="6C6463"/>
                <w:lang w:val="bs-Latn-BA"/>
              </w:rPr>
            </w:pPr>
            <w:r w:rsidRPr="00A53FA8">
              <w:rPr>
                <w:rFonts w:ascii="Gill Sans" w:eastAsia="Gill Sans" w:hAnsi="Gill Sans" w:cs="Gill Sans"/>
                <w:color w:val="6C6463"/>
                <w:lang w:val="bs-Latn-BA"/>
              </w:rPr>
              <w:t>konstrukcija sa izvorima</w:t>
            </w:r>
          </w:p>
          <w:p w14:paraId="5C296668" w14:textId="77777777" w:rsidR="00D23FE5" w:rsidRPr="00A53FA8" w:rsidRDefault="00D23FE5" w:rsidP="000C32A5">
            <w:pPr>
              <w:pStyle w:val="TableParagraph"/>
              <w:spacing w:line="206"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finansiranja</w:t>
            </w:r>
          </w:p>
        </w:tc>
        <w:tc>
          <w:tcPr>
            <w:tcW w:w="6695" w:type="dxa"/>
            <w:gridSpan w:val="3"/>
            <w:tcBorders>
              <w:top w:val="single" w:sz="4" w:space="0" w:color="231F20"/>
              <w:left w:val="single" w:sz="4" w:space="0" w:color="231F20"/>
              <w:bottom w:val="single" w:sz="4" w:space="0" w:color="231F20"/>
              <w:right w:val="single" w:sz="4" w:space="0" w:color="231F20"/>
            </w:tcBorders>
          </w:tcPr>
          <w:p w14:paraId="3B4A857D" w14:textId="77777777" w:rsidR="00D23FE5" w:rsidRPr="00A53FA8" w:rsidRDefault="00D23FE5" w:rsidP="000C32A5">
            <w:pPr>
              <w:pStyle w:val="TableParagraph"/>
              <w:spacing w:before="64" w:line="256" w:lineRule="auto"/>
              <w:rPr>
                <w:rFonts w:ascii="Gill Sans" w:eastAsia="Gill Sans" w:hAnsi="Gill Sans" w:cs="Gill Sans"/>
                <w:color w:val="6C6463"/>
                <w:lang w:val="bs-Latn-BA"/>
              </w:rPr>
            </w:pPr>
          </w:p>
          <w:p w14:paraId="34EFE0DB" w14:textId="74FE9F1A" w:rsidR="00D23FE5" w:rsidRPr="00A53FA8" w:rsidRDefault="00D23FE5" w:rsidP="000C32A5">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w:t>
            </w:r>
            <w:r w:rsidR="00191599" w:rsidRPr="00A53FA8">
              <w:rPr>
                <w:rFonts w:ascii="Gill Sans" w:eastAsia="Gill Sans" w:hAnsi="Gill Sans" w:cs="Gill Sans"/>
                <w:color w:val="6C6463"/>
                <w:lang w:val="bs-Latn-BA"/>
              </w:rPr>
              <w:t>120</w:t>
            </w:r>
            <w:r w:rsidRPr="00A53FA8">
              <w:rPr>
                <w:rFonts w:ascii="Gill Sans" w:eastAsia="Gill Sans" w:hAnsi="Gill Sans" w:cs="Gill Sans"/>
                <w:color w:val="6C6463"/>
                <w:lang w:val="bs-Latn-BA"/>
              </w:rPr>
              <w:t>.000,00 BAM (Redovna sredstava /donatori)</w:t>
            </w:r>
          </w:p>
        </w:tc>
      </w:tr>
      <w:tr w:rsidR="00D23FE5" w:rsidRPr="00A53FA8" w14:paraId="68995640" w14:textId="77777777" w:rsidTr="000C32A5">
        <w:trPr>
          <w:trHeight w:val="540"/>
        </w:trPr>
        <w:tc>
          <w:tcPr>
            <w:tcW w:w="2185" w:type="dxa"/>
            <w:tcBorders>
              <w:top w:val="single" w:sz="4" w:space="0" w:color="231F20"/>
              <w:left w:val="single" w:sz="4" w:space="0" w:color="231F20"/>
              <w:bottom w:val="single" w:sz="4" w:space="0" w:color="231F20"/>
              <w:right w:val="single" w:sz="4" w:space="0" w:color="231F20"/>
            </w:tcBorders>
            <w:hideMark/>
          </w:tcPr>
          <w:p w14:paraId="091FCD00" w14:textId="77777777" w:rsidR="00D23FE5" w:rsidRPr="00A53FA8" w:rsidRDefault="00D23FE5" w:rsidP="000C32A5">
            <w:pPr>
              <w:pStyle w:val="TableParagraph"/>
              <w:spacing w:line="26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Period implementacije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24082C54" w14:textId="46C276E9" w:rsidR="00D23FE5" w:rsidRPr="00A53FA8" w:rsidRDefault="00D23FE5" w:rsidP="000C32A5">
            <w:pPr>
              <w:pStyle w:val="TableParagraph"/>
              <w:spacing w:before="182"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2024-202</w:t>
            </w:r>
            <w:r w:rsidR="00191599" w:rsidRPr="00A53FA8">
              <w:rPr>
                <w:rFonts w:ascii="Gill Sans" w:eastAsia="Gill Sans" w:hAnsi="Gill Sans" w:cs="Gill Sans"/>
                <w:color w:val="6C6463"/>
                <w:lang w:val="bs-Latn-BA"/>
              </w:rPr>
              <w:t>8</w:t>
            </w:r>
          </w:p>
        </w:tc>
      </w:tr>
      <w:tr w:rsidR="00D23FE5" w:rsidRPr="00A53FA8" w14:paraId="5DB63423" w14:textId="77777777" w:rsidTr="000C32A5">
        <w:trPr>
          <w:trHeight w:val="824"/>
        </w:trPr>
        <w:tc>
          <w:tcPr>
            <w:tcW w:w="2185" w:type="dxa"/>
            <w:tcBorders>
              <w:top w:val="single" w:sz="4" w:space="0" w:color="231F20"/>
              <w:left w:val="single" w:sz="4" w:space="0" w:color="231F20"/>
              <w:bottom w:val="single" w:sz="4" w:space="0" w:color="231F20"/>
              <w:right w:val="single" w:sz="4" w:space="0" w:color="231F20"/>
            </w:tcBorders>
          </w:tcPr>
          <w:p w14:paraId="5D8EB6E1" w14:textId="77777777" w:rsidR="00D23FE5" w:rsidRPr="00A53FA8" w:rsidRDefault="00D23FE5" w:rsidP="000C32A5">
            <w:pPr>
              <w:pStyle w:val="TableParagraph"/>
              <w:spacing w:before="99" w:line="256" w:lineRule="auto"/>
              <w:rPr>
                <w:rFonts w:ascii="Gill Sans" w:eastAsia="Gill Sans" w:hAnsi="Gill Sans" w:cs="Gill Sans"/>
                <w:color w:val="6C6463"/>
                <w:lang w:val="bs-Latn-BA"/>
              </w:rPr>
            </w:pPr>
          </w:p>
          <w:p w14:paraId="470AC994"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Nosioci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3DD5276D" w14:textId="77777777" w:rsidR="00191599" w:rsidRPr="00A53FA8" w:rsidRDefault="00191599" w:rsidP="000C32A5">
            <w:pPr>
              <w:pStyle w:val="TableParagraph"/>
              <w:spacing w:line="280" w:lineRule="atLeast"/>
              <w:ind w:left="56"/>
              <w:rPr>
                <w:rFonts w:ascii="Gill Sans" w:eastAsia="Gill Sans" w:hAnsi="Gill Sans" w:cs="Gill Sans"/>
                <w:color w:val="6C6463"/>
                <w:lang w:val="bs-Latn-BA"/>
              </w:rPr>
            </w:pPr>
          </w:p>
          <w:p w14:paraId="03E40591" w14:textId="6E333716" w:rsidR="00D23FE5" w:rsidRPr="00A53FA8" w:rsidRDefault="00191599" w:rsidP="000C32A5">
            <w:pPr>
              <w:pStyle w:val="TableParagraph"/>
              <w:spacing w:line="28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Stručna služba gradonačelnika</w:t>
            </w:r>
          </w:p>
        </w:tc>
      </w:tr>
    </w:tbl>
    <w:p w14:paraId="05361F92" w14:textId="77777777" w:rsidR="00D23FE5" w:rsidRPr="00A53FA8" w:rsidRDefault="00D23FE5" w:rsidP="00D23FE5">
      <w:pPr>
        <w:pStyle w:val="ListParagraph"/>
        <w:ind w:left="360"/>
        <w:rPr>
          <w:rFonts w:ascii="Gill Sans" w:eastAsia="Gill Sans" w:hAnsi="Gill Sans" w:cs="Gill Sans"/>
          <w:color w:val="6C6463"/>
          <w:szCs w:val="22"/>
        </w:rPr>
      </w:pPr>
    </w:p>
    <w:p w14:paraId="088B44FA" w14:textId="77777777" w:rsidR="004E742F" w:rsidRPr="00A53FA8" w:rsidRDefault="004E742F" w:rsidP="00D23FE5">
      <w:pPr>
        <w:pStyle w:val="ListParagraph"/>
        <w:ind w:left="360"/>
        <w:rPr>
          <w:rFonts w:ascii="Gill Sans" w:eastAsia="Gill Sans" w:hAnsi="Gill Sans" w:cs="Gill Sans"/>
          <w:color w:val="6C6463"/>
          <w:szCs w:val="22"/>
        </w:rPr>
      </w:pPr>
    </w:p>
    <w:p w14:paraId="23F4DA66" w14:textId="6FBBE585" w:rsidR="00D23FE5" w:rsidRPr="00A53FA8" w:rsidRDefault="00D23FE5" w:rsidP="004715E2">
      <w:pPr>
        <w:rPr>
          <w:rFonts w:ascii="Gill Sans" w:eastAsia="Gill Sans" w:hAnsi="Gill Sans" w:cs="Gill Sans"/>
          <w:color w:val="6C6463"/>
          <w:szCs w:val="22"/>
        </w:rPr>
      </w:pPr>
      <w:r w:rsidRPr="00A53FA8">
        <w:rPr>
          <w:rFonts w:ascii="Gill Sans" w:eastAsia="Gill Sans" w:hAnsi="Gill Sans" w:cs="Gill Sans"/>
          <w:color w:val="6C6463"/>
          <w:szCs w:val="22"/>
        </w:rPr>
        <w:t xml:space="preserve">Strateški cilj </w:t>
      </w:r>
      <w:r w:rsidR="00C524D8" w:rsidRPr="00A53FA8">
        <w:rPr>
          <w:rFonts w:ascii="Gill Sans" w:eastAsia="Gill Sans" w:hAnsi="Gill Sans" w:cs="Gill Sans"/>
          <w:color w:val="6C6463"/>
          <w:szCs w:val="22"/>
        </w:rPr>
        <w:t>2</w:t>
      </w:r>
      <w:r w:rsidRPr="00A53FA8">
        <w:rPr>
          <w:rFonts w:ascii="Gill Sans" w:eastAsia="Gill Sans" w:hAnsi="Gill Sans" w:cs="Gill Sans"/>
          <w:color w:val="6C6463"/>
          <w:szCs w:val="22"/>
        </w:rPr>
        <w:t>: Opis mjera sa okvirnim područjima djelovanja</w:t>
      </w:r>
    </w:p>
    <w:p w14:paraId="036B355A" w14:textId="77777777" w:rsidR="00D23FE5" w:rsidRPr="00A53FA8" w:rsidRDefault="00D23FE5" w:rsidP="00D23FE5">
      <w:pPr>
        <w:rPr>
          <w:rFonts w:ascii="Gill Sans" w:eastAsia="Gill Sans" w:hAnsi="Gill Sans" w:cs="Gill Sans"/>
          <w:color w:val="6C6463"/>
          <w:szCs w:val="22"/>
        </w:rPr>
      </w:pPr>
    </w:p>
    <w:tbl>
      <w:tblPr>
        <w:tblW w:w="88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5"/>
        <w:gridCol w:w="2864"/>
        <w:gridCol w:w="1971"/>
        <w:gridCol w:w="1860"/>
      </w:tblGrid>
      <w:tr w:rsidR="00D23FE5" w:rsidRPr="00A53FA8" w14:paraId="3ABA924F" w14:textId="77777777" w:rsidTr="000C32A5">
        <w:trPr>
          <w:trHeight w:val="580"/>
        </w:trPr>
        <w:tc>
          <w:tcPr>
            <w:tcW w:w="2185" w:type="dxa"/>
            <w:tcBorders>
              <w:top w:val="single" w:sz="4" w:space="0" w:color="231F20"/>
              <w:left w:val="single" w:sz="4" w:space="0" w:color="231F20"/>
              <w:bottom w:val="single" w:sz="4" w:space="0" w:color="231F20"/>
              <w:right w:val="single" w:sz="4" w:space="0" w:color="231F20"/>
            </w:tcBorders>
            <w:hideMark/>
          </w:tcPr>
          <w:p w14:paraId="38D621B5" w14:textId="77777777" w:rsidR="00D23FE5" w:rsidRPr="00A53FA8" w:rsidRDefault="00D23FE5" w:rsidP="00EB161A">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Strateški cilj</w:t>
            </w:r>
          </w:p>
        </w:tc>
        <w:tc>
          <w:tcPr>
            <w:tcW w:w="6695" w:type="dxa"/>
            <w:gridSpan w:val="3"/>
            <w:tcBorders>
              <w:top w:val="single" w:sz="4" w:space="0" w:color="231F20"/>
              <w:left w:val="single" w:sz="4" w:space="0" w:color="231F20"/>
              <w:bottom w:val="single" w:sz="4" w:space="0" w:color="231F20"/>
              <w:right w:val="single" w:sz="4" w:space="0" w:color="231F20"/>
            </w:tcBorders>
          </w:tcPr>
          <w:p w14:paraId="09D7E6B6" w14:textId="6260B753" w:rsidR="00D23FE5" w:rsidRPr="00A53FA8" w:rsidRDefault="00864091" w:rsidP="00EB161A">
            <w:pPr>
              <w:spacing w:before="53"/>
              <w:jc w:val="both"/>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Jačati transparentnost gradske uprave kroz pojačan angažman građana</w:t>
            </w:r>
          </w:p>
        </w:tc>
      </w:tr>
      <w:tr w:rsidR="00D23FE5" w:rsidRPr="00A53FA8" w14:paraId="6FA96E90" w14:textId="77777777" w:rsidTr="000C32A5">
        <w:trPr>
          <w:trHeight w:val="280"/>
        </w:trPr>
        <w:tc>
          <w:tcPr>
            <w:tcW w:w="2185" w:type="dxa"/>
            <w:tcBorders>
              <w:top w:val="single" w:sz="4" w:space="0" w:color="231F20"/>
              <w:left w:val="single" w:sz="4" w:space="0" w:color="231F20"/>
              <w:bottom w:val="single" w:sz="4" w:space="0" w:color="231F20"/>
              <w:right w:val="single" w:sz="4" w:space="0" w:color="231F20"/>
            </w:tcBorders>
            <w:hideMark/>
          </w:tcPr>
          <w:p w14:paraId="228BB166" w14:textId="77777777" w:rsidR="00D23FE5" w:rsidRPr="00A53FA8" w:rsidRDefault="00D23FE5" w:rsidP="000C32A5">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Naziv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64216195" w14:textId="34B088A1" w:rsidR="00D23FE5" w:rsidRPr="00A53FA8" w:rsidRDefault="00D23FE5" w:rsidP="000C32A5">
            <w:pPr>
              <w:pBdr>
                <w:top w:val="single" w:sz="2" w:space="0" w:color="D9D9E3"/>
                <w:left w:val="single" w:sz="2" w:space="5" w:color="D9D9E3"/>
                <w:bottom w:val="single" w:sz="2" w:space="0" w:color="D9D9E3"/>
                <w:right w:val="single" w:sz="2" w:space="0" w:color="D9D9E3"/>
              </w:pBdr>
              <w:rPr>
                <w:rFonts w:ascii="Gill Sans" w:eastAsia="Gill Sans" w:hAnsi="Gill Sans" w:cs="Gill Sans"/>
                <w:color w:val="6C6463"/>
                <w:szCs w:val="22"/>
              </w:rPr>
            </w:pPr>
            <w:r w:rsidRPr="00A53FA8">
              <w:rPr>
                <w:rFonts w:ascii="Gill Sans" w:eastAsia="Gill Sans" w:hAnsi="Gill Sans" w:cs="Gill Sans"/>
                <w:color w:val="6C6463"/>
                <w:szCs w:val="22"/>
              </w:rPr>
              <w:t xml:space="preserve"> </w:t>
            </w:r>
            <w:r w:rsidR="00CF5BDD" w:rsidRPr="00A53FA8">
              <w:rPr>
                <w:rFonts w:ascii="Gill Sans" w:eastAsia="Gill Sans" w:hAnsi="Gill Sans" w:cs="Gill Sans"/>
                <w:color w:val="6C6463"/>
                <w:szCs w:val="22"/>
              </w:rPr>
              <w:t xml:space="preserve">Podizanje nivoa </w:t>
            </w:r>
            <w:r w:rsidR="005A4244" w:rsidRPr="00A53FA8">
              <w:rPr>
                <w:rFonts w:ascii="Gill Sans" w:eastAsia="Gill Sans" w:hAnsi="Gill Sans" w:cs="Gill Sans"/>
                <w:color w:val="6C6463"/>
                <w:szCs w:val="22"/>
              </w:rPr>
              <w:t>transparentnosti</w:t>
            </w:r>
            <w:r w:rsidR="00CF5BDD" w:rsidRPr="00A53FA8">
              <w:rPr>
                <w:rFonts w:ascii="Gill Sans" w:eastAsia="Gill Sans" w:hAnsi="Gill Sans" w:cs="Gill Sans"/>
                <w:color w:val="6C6463"/>
                <w:szCs w:val="22"/>
              </w:rPr>
              <w:t xml:space="preserve"> kroz implementaciju digitalnih usluga </w:t>
            </w:r>
            <w:r w:rsidRPr="00A53FA8">
              <w:rPr>
                <w:rFonts w:ascii="Gill Sans" w:eastAsia="Gill Sans" w:hAnsi="Gill Sans" w:cs="Gill Sans"/>
                <w:color w:val="6C6463"/>
                <w:szCs w:val="22"/>
              </w:rPr>
              <w:t xml:space="preserve"> </w:t>
            </w:r>
          </w:p>
        </w:tc>
      </w:tr>
      <w:tr w:rsidR="00D23FE5" w:rsidRPr="00A53FA8" w14:paraId="139EEA54" w14:textId="77777777" w:rsidTr="009F3DDC">
        <w:trPr>
          <w:trHeight w:val="1126"/>
        </w:trPr>
        <w:tc>
          <w:tcPr>
            <w:tcW w:w="2185" w:type="dxa"/>
            <w:tcBorders>
              <w:top w:val="single" w:sz="4" w:space="0" w:color="231F20"/>
              <w:left w:val="single" w:sz="4" w:space="0" w:color="231F20"/>
              <w:bottom w:val="single" w:sz="4" w:space="0" w:color="231F20"/>
              <w:right w:val="single" w:sz="4" w:space="0" w:color="231F20"/>
            </w:tcBorders>
          </w:tcPr>
          <w:p w14:paraId="5203778F"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p>
          <w:p w14:paraId="6A0E7C7E"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Opis mjere sa</w:t>
            </w:r>
          </w:p>
          <w:p w14:paraId="48CADBEB" w14:textId="77777777" w:rsidR="00D23FE5" w:rsidRPr="00A53FA8" w:rsidRDefault="00D23FE5" w:rsidP="000C32A5">
            <w:pPr>
              <w:pStyle w:val="TableParagraph"/>
              <w:spacing w:before="54"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okvirnim područjima djelovanja</w:t>
            </w:r>
          </w:p>
        </w:tc>
        <w:tc>
          <w:tcPr>
            <w:tcW w:w="6695" w:type="dxa"/>
            <w:gridSpan w:val="3"/>
            <w:tcBorders>
              <w:top w:val="single" w:sz="4" w:space="0" w:color="231F20"/>
              <w:left w:val="single" w:sz="4" w:space="0" w:color="231F20"/>
              <w:bottom w:val="single" w:sz="4" w:space="0" w:color="231F20"/>
              <w:right w:val="single" w:sz="4" w:space="0" w:color="231F20"/>
            </w:tcBorders>
            <w:vAlign w:val="center"/>
          </w:tcPr>
          <w:p w14:paraId="2963A0A9" w14:textId="3EC4CFCD" w:rsidR="00D23FE5" w:rsidRPr="00A53FA8" w:rsidRDefault="00D23FE5"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Portal otvorenih podataka </w:t>
            </w:r>
            <w:r w:rsidR="00EB161A" w:rsidRPr="00A53FA8">
              <w:rPr>
                <w:rFonts w:ascii="Gill Sans" w:eastAsia="Gill Sans" w:hAnsi="Gill Sans" w:cs="Gill Sans"/>
                <w:color w:val="6C6463"/>
                <w:lang w:val="bs-Latn-BA"/>
              </w:rPr>
              <w:t xml:space="preserve">Grada Zavidovići </w:t>
            </w:r>
            <w:r w:rsidRPr="00A53FA8">
              <w:rPr>
                <w:rFonts w:ascii="Gill Sans" w:eastAsia="Gill Sans" w:hAnsi="Gill Sans" w:cs="Gill Sans"/>
                <w:color w:val="6C6463"/>
                <w:lang w:val="bs-Latn-BA"/>
              </w:rPr>
              <w:t>ima za cilj prikupljanje, kategorizaciju i distribuciju otvorenih podataka kojima raspolaže i kojima upravlja</w:t>
            </w:r>
            <w:r w:rsidR="00EB161A" w:rsidRPr="00A53FA8">
              <w:rPr>
                <w:rFonts w:ascii="Gill Sans" w:eastAsia="Gill Sans" w:hAnsi="Gill Sans" w:cs="Gill Sans"/>
                <w:color w:val="6C6463"/>
                <w:lang w:val="bs-Latn-BA"/>
              </w:rPr>
              <w:t xml:space="preserve"> Grad</w:t>
            </w:r>
            <w:r w:rsidRPr="00A53FA8">
              <w:rPr>
                <w:rFonts w:ascii="Gill Sans" w:eastAsia="Gill Sans" w:hAnsi="Gill Sans" w:cs="Gill Sans"/>
                <w:color w:val="6C6463"/>
                <w:lang w:val="bs-Latn-BA"/>
              </w:rPr>
              <w:t>, javna preduzeća, kao i javne ustanove čiji je osnivač ili suosnivač</w:t>
            </w:r>
            <w:r w:rsidR="00EB161A" w:rsidRPr="00A53FA8">
              <w:rPr>
                <w:rFonts w:ascii="Gill Sans" w:eastAsia="Gill Sans" w:hAnsi="Gill Sans" w:cs="Gill Sans"/>
                <w:color w:val="6C6463"/>
                <w:lang w:val="bs-Latn-BA"/>
              </w:rPr>
              <w:t xml:space="preserve"> Grad</w:t>
            </w:r>
            <w:r w:rsidRPr="00A53FA8">
              <w:rPr>
                <w:rFonts w:ascii="Gill Sans" w:eastAsia="Gill Sans" w:hAnsi="Gill Sans" w:cs="Gill Sans"/>
                <w:color w:val="6C6463"/>
                <w:lang w:val="bs-Latn-BA"/>
              </w:rPr>
              <w:t xml:space="preserve">. Ovaj </w:t>
            </w:r>
            <w:r w:rsidR="00EB161A" w:rsidRPr="00A53FA8">
              <w:rPr>
                <w:rFonts w:ascii="Gill Sans" w:eastAsia="Gill Sans" w:hAnsi="Gill Sans" w:cs="Gill Sans"/>
                <w:color w:val="6C6463"/>
                <w:lang w:val="bs-Latn-BA"/>
              </w:rPr>
              <w:t xml:space="preserve">sistem </w:t>
            </w:r>
            <w:r w:rsidRPr="00A53FA8">
              <w:rPr>
                <w:rFonts w:ascii="Gill Sans" w:eastAsia="Gill Sans" w:hAnsi="Gill Sans" w:cs="Gill Sans"/>
                <w:color w:val="6C6463"/>
                <w:lang w:val="bs-Latn-BA"/>
              </w:rPr>
              <w:t xml:space="preserve">transparentnosti i dostupnosti podataka ima ključnu ulogu u jačanju </w:t>
            </w:r>
            <w:r w:rsidR="00EB161A" w:rsidRPr="00A53FA8">
              <w:rPr>
                <w:rFonts w:ascii="Gill Sans" w:eastAsia="Gill Sans" w:hAnsi="Gill Sans" w:cs="Gill Sans"/>
                <w:color w:val="6C6463"/>
                <w:lang w:val="bs-Latn-BA"/>
              </w:rPr>
              <w:t>saradnje</w:t>
            </w:r>
            <w:r w:rsidRPr="00A53FA8">
              <w:rPr>
                <w:rFonts w:ascii="Gill Sans" w:eastAsia="Gill Sans" w:hAnsi="Gill Sans" w:cs="Gill Sans"/>
                <w:color w:val="6C6463"/>
                <w:lang w:val="bs-Latn-BA"/>
              </w:rPr>
              <w:t xml:space="preserve"> između </w:t>
            </w:r>
            <w:r w:rsidR="00EB161A" w:rsidRPr="00A53FA8">
              <w:rPr>
                <w:rFonts w:ascii="Gill Sans" w:eastAsia="Gill Sans" w:hAnsi="Gill Sans" w:cs="Gill Sans"/>
                <w:color w:val="6C6463"/>
                <w:lang w:val="bs-Latn-BA"/>
              </w:rPr>
              <w:t>Grada</w:t>
            </w:r>
            <w:r w:rsidRPr="00A53FA8">
              <w:rPr>
                <w:rFonts w:ascii="Gill Sans" w:eastAsia="Gill Sans" w:hAnsi="Gill Sans" w:cs="Gill Sans"/>
                <w:color w:val="6C6463"/>
                <w:lang w:val="bs-Latn-BA"/>
              </w:rPr>
              <w:t xml:space="preserve"> i građana. Otvoreni podaci pružaju građanima priliku da bolje razumiju funkcioniranje lokalne samouprave, prate aktivnosti javnih institucija te aktivno sudjeluju u procesima donošenja odluka. Također, ova inicijativa potiče inovacije i razvoj, omogućujući poduzetnicima, istraživačima i drugim sudionicima pristup relevantnim informacijama koje mogu koristiti za različite svrhe, uključujući razvoj novih projekata, poboljšanje usluga ili istraživanje tržišta. Kroz ovakav pristup otvorenim podacima, </w:t>
            </w:r>
            <w:r w:rsidR="00EB161A" w:rsidRPr="00A53FA8">
              <w:rPr>
                <w:rFonts w:ascii="Gill Sans" w:eastAsia="Gill Sans" w:hAnsi="Gill Sans" w:cs="Gill Sans"/>
                <w:color w:val="6C6463"/>
                <w:lang w:val="bs-Latn-BA"/>
              </w:rPr>
              <w:t xml:space="preserve">Grad Zavidovići </w:t>
            </w:r>
            <w:r w:rsidRPr="00A53FA8">
              <w:rPr>
                <w:rFonts w:ascii="Gill Sans" w:eastAsia="Gill Sans" w:hAnsi="Gill Sans" w:cs="Gill Sans"/>
                <w:color w:val="6C6463"/>
                <w:lang w:val="bs-Latn-BA"/>
              </w:rPr>
              <w:t>gradi temelje za transparentno, participativno i održivo lokalno upravljanje.</w:t>
            </w:r>
          </w:p>
          <w:p w14:paraId="7603F5FA" w14:textId="77777777" w:rsidR="00B516B1" w:rsidRPr="00A53FA8" w:rsidRDefault="00B516B1" w:rsidP="00B516B1">
            <w:pPr>
              <w:pStyle w:val="NoSpacing"/>
              <w:jc w:val="both"/>
              <w:rPr>
                <w:rFonts w:ascii="Gill Sans" w:eastAsia="Gill Sans" w:hAnsi="Gill Sans" w:cs="Gill Sans"/>
                <w:color w:val="6C6463"/>
                <w:lang w:val="bs-Latn-BA"/>
              </w:rPr>
            </w:pPr>
          </w:p>
          <w:p w14:paraId="30E682B2" w14:textId="34809EF1" w:rsidR="00B516B1" w:rsidRPr="00A53FA8" w:rsidRDefault="00EB161A"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Grad trenutno ne raspolaže jedinstvenom evidencijom čitave imovine što utiče na mogućnosti planiranja nabavke i održavanja, ali i praćenje stanja postojeće imovine i isteka ugovora. Digitalna rješenja koja je moguće implementirati u području učinkovitog upravljanja inventarom kreću se od raznih sistema za upravljanje voznim parkom (fleet management sistemi) pa do asset management sistema kojima je moguće voditi evidenciju bilo koje vrste imovine te njezinog stanja. Implementacija digitalizacije popisa imovine omogu</w:t>
            </w:r>
            <w:r w:rsidR="001F06E4">
              <w:rPr>
                <w:rFonts w:ascii="Gill Sans" w:eastAsia="Gill Sans" w:hAnsi="Gill Sans" w:cs="Gill Sans"/>
                <w:color w:val="6C6463"/>
                <w:lang w:val="bs-Latn-BA"/>
              </w:rPr>
              <w:t>ć</w:t>
            </w:r>
            <w:r w:rsidRPr="00A53FA8">
              <w:rPr>
                <w:rFonts w:ascii="Gill Sans" w:eastAsia="Gill Sans" w:hAnsi="Gill Sans" w:cs="Gill Sans"/>
                <w:color w:val="6C6463"/>
                <w:lang w:val="bs-Latn-BA"/>
              </w:rPr>
              <w:t>iće transparentno raspolaganje svom imovinom, ali i poboljšanje procese planiranja i nabavke pa će tako Gradu zbog kvalitetnijeg raspolaganja informacijama biti omogućeno dugoročnije planiranje izdataka i ekonomičnija nabavka novih rješenja.</w:t>
            </w:r>
          </w:p>
          <w:p w14:paraId="65B2396A" w14:textId="77777777" w:rsidR="00B516B1" w:rsidRPr="00A53FA8" w:rsidRDefault="00B516B1" w:rsidP="00B516B1">
            <w:pPr>
              <w:pStyle w:val="NoSpacing"/>
              <w:jc w:val="both"/>
              <w:rPr>
                <w:rFonts w:ascii="Gill Sans" w:eastAsia="Gill Sans" w:hAnsi="Gill Sans" w:cs="Gill Sans"/>
                <w:color w:val="6C6463"/>
                <w:lang w:val="bs-Latn-BA"/>
              </w:rPr>
            </w:pPr>
          </w:p>
          <w:p w14:paraId="59A7C0DE" w14:textId="66F09F58" w:rsidR="00D23FE5" w:rsidRPr="00A53FA8" w:rsidRDefault="00CF5BDD" w:rsidP="00CF1A7E">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Digitalizacija usluga treba uzeti u obzir raznolikost postojećih informacionih sistema i novih koji se planiraju uvesti u narednom razdoblju. Građanima i poduzetnicima treba u što većoj mjeri pružiti jednoobrazno digitalno sučelje i iskustvo za sve gradske usluge. Provođenje ove mjere potrebno je provesti i podržati implementacijom informacionog alata za kreiranje digitalnih usluga koje će biti objavljene na gradskom portalu. Informacioni alat treba za svaku digitalnu uslugu omogućiti povezivanje na povezane informacijske sisteme koji su bitni za realizaciju usluge.</w:t>
            </w:r>
            <w:r w:rsidR="00EC72B9" w:rsidRPr="00A53FA8">
              <w:rPr>
                <w:rFonts w:ascii="Gill Sans" w:eastAsia="Gill Sans" w:hAnsi="Gill Sans" w:cs="Gill Sans"/>
                <w:color w:val="6C6463"/>
                <w:lang w:val="bs-Latn-BA"/>
              </w:rPr>
              <w:t xml:space="preserve"> Uspostavljanje sistema interoperabilnosti i IT sistema za razmjenu podataka unutar gradske uprave, te potom u drugoj fazi i javnih ustanova i javnih preduzeća čiji je osnivač Grad. Naved</w:t>
            </w:r>
            <w:r w:rsidR="0079545B">
              <w:rPr>
                <w:rFonts w:ascii="Gill Sans" w:eastAsia="Gill Sans" w:hAnsi="Gill Sans" w:cs="Gill Sans"/>
                <w:color w:val="6C6463"/>
                <w:lang w:val="bs-Latn-BA"/>
              </w:rPr>
              <w:t>e</w:t>
            </w:r>
            <w:r w:rsidR="00EC72B9" w:rsidRPr="00A53FA8">
              <w:rPr>
                <w:rFonts w:ascii="Gill Sans" w:eastAsia="Gill Sans" w:hAnsi="Gill Sans" w:cs="Gill Sans"/>
                <w:color w:val="6C6463"/>
                <w:lang w:val="bs-Latn-BA"/>
              </w:rPr>
              <w:t>nim aktivnostima se postiže kvalitetnije i brže raspolaganje određenim podacima, kvalitetnije donošenje odluka kao i potpuna otvorenost i pristupačnost navedenih podataka uposlenicma gradske uprave, kao i svim stanovnicima grada.</w:t>
            </w:r>
          </w:p>
        </w:tc>
      </w:tr>
      <w:tr w:rsidR="00D23FE5" w:rsidRPr="00A53FA8" w14:paraId="54DBEADB" w14:textId="77777777" w:rsidTr="000C32A5">
        <w:trPr>
          <w:trHeight w:val="580"/>
        </w:trPr>
        <w:tc>
          <w:tcPr>
            <w:tcW w:w="2185" w:type="dxa"/>
            <w:tcBorders>
              <w:top w:val="single" w:sz="4" w:space="0" w:color="231F20"/>
              <w:left w:val="single" w:sz="4" w:space="0" w:color="231F20"/>
              <w:bottom w:val="single" w:sz="4" w:space="0" w:color="231F20"/>
              <w:right w:val="single" w:sz="4" w:space="0" w:color="auto"/>
            </w:tcBorders>
            <w:hideMark/>
          </w:tcPr>
          <w:p w14:paraId="52905EA6" w14:textId="77777777" w:rsidR="00D23FE5" w:rsidRPr="00A53FA8" w:rsidRDefault="00D23FE5" w:rsidP="000C32A5">
            <w:pPr>
              <w:pStyle w:val="TableParagraph"/>
              <w:spacing w:before="53"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Ključni strateški</w:t>
            </w:r>
          </w:p>
          <w:p w14:paraId="078BE0BF"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projekti</w:t>
            </w:r>
          </w:p>
        </w:tc>
        <w:tc>
          <w:tcPr>
            <w:tcW w:w="6695" w:type="dxa"/>
            <w:gridSpan w:val="3"/>
            <w:tcBorders>
              <w:top w:val="single" w:sz="4" w:space="0" w:color="231F20"/>
              <w:left w:val="single" w:sz="4" w:space="0" w:color="auto"/>
              <w:bottom w:val="single" w:sz="4" w:space="0" w:color="231F20"/>
              <w:right w:val="single" w:sz="4" w:space="0" w:color="231F20"/>
            </w:tcBorders>
          </w:tcPr>
          <w:p w14:paraId="1C39BC15" w14:textId="77777777" w:rsidR="00D23FE5" w:rsidRPr="00A53FA8" w:rsidRDefault="00D23FE5" w:rsidP="000C32A5">
            <w:pPr>
              <w:pStyle w:val="TableParagraph"/>
              <w:spacing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1.Portal otvorenih podataka (Open data portal)</w:t>
            </w:r>
          </w:p>
          <w:p w14:paraId="6DF12A0C" w14:textId="6328163A" w:rsidR="00D23FE5" w:rsidRPr="00A53FA8" w:rsidRDefault="00D23FE5" w:rsidP="000C32A5">
            <w:pPr>
              <w:pStyle w:val="TableParagraph"/>
              <w:spacing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2.</w:t>
            </w:r>
            <w:r w:rsidR="00EB161A" w:rsidRPr="00A53FA8">
              <w:rPr>
                <w:rFonts w:ascii="Gill Sans" w:eastAsia="Gill Sans" w:hAnsi="Gill Sans" w:cs="Gill Sans"/>
                <w:color w:val="6C6463"/>
                <w:lang w:val="bs-Latn-BA"/>
              </w:rPr>
              <w:t xml:space="preserve"> Uspostavljanje digitalnih registara imovine i GIS alata</w:t>
            </w:r>
          </w:p>
          <w:p w14:paraId="57E705F2" w14:textId="01518B20" w:rsidR="004E742F" w:rsidRPr="00A53FA8" w:rsidRDefault="00D23FE5" w:rsidP="00B516B1">
            <w:pPr>
              <w:pStyle w:val="TableParagraph"/>
              <w:spacing w:line="256" w:lineRule="auto"/>
              <w:ind w:left="221" w:hanging="221"/>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3. </w:t>
            </w:r>
            <w:r w:rsidR="00CF5BDD" w:rsidRPr="00A53FA8">
              <w:rPr>
                <w:rFonts w:ascii="Gill Sans" w:eastAsia="Gill Sans" w:hAnsi="Gill Sans" w:cs="Gill Sans"/>
                <w:color w:val="6C6463"/>
                <w:lang w:val="bs-Latn-BA"/>
              </w:rPr>
              <w:t xml:space="preserve">Integracija informacionih sistema i e-usluga u jednoobrazno digitalno sučelje </w:t>
            </w:r>
          </w:p>
        </w:tc>
      </w:tr>
      <w:tr w:rsidR="00D23FE5" w:rsidRPr="00A53FA8" w14:paraId="60A2241A" w14:textId="77777777" w:rsidTr="000C32A5">
        <w:trPr>
          <w:trHeight w:val="560"/>
        </w:trPr>
        <w:tc>
          <w:tcPr>
            <w:tcW w:w="2185" w:type="dxa"/>
            <w:vMerge w:val="restart"/>
            <w:tcBorders>
              <w:top w:val="single" w:sz="4" w:space="0" w:color="231F20"/>
              <w:left w:val="single" w:sz="4" w:space="0" w:color="231F20"/>
              <w:right w:val="single" w:sz="4" w:space="0" w:color="231F20"/>
            </w:tcBorders>
          </w:tcPr>
          <w:p w14:paraId="13CDBA83"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5678FD18"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7A9262D3"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Indikatori za</w:t>
            </w:r>
          </w:p>
          <w:p w14:paraId="5CE62213" w14:textId="77777777" w:rsidR="00D23FE5" w:rsidRPr="00A53FA8" w:rsidRDefault="00D23FE5" w:rsidP="000C32A5">
            <w:pPr>
              <w:pStyle w:val="TableParagraph"/>
              <w:spacing w:before="55"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praćenje rezultata mjere</w:t>
            </w:r>
          </w:p>
        </w:tc>
        <w:tc>
          <w:tcPr>
            <w:tcW w:w="2864" w:type="dxa"/>
            <w:tcBorders>
              <w:top w:val="single" w:sz="4" w:space="0" w:color="231F20"/>
              <w:left w:val="single" w:sz="4" w:space="0" w:color="231F20"/>
              <w:bottom w:val="single" w:sz="4" w:space="0" w:color="231F20"/>
              <w:right w:val="single" w:sz="4" w:space="0" w:color="231F20"/>
            </w:tcBorders>
          </w:tcPr>
          <w:p w14:paraId="03B622A0" w14:textId="77777777" w:rsidR="00D23FE5" w:rsidRPr="00A53FA8" w:rsidRDefault="00D23FE5" w:rsidP="000C32A5">
            <w:pPr>
              <w:pStyle w:val="TableParagraph"/>
              <w:spacing w:before="7" w:line="256" w:lineRule="auto"/>
              <w:rPr>
                <w:rFonts w:ascii="Gill Sans" w:eastAsia="Gill Sans" w:hAnsi="Gill Sans" w:cs="Gill Sans"/>
                <w:color w:val="6C6463"/>
                <w:lang w:val="bs-Latn-BA"/>
              </w:rPr>
            </w:pPr>
          </w:p>
          <w:p w14:paraId="7D5B00EE" w14:textId="77777777" w:rsidR="00D23FE5" w:rsidRPr="00A53FA8" w:rsidRDefault="00D23FE5" w:rsidP="000C32A5">
            <w:pPr>
              <w:pStyle w:val="TableParagraph"/>
              <w:spacing w:line="256" w:lineRule="auto"/>
              <w:ind w:left="909"/>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Indikatori </w:t>
            </w:r>
          </w:p>
        </w:tc>
        <w:tc>
          <w:tcPr>
            <w:tcW w:w="1971" w:type="dxa"/>
            <w:tcBorders>
              <w:top w:val="single" w:sz="4" w:space="0" w:color="231F20"/>
              <w:left w:val="single" w:sz="4" w:space="0" w:color="231F20"/>
              <w:bottom w:val="single" w:sz="4" w:space="0" w:color="231F20"/>
              <w:right w:val="single" w:sz="4" w:space="0" w:color="231F20"/>
            </w:tcBorders>
            <w:hideMark/>
          </w:tcPr>
          <w:p w14:paraId="273F9C21" w14:textId="77777777" w:rsidR="00D23FE5" w:rsidRPr="00A53FA8" w:rsidRDefault="00D23FE5" w:rsidP="000C32A5">
            <w:pPr>
              <w:pStyle w:val="TableParagraph"/>
              <w:spacing w:before="53" w:line="256" w:lineRule="auto"/>
              <w:ind w:left="29"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Polazne </w:t>
            </w:r>
          </w:p>
          <w:p w14:paraId="4E556698" w14:textId="77777777" w:rsidR="00D23FE5" w:rsidRPr="00A53FA8" w:rsidRDefault="00D23FE5" w:rsidP="000C32A5">
            <w:pPr>
              <w:pStyle w:val="TableParagraph"/>
              <w:spacing w:before="34" w:line="207" w:lineRule="exact"/>
              <w:ind w:left="29"/>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c>
          <w:tcPr>
            <w:tcW w:w="1860" w:type="dxa"/>
            <w:tcBorders>
              <w:top w:val="single" w:sz="4" w:space="0" w:color="231F20"/>
              <w:left w:val="single" w:sz="4" w:space="0" w:color="231F20"/>
              <w:bottom w:val="single" w:sz="4" w:space="0" w:color="231F20"/>
              <w:right w:val="single" w:sz="4" w:space="0" w:color="231F20"/>
            </w:tcBorders>
            <w:hideMark/>
          </w:tcPr>
          <w:p w14:paraId="3D4DAF6F" w14:textId="455E44F7" w:rsidR="00D23FE5" w:rsidRPr="00A53FA8" w:rsidRDefault="00D23FE5" w:rsidP="000C32A5">
            <w:pPr>
              <w:pStyle w:val="TableParagraph"/>
              <w:spacing w:before="53" w:line="256" w:lineRule="auto"/>
              <w:ind w:left="26"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Cilj</w:t>
            </w:r>
            <w:r w:rsidR="001F06E4">
              <w:rPr>
                <w:rFonts w:ascii="Gill Sans" w:eastAsia="Gill Sans" w:hAnsi="Gill Sans" w:cs="Gill Sans"/>
                <w:color w:val="6C6463"/>
                <w:lang w:val="bs-Latn-BA"/>
              </w:rPr>
              <w:t>a</w:t>
            </w:r>
            <w:r w:rsidRPr="00A53FA8">
              <w:rPr>
                <w:rFonts w:ascii="Gill Sans" w:eastAsia="Gill Sans" w:hAnsi="Gill Sans" w:cs="Gill Sans"/>
                <w:color w:val="6C6463"/>
                <w:lang w:val="bs-Latn-BA"/>
              </w:rPr>
              <w:t xml:space="preserve">ne </w:t>
            </w:r>
          </w:p>
          <w:p w14:paraId="68500379" w14:textId="77777777" w:rsidR="00D23FE5" w:rsidRPr="00A53FA8" w:rsidRDefault="00D23FE5" w:rsidP="000C32A5">
            <w:pPr>
              <w:pStyle w:val="TableParagraph"/>
              <w:spacing w:before="34" w:line="207" w:lineRule="exact"/>
              <w:ind w:left="26"/>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r>
      <w:tr w:rsidR="00D23FE5" w:rsidRPr="00A53FA8" w14:paraId="40238B41" w14:textId="77777777" w:rsidTr="000C32A5">
        <w:trPr>
          <w:trHeight w:val="927"/>
        </w:trPr>
        <w:tc>
          <w:tcPr>
            <w:tcW w:w="2185" w:type="dxa"/>
            <w:vMerge/>
            <w:tcBorders>
              <w:left w:val="single" w:sz="4" w:space="0" w:color="231F20"/>
              <w:right w:val="single" w:sz="4" w:space="0" w:color="231F20"/>
            </w:tcBorders>
            <w:vAlign w:val="center"/>
            <w:hideMark/>
          </w:tcPr>
          <w:p w14:paraId="474FEFE8" w14:textId="77777777" w:rsidR="00D23FE5" w:rsidRPr="00A53FA8" w:rsidRDefault="00D23FE5" w:rsidP="000C32A5">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4" w:space="0" w:color="231F20"/>
              <w:right w:val="single" w:sz="4" w:space="0" w:color="231F20"/>
            </w:tcBorders>
            <w:vAlign w:val="center"/>
          </w:tcPr>
          <w:p w14:paraId="60B377CA" w14:textId="492C3E6F" w:rsidR="00D23FE5" w:rsidRPr="00A53FA8" w:rsidRDefault="004E742F" w:rsidP="000C32A5">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Broj posjeta korisnika </w:t>
            </w:r>
            <w:r w:rsidR="00D23FE5" w:rsidRPr="00A53FA8">
              <w:rPr>
                <w:rFonts w:ascii="Gill Sans" w:eastAsia="Gill Sans" w:hAnsi="Gill Sans" w:cs="Gill Sans"/>
                <w:color w:val="6C6463"/>
                <w:lang w:val="bs-Latn-BA"/>
              </w:rPr>
              <w:t xml:space="preserve"> Open data portal</w:t>
            </w:r>
            <w:r w:rsidRPr="00A53FA8">
              <w:rPr>
                <w:rFonts w:ascii="Gill Sans" w:eastAsia="Gill Sans" w:hAnsi="Gill Sans" w:cs="Gill Sans"/>
                <w:color w:val="6C6463"/>
                <w:lang w:val="bs-Latn-BA"/>
              </w:rPr>
              <w:t>a</w:t>
            </w:r>
            <w:r w:rsidR="00D23FE5"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na godišnjem nivou</w:t>
            </w:r>
          </w:p>
        </w:tc>
        <w:tc>
          <w:tcPr>
            <w:tcW w:w="1971" w:type="dxa"/>
            <w:tcBorders>
              <w:top w:val="single" w:sz="4" w:space="0" w:color="231F20"/>
              <w:left w:val="single" w:sz="4" w:space="0" w:color="231F20"/>
              <w:bottom w:val="single" w:sz="4" w:space="0" w:color="231F20"/>
              <w:right w:val="single" w:sz="4" w:space="0" w:color="231F20"/>
            </w:tcBorders>
            <w:vAlign w:val="center"/>
          </w:tcPr>
          <w:p w14:paraId="6007586C" w14:textId="1868722D" w:rsidR="00D23FE5" w:rsidRPr="00A53FA8" w:rsidRDefault="004E742F" w:rsidP="000C32A5">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4" w:space="0" w:color="231F20"/>
              <w:right w:val="single" w:sz="4" w:space="0" w:color="231F20"/>
            </w:tcBorders>
            <w:vAlign w:val="center"/>
          </w:tcPr>
          <w:p w14:paraId="14D8117C" w14:textId="531ACE69" w:rsidR="00D23FE5" w:rsidRPr="00A53FA8" w:rsidRDefault="004E742F" w:rsidP="000C32A5">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500</w:t>
            </w:r>
          </w:p>
        </w:tc>
      </w:tr>
      <w:tr w:rsidR="004E742F" w:rsidRPr="00A53FA8" w14:paraId="3369F4EE" w14:textId="77777777" w:rsidTr="000C32A5">
        <w:trPr>
          <w:trHeight w:val="1106"/>
        </w:trPr>
        <w:tc>
          <w:tcPr>
            <w:tcW w:w="2185" w:type="dxa"/>
            <w:vMerge/>
            <w:tcBorders>
              <w:left w:val="single" w:sz="4" w:space="0" w:color="231F20"/>
              <w:right w:val="single" w:sz="4" w:space="0" w:color="231F20"/>
            </w:tcBorders>
            <w:vAlign w:val="center"/>
            <w:hideMark/>
          </w:tcPr>
          <w:p w14:paraId="2EA201D9" w14:textId="77777777" w:rsidR="004E742F" w:rsidRPr="00A53FA8" w:rsidRDefault="004E742F" w:rsidP="004E742F">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2" w:space="0" w:color="231F20"/>
              <w:right w:val="single" w:sz="4" w:space="0" w:color="231F20"/>
            </w:tcBorders>
            <w:vAlign w:val="center"/>
          </w:tcPr>
          <w:p w14:paraId="182DB561" w14:textId="35716E94" w:rsidR="004E742F" w:rsidRPr="00A53FA8" w:rsidRDefault="004E742F" w:rsidP="004E742F">
            <w:pPr>
              <w:pStyle w:val="TableParagraph"/>
              <w:spacing w:line="280" w:lineRule="atLeast"/>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Broj registrovanih građana na portal registra Gradske imovine </w:t>
            </w:r>
          </w:p>
        </w:tc>
        <w:tc>
          <w:tcPr>
            <w:tcW w:w="1971" w:type="dxa"/>
            <w:tcBorders>
              <w:top w:val="single" w:sz="4" w:space="0" w:color="231F20"/>
              <w:left w:val="single" w:sz="4" w:space="0" w:color="231F20"/>
              <w:bottom w:val="single" w:sz="2" w:space="0" w:color="231F20"/>
              <w:right w:val="single" w:sz="4" w:space="0" w:color="231F20"/>
            </w:tcBorders>
            <w:vAlign w:val="center"/>
          </w:tcPr>
          <w:p w14:paraId="2C941205" w14:textId="7348A864" w:rsidR="004E742F" w:rsidRPr="00A53FA8" w:rsidRDefault="004E742F" w:rsidP="004E742F">
            <w:pPr>
              <w:pStyle w:val="TableParagraph"/>
              <w:spacing w:line="256" w:lineRule="auto"/>
              <w:ind w:left="47"/>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2" w:space="0" w:color="231F20"/>
              <w:right w:val="single" w:sz="4" w:space="0" w:color="231F20"/>
            </w:tcBorders>
            <w:vAlign w:val="center"/>
          </w:tcPr>
          <w:p w14:paraId="4784241B" w14:textId="74031174" w:rsidR="004E742F" w:rsidRPr="00A53FA8" w:rsidRDefault="004E742F" w:rsidP="004E742F">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500</w:t>
            </w:r>
          </w:p>
        </w:tc>
      </w:tr>
      <w:tr w:rsidR="004E742F" w:rsidRPr="00A53FA8" w14:paraId="18CA164B" w14:textId="77777777" w:rsidTr="000C32A5">
        <w:trPr>
          <w:trHeight w:val="1106"/>
        </w:trPr>
        <w:tc>
          <w:tcPr>
            <w:tcW w:w="2185" w:type="dxa"/>
            <w:vMerge/>
            <w:tcBorders>
              <w:left w:val="single" w:sz="4" w:space="0" w:color="231F20"/>
              <w:right w:val="single" w:sz="4" w:space="0" w:color="231F20"/>
            </w:tcBorders>
            <w:vAlign w:val="center"/>
          </w:tcPr>
          <w:p w14:paraId="35406B65" w14:textId="77777777" w:rsidR="004E742F" w:rsidRPr="00A53FA8" w:rsidRDefault="004E742F" w:rsidP="004E742F">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2" w:space="0" w:color="231F20"/>
              <w:right w:val="single" w:sz="4" w:space="0" w:color="231F20"/>
            </w:tcBorders>
            <w:vAlign w:val="center"/>
          </w:tcPr>
          <w:p w14:paraId="0364E1D4" w14:textId="52BB41C4" w:rsidR="004E742F" w:rsidRPr="00A53FA8" w:rsidRDefault="004E742F" w:rsidP="004E742F">
            <w:pPr>
              <w:pStyle w:val="TableParagraph"/>
              <w:spacing w:line="280" w:lineRule="atLeast"/>
              <w:rPr>
                <w:rFonts w:ascii="Gill Sans" w:eastAsia="Gill Sans" w:hAnsi="Gill Sans" w:cs="Gill Sans"/>
                <w:color w:val="6C6463"/>
                <w:lang w:val="bs-Latn-BA"/>
              </w:rPr>
            </w:pPr>
            <w:r w:rsidRPr="00A53FA8">
              <w:rPr>
                <w:rFonts w:ascii="Gill Sans" w:eastAsia="Gill Sans" w:hAnsi="Gill Sans" w:cs="Gill Sans"/>
                <w:color w:val="6C6463"/>
                <w:lang w:val="bs-Latn-BA"/>
              </w:rPr>
              <w:t>Broj registrovanih privrednika na portal registra Gradske  imovine</w:t>
            </w:r>
          </w:p>
        </w:tc>
        <w:tc>
          <w:tcPr>
            <w:tcW w:w="1971" w:type="dxa"/>
            <w:tcBorders>
              <w:top w:val="single" w:sz="4" w:space="0" w:color="231F20"/>
              <w:left w:val="single" w:sz="4" w:space="0" w:color="231F20"/>
              <w:bottom w:val="single" w:sz="2" w:space="0" w:color="231F20"/>
              <w:right w:val="single" w:sz="4" w:space="0" w:color="231F20"/>
            </w:tcBorders>
            <w:vAlign w:val="center"/>
          </w:tcPr>
          <w:p w14:paraId="50383737" w14:textId="1CB0293B" w:rsidR="004E742F" w:rsidRPr="00A53FA8" w:rsidRDefault="004E742F" w:rsidP="004E742F">
            <w:pPr>
              <w:pStyle w:val="TableParagraph"/>
              <w:spacing w:line="256" w:lineRule="auto"/>
              <w:ind w:left="47"/>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2" w:space="0" w:color="231F20"/>
              <w:right w:val="single" w:sz="4" w:space="0" w:color="231F20"/>
            </w:tcBorders>
            <w:vAlign w:val="center"/>
          </w:tcPr>
          <w:p w14:paraId="17AB1179" w14:textId="38A2694A" w:rsidR="004E742F" w:rsidRPr="00A53FA8" w:rsidRDefault="004E742F" w:rsidP="004E742F">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100</w:t>
            </w:r>
          </w:p>
        </w:tc>
      </w:tr>
      <w:tr w:rsidR="00D23FE5" w:rsidRPr="00A53FA8" w14:paraId="50E9FCE0" w14:textId="77777777" w:rsidTr="000C32A5">
        <w:trPr>
          <w:trHeight w:val="1106"/>
        </w:trPr>
        <w:tc>
          <w:tcPr>
            <w:tcW w:w="2185" w:type="dxa"/>
            <w:vMerge/>
            <w:tcBorders>
              <w:left w:val="single" w:sz="4" w:space="0" w:color="231F20"/>
              <w:right w:val="single" w:sz="4" w:space="0" w:color="231F20"/>
            </w:tcBorders>
            <w:vAlign w:val="center"/>
          </w:tcPr>
          <w:p w14:paraId="02E60F21" w14:textId="77777777" w:rsidR="00D23FE5" w:rsidRPr="00A53FA8" w:rsidRDefault="00D23FE5" w:rsidP="000C32A5">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2" w:space="0" w:color="231F20"/>
              <w:right w:val="single" w:sz="4" w:space="0" w:color="231F20"/>
            </w:tcBorders>
            <w:vAlign w:val="center"/>
          </w:tcPr>
          <w:p w14:paraId="4EDF0F19" w14:textId="3DCB5F1E" w:rsidR="00D23FE5" w:rsidRPr="00A53FA8" w:rsidRDefault="00D23FE5" w:rsidP="000C32A5">
            <w:pPr>
              <w:pStyle w:val="TableParagraph"/>
              <w:spacing w:line="280" w:lineRule="atLeast"/>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Procenat </w:t>
            </w:r>
            <w:r w:rsidR="00CF5BDD" w:rsidRPr="00A53FA8">
              <w:rPr>
                <w:rFonts w:ascii="Gill Sans" w:eastAsia="Gill Sans" w:hAnsi="Gill Sans" w:cs="Gill Sans"/>
                <w:color w:val="6C6463"/>
                <w:lang w:val="bs-Latn-BA"/>
              </w:rPr>
              <w:t xml:space="preserve">integrisanih informacionih sistema </w:t>
            </w:r>
            <w:r w:rsidR="00EC72B9" w:rsidRPr="00A53FA8">
              <w:rPr>
                <w:rFonts w:ascii="Gill Sans" w:eastAsia="Gill Sans" w:hAnsi="Gill Sans" w:cs="Gill Sans"/>
                <w:color w:val="6C6463"/>
                <w:lang w:val="bs-Latn-BA"/>
              </w:rPr>
              <w:t>i</w:t>
            </w:r>
            <w:r w:rsidR="00CF5BDD" w:rsidRPr="00A53FA8">
              <w:rPr>
                <w:rFonts w:ascii="Gill Sans" w:eastAsia="Gill Sans" w:hAnsi="Gill Sans" w:cs="Gill Sans"/>
                <w:color w:val="6C6463"/>
                <w:lang w:val="bs-Latn-BA"/>
              </w:rPr>
              <w:t xml:space="preserve"> eusluga </w:t>
            </w:r>
            <w:r w:rsidRPr="00A53FA8">
              <w:rPr>
                <w:rFonts w:ascii="Gill Sans" w:eastAsia="Gill Sans" w:hAnsi="Gill Sans" w:cs="Gill Sans"/>
                <w:color w:val="6C6463"/>
                <w:lang w:val="bs-Latn-BA"/>
              </w:rPr>
              <w:t xml:space="preserve"> </w:t>
            </w:r>
          </w:p>
        </w:tc>
        <w:tc>
          <w:tcPr>
            <w:tcW w:w="1971" w:type="dxa"/>
            <w:tcBorders>
              <w:top w:val="single" w:sz="4" w:space="0" w:color="231F20"/>
              <w:left w:val="single" w:sz="4" w:space="0" w:color="231F20"/>
              <w:bottom w:val="single" w:sz="2" w:space="0" w:color="231F20"/>
              <w:right w:val="single" w:sz="4" w:space="0" w:color="231F20"/>
            </w:tcBorders>
            <w:vAlign w:val="center"/>
          </w:tcPr>
          <w:p w14:paraId="5E530F12" w14:textId="64644F9D" w:rsidR="00D23FE5" w:rsidRPr="00A53FA8" w:rsidRDefault="00CF5BDD" w:rsidP="000C32A5">
            <w:pPr>
              <w:pStyle w:val="TableParagraph"/>
              <w:spacing w:line="256" w:lineRule="auto"/>
              <w:ind w:left="47"/>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r w:rsidR="00D23FE5" w:rsidRPr="00A53FA8">
              <w:rPr>
                <w:rFonts w:ascii="Gill Sans" w:eastAsia="Gill Sans" w:hAnsi="Gill Sans" w:cs="Gill Sans"/>
                <w:color w:val="6C6463"/>
                <w:lang w:val="bs-Latn-BA"/>
              </w:rPr>
              <w:t>%</w:t>
            </w:r>
          </w:p>
        </w:tc>
        <w:tc>
          <w:tcPr>
            <w:tcW w:w="1860" w:type="dxa"/>
            <w:tcBorders>
              <w:top w:val="single" w:sz="4" w:space="0" w:color="231F20"/>
              <w:left w:val="single" w:sz="4" w:space="0" w:color="231F20"/>
              <w:bottom w:val="single" w:sz="2" w:space="0" w:color="231F20"/>
              <w:right w:val="single" w:sz="4" w:space="0" w:color="231F20"/>
            </w:tcBorders>
            <w:vAlign w:val="center"/>
          </w:tcPr>
          <w:p w14:paraId="3375FFFB" w14:textId="7E09DF6E" w:rsidR="00D23FE5" w:rsidRPr="00A53FA8" w:rsidRDefault="004E742F" w:rsidP="000C32A5">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50</w:t>
            </w:r>
            <w:r w:rsidR="00D23FE5" w:rsidRPr="00A53FA8">
              <w:rPr>
                <w:rFonts w:ascii="Gill Sans" w:eastAsia="Gill Sans" w:hAnsi="Gill Sans" w:cs="Gill Sans"/>
                <w:color w:val="6C6463"/>
                <w:lang w:val="bs-Latn-BA"/>
              </w:rPr>
              <w:t>%</w:t>
            </w:r>
          </w:p>
        </w:tc>
      </w:tr>
      <w:tr w:rsidR="00D23FE5" w:rsidRPr="00A53FA8" w14:paraId="182702D8" w14:textId="77777777" w:rsidTr="000C32A5">
        <w:trPr>
          <w:trHeight w:val="1320"/>
        </w:trPr>
        <w:tc>
          <w:tcPr>
            <w:tcW w:w="2185" w:type="dxa"/>
            <w:tcBorders>
              <w:top w:val="single" w:sz="4" w:space="0" w:color="231F20"/>
              <w:left w:val="single" w:sz="4" w:space="0" w:color="231F20"/>
              <w:bottom w:val="single" w:sz="4" w:space="0" w:color="231F20"/>
              <w:right w:val="single" w:sz="4" w:space="0" w:color="231F20"/>
            </w:tcBorders>
            <w:hideMark/>
          </w:tcPr>
          <w:p w14:paraId="3B96FC29" w14:textId="77777777" w:rsidR="00D23FE5" w:rsidRPr="00A53FA8" w:rsidRDefault="00D23FE5" w:rsidP="000C32A5">
            <w:pPr>
              <w:pStyle w:val="TableParagraph"/>
              <w:spacing w:before="53" w:line="252" w:lineRule="auto"/>
              <w:ind w:left="56" w:right="547"/>
              <w:rPr>
                <w:rFonts w:ascii="Gill Sans" w:eastAsia="Gill Sans" w:hAnsi="Gill Sans" w:cs="Gill Sans"/>
                <w:color w:val="6C6463"/>
                <w:lang w:val="bs-Latn-BA"/>
              </w:rPr>
            </w:pPr>
            <w:r w:rsidRPr="00A53FA8">
              <w:rPr>
                <w:rFonts w:ascii="Gill Sans" w:eastAsia="Gill Sans" w:hAnsi="Gill Sans" w:cs="Gill Sans"/>
                <w:color w:val="6C6463"/>
                <w:lang w:val="bs-Latn-BA"/>
              </w:rPr>
              <w:t>Indikativna finansijska</w:t>
            </w:r>
          </w:p>
          <w:p w14:paraId="2A54821E" w14:textId="77777777" w:rsidR="00D23FE5" w:rsidRPr="00A53FA8" w:rsidRDefault="00D23FE5" w:rsidP="000C32A5">
            <w:pPr>
              <w:pStyle w:val="TableParagraph"/>
              <w:spacing w:line="252" w:lineRule="auto"/>
              <w:ind w:left="56" w:right="753"/>
              <w:rPr>
                <w:rFonts w:ascii="Gill Sans" w:eastAsia="Gill Sans" w:hAnsi="Gill Sans" w:cs="Gill Sans"/>
                <w:color w:val="6C6463"/>
                <w:lang w:val="bs-Latn-BA"/>
              </w:rPr>
            </w:pPr>
            <w:r w:rsidRPr="00A53FA8">
              <w:rPr>
                <w:rFonts w:ascii="Gill Sans" w:eastAsia="Gill Sans" w:hAnsi="Gill Sans" w:cs="Gill Sans"/>
                <w:color w:val="6C6463"/>
                <w:lang w:val="bs-Latn-BA"/>
              </w:rPr>
              <w:t>konstrukcija sa izvorima</w:t>
            </w:r>
          </w:p>
          <w:p w14:paraId="07108ED8" w14:textId="77777777" w:rsidR="00D23FE5" w:rsidRPr="00A53FA8" w:rsidRDefault="00D23FE5" w:rsidP="000C32A5">
            <w:pPr>
              <w:pStyle w:val="TableParagraph"/>
              <w:spacing w:line="206"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finansiranja</w:t>
            </w:r>
          </w:p>
        </w:tc>
        <w:tc>
          <w:tcPr>
            <w:tcW w:w="6695" w:type="dxa"/>
            <w:gridSpan w:val="3"/>
            <w:tcBorders>
              <w:top w:val="single" w:sz="4" w:space="0" w:color="231F20"/>
              <w:left w:val="single" w:sz="4" w:space="0" w:color="231F20"/>
              <w:bottom w:val="single" w:sz="4" w:space="0" w:color="231F20"/>
              <w:right w:val="single" w:sz="4" w:space="0" w:color="231F20"/>
            </w:tcBorders>
          </w:tcPr>
          <w:p w14:paraId="2144B50F" w14:textId="77777777" w:rsidR="00D23FE5" w:rsidRPr="00A53FA8" w:rsidRDefault="00D23FE5" w:rsidP="000C32A5">
            <w:pPr>
              <w:pStyle w:val="TableParagraph"/>
              <w:spacing w:before="17"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w:t>
            </w:r>
          </w:p>
          <w:p w14:paraId="63E2C9F4" w14:textId="77777777" w:rsidR="00D23FE5" w:rsidRPr="00A53FA8" w:rsidRDefault="00D23FE5" w:rsidP="000C32A5">
            <w:pPr>
              <w:pStyle w:val="TableParagraph"/>
              <w:spacing w:before="17" w:line="256" w:lineRule="auto"/>
              <w:rPr>
                <w:rFonts w:ascii="Gill Sans" w:eastAsia="Gill Sans" w:hAnsi="Gill Sans" w:cs="Gill Sans"/>
                <w:color w:val="6C6463"/>
                <w:lang w:val="bs-Latn-BA"/>
              </w:rPr>
            </w:pPr>
          </w:p>
          <w:p w14:paraId="0E6A76C0" w14:textId="7A918828" w:rsidR="00D23FE5" w:rsidRPr="00A53FA8" w:rsidRDefault="000D189F" w:rsidP="000C32A5">
            <w:pPr>
              <w:pStyle w:val="TableParagraph"/>
              <w:spacing w:before="17"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w:t>
            </w:r>
            <w:r w:rsidR="00CF5BDD" w:rsidRPr="00A53FA8">
              <w:rPr>
                <w:rFonts w:ascii="Gill Sans" w:eastAsia="Gill Sans" w:hAnsi="Gill Sans" w:cs="Gill Sans"/>
                <w:color w:val="6C6463"/>
                <w:lang w:val="bs-Latn-BA"/>
              </w:rPr>
              <w:t>220</w:t>
            </w:r>
            <w:r w:rsidR="00D23FE5" w:rsidRPr="00A53FA8">
              <w:rPr>
                <w:rFonts w:ascii="Gill Sans" w:eastAsia="Gill Sans" w:hAnsi="Gill Sans" w:cs="Gill Sans"/>
                <w:color w:val="6C6463"/>
                <w:lang w:val="bs-Latn-BA"/>
              </w:rPr>
              <w:t>.000,00 BAM (Redovna sredstava /donatori)</w:t>
            </w:r>
          </w:p>
          <w:p w14:paraId="255A66D0" w14:textId="77777777" w:rsidR="00D23FE5" w:rsidRPr="00A53FA8" w:rsidRDefault="00D23FE5" w:rsidP="000C32A5">
            <w:pPr>
              <w:pStyle w:val="TableParagraph"/>
              <w:spacing w:before="64" w:line="256" w:lineRule="auto"/>
              <w:ind w:left="669"/>
              <w:rPr>
                <w:rFonts w:ascii="Gill Sans" w:eastAsia="Gill Sans" w:hAnsi="Gill Sans" w:cs="Gill Sans"/>
                <w:color w:val="6C6463"/>
                <w:lang w:val="bs-Latn-BA"/>
              </w:rPr>
            </w:pPr>
          </w:p>
        </w:tc>
      </w:tr>
      <w:tr w:rsidR="00D23FE5" w:rsidRPr="00A53FA8" w14:paraId="4F1CD7CD" w14:textId="77777777" w:rsidTr="000C32A5">
        <w:trPr>
          <w:trHeight w:val="540"/>
        </w:trPr>
        <w:tc>
          <w:tcPr>
            <w:tcW w:w="2185" w:type="dxa"/>
            <w:tcBorders>
              <w:top w:val="single" w:sz="4" w:space="0" w:color="231F20"/>
              <w:left w:val="single" w:sz="4" w:space="0" w:color="231F20"/>
              <w:bottom w:val="single" w:sz="4" w:space="0" w:color="231F20"/>
              <w:right w:val="single" w:sz="4" w:space="0" w:color="231F20"/>
            </w:tcBorders>
            <w:hideMark/>
          </w:tcPr>
          <w:p w14:paraId="2BA4E4AC" w14:textId="77777777" w:rsidR="00D23FE5" w:rsidRPr="00A53FA8" w:rsidRDefault="00D23FE5" w:rsidP="000C32A5">
            <w:pPr>
              <w:pStyle w:val="TableParagraph"/>
              <w:spacing w:line="26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Period implementacije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6FE569E8" w14:textId="70DE8746" w:rsidR="00D23FE5" w:rsidRPr="00A53FA8" w:rsidRDefault="00D23FE5" w:rsidP="000C32A5">
            <w:pPr>
              <w:pStyle w:val="TableParagraph"/>
              <w:spacing w:before="182"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2024-202</w:t>
            </w:r>
            <w:r w:rsidR="00E26758" w:rsidRPr="00A53FA8">
              <w:rPr>
                <w:rFonts w:ascii="Gill Sans" w:eastAsia="Gill Sans" w:hAnsi="Gill Sans" w:cs="Gill Sans"/>
                <w:color w:val="6C6463"/>
                <w:lang w:val="bs-Latn-BA"/>
              </w:rPr>
              <w:t>6</w:t>
            </w:r>
          </w:p>
        </w:tc>
      </w:tr>
      <w:tr w:rsidR="00D23FE5" w:rsidRPr="00A53FA8" w14:paraId="4D65960D" w14:textId="77777777" w:rsidTr="000C32A5">
        <w:trPr>
          <w:trHeight w:val="824"/>
        </w:trPr>
        <w:tc>
          <w:tcPr>
            <w:tcW w:w="2185" w:type="dxa"/>
            <w:tcBorders>
              <w:top w:val="single" w:sz="4" w:space="0" w:color="231F20"/>
              <w:left w:val="single" w:sz="4" w:space="0" w:color="231F20"/>
              <w:bottom w:val="single" w:sz="4" w:space="0" w:color="231F20"/>
              <w:right w:val="single" w:sz="4" w:space="0" w:color="231F20"/>
            </w:tcBorders>
          </w:tcPr>
          <w:p w14:paraId="208FAA51" w14:textId="77777777" w:rsidR="00D23FE5" w:rsidRPr="00A53FA8" w:rsidRDefault="00D23FE5" w:rsidP="000C32A5">
            <w:pPr>
              <w:pStyle w:val="TableParagraph"/>
              <w:spacing w:before="99" w:line="256" w:lineRule="auto"/>
              <w:rPr>
                <w:rFonts w:ascii="Gill Sans" w:eastAsia="Gill Sans" w:hAnsi="Gill Sans" w:cs="Gill Sans"/>
                <w:color w:val="6C6463"/>
                <w:lang w:val="bs-Latn-BA"/>
              </w:rPr>
            </w:pPr>
          </w:p>
          <w:p w14:paraId="4285ACE8"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Nosioci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1D472510" w14:textId="7FCDA01A" w:rsidR="00D23FE5" w:rsidRPr="00A53FA8" w:rsidRDefault="00EB161A" w:rsidP="000C32A5">
            <w:pPr>
              <w:pStyle w:val="TableParagraph"/>
              <w:spacing w:line="28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Stručna služba gradonačelnika</w:t>
            </w:r>
          </w:p>
        </w:tc>
      </w:tr>
    </w:tbl>
    <w:p w14:paraId="63493172" w14:textId="77777777" w:rsidR="00D23FE5" w:rsidRPr="00A53FA8" w:rsidRDefault="00D23FE5" w:rsidP="00D23FE5">
      <w:pPr>
        <w:pStyle w:val="ListParagraph"/>
        <w:ind w:left="360"/>
        <w:rPr>
          <w:rFonts w:ascii="Gill Sans" w:eastAsia="Gill Sans" w:hAnsi="Gill Sans" w:cs="Gill Sans"/>
          <w:color w:val="6C6463"/>
          <w:szCs w:val="22"/>
        </w:rPr>
      </w:pPr>
    </w:p>
    <w:p w14:paraId="6D194592" w14:textId="77777777" w:rsidR="004E742F" w:rsidRPr="00A53FA8" w:rsidRDefault="004E742F" w:rsidP="00C524D8">
      <w:pPr>
        <w:pStyle w:val="ListParagraph"/>
        <w:ind w:left="142"/>
        <w:rPr>
          <w:rFonts w:ascii="Gill Sans" w:eastAsia="Gill Sans" w:hAnsi="Gill Sans" w:cs="Gill Sans"/>
          <w:color w:val="6C6463"/>
          <w:szCs w:val="22"/>
        </w:rPr>
      </w:pPr>
    </w:p>
    <w:p w14:paraId="09FAD728" w14:textId="095DC348" w:rsidR="00D23FE5" w:rsidRPr="00A53FA8" w:rsidRDefault="00D23FE5" w:rsidP="00C524D8">
      <w:pPr>
        <w:pStyle w:val="ListParagraph"/>
        <w:ind w:left="142"/>
        <w:rPr>
          <w:rFonts w:ascii="Gill Sans" w:eastAsia="Gill Sans" w:hAnsi="Gill Sans" w:cs="Gill Sans"/>
          <w:color w:val="6C6463"/>
          <w:szCs w:val="22"/>
        </w:rPr>
      </w:pPr>
      <w:r w:rsidRPr="00A53FA8">
        <w:rPr>
          <w:rFonts w:ascii="Gill Sans" w:eastAsia="Gill Sans" w:hAnsi="Gill Sans" w:cs="Gill Sans"/>
          <w:color w:val="6C6463"/>
          <w:szCs w:val="22"/>
        </w:rPr>
        <w:t xml:space="preserve">Strateški cilj </w:t>
      </w:r>
      <w:r w:rsidR="00C524D8" w:rsidRPr="00A53FA8">
        <w:rPr>
          <w:rFonts w:ascii="Gill Sans" w:eastAsia="Gill Sans" w:hAnsi="Gill Sans" w:cs="Gill Sans"/>
          <w:color w:val="6C6463"/>
          <w:szCs w:val="22"/>
        </w:rPr>
        <w:t>3</w:t>
      </w:r>
      <w:r w:rsidRPr="00A53FA8">
        <w:rPr>
          <w:rFonts w:ascii="Gill Sans" w:eastAsia="Gill Sans" w:hAnsi="Gill Sans" w:cs="Gill Sans"/>
          <w:color w:val="6C6463"/>
          <w:szCs w:val="22"/>
        </w:rPr>
        <w:t>: Opis mjera sa okvirnim područjima djelovanja</w:t>
      </w:r>
    </w:p>
    <w:p w14:paraId="207F6C15" w14:textId="77777777" w:rsidR="00C524D8" w:rsidRPr="00A53FA8" w:rsidRDefault="00C524D8" w:rsidP="00D23FE5">
      <w:pPr>
        <w:pStyle w:val="ListParagraph"/>
        <w:ind w:left="360"/>
        <w:rPr>
          <w:rFonts w:ascii="Gill Sans" w:eastAsia="Gill Sans" w:hAnsi="Gill Sans" w:cs="Gill Sans"/>
          <w:color w:val="6C6463"/>
          <w:szCs w:val="22"/>
        </w:rPr>
      </w:pPr>
    </w:p>
    <w:tbl>
      <w:tblPr>
        <w:tblW w:w="88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5"/>
        <w:gridCol w:w="2864"/>
        <w:gridCol w:w="1971"/>
        <w:gridCol w:w="1860"/>
      </w:tblGrid>
      <w:tr w:rsidR="00D23FE5" w:rsidRPr="00A53FA8" w14:paraId="3951CC98" w14:textId="77777777" w:rsidTr="000C32A5">
        <w:trPr>
          <w:trHeight w:val="580"/>
        </w:trPr>
        <w:tc>
          <w:tcPr>
            <w:tcW w:w="2185" w:type="dxa"/>
            <w:tcBorders>
              <w:top w:val="single" w:sz="4" w:space="0" w:color="231F20"/>
              <w:left w:val="single" w:sz="4" w:space="0" w:color="231F20"/>
              <w:bottom w:val="single" w:sz="4" w:space="0" w:color="231F20"/>
              <w:right w:val="single" w:sz="4" w:space="0" w:color="231F20"/>
            </w:tcBorders>
            <w:hideMark/>
          </w:tcPr>
          <w:p w14:paraId="40BD29AA"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Strateški cilj</w:t>
            </w:r>
          </w:p>
        </w:tc>
        <w:tc>
          <w:tcPr>
            <w:tcW w:w="6695" w:type="dxa"/>
            <w:gridSpan w:val="3"/>
            <w:tcBorders>
              <w:top w:val="single" w:sz="4" w:space="0" w:color="231F20"/>
              <w:left w:val="single" w:sz="4" w:space="0" w:color="231F20"/>
              <w:bottom w:val="single" w:sz="4" w:space="0" w:color="231F20"/>
              <w:right w:val="single" w:sz="4" w:space="0" w:color="231F20"/>
            </w:tcBorders>
          </w:tcPr>
          <w:p w14:paraId="33F42C3C" w14:textId="0B3E8B92" w:rsidR="00D23FE5" w:rsidRPr="00A53FA8" w:rsidRDefault="00864091" w:rsidP="000C32A5">
            <w:pPr>
              <w:pStyle w:val="TableParagraph"/>
              <w:spacing w:before="1" w:line="256" w:lineRule="auto"/>
              <w:ind w:left="119"/>
              <w:rPr>
                <w:rFonts w:ascii="Gill Sans" w:eastAsia="Gill Sans" w:hAnsi="Gill Sans" w:cs="Gill Sans"/>
                <w:color w:val="6C6463"/>
                <w:lang w:val="bs-Latn-BA"/>
              </w:rPr>
            </w:pPr>
            <w:r w:rsidRPr="00A53FA8">
              <w:rPr>
                <w:rFonts w:ascii="Gill Sans" w:eastAsia="Gill Sans" w:hAnsi="Gill Sans" w:cs="Gill Sans"/>
                <w:color w:val="6C6463"/>
                <w:lang w:val="bs-Latn-BA"/>
              </w:rPr>
              <w:t>Povećati efikasnost administrativnih procesa kroz primjenu naprednih tehnoloških rješenja</w:t>
            </w:r>
          </w:p>
        </w:tc>
      </w:tr>
      <w:tr w:rsidR="00D23FE5" w:rsidRPr="00A53FA8" w14:paraId="3F7142B9" w14:textId="77777777" w:rsidTr="000C32A5">
        <w:trPr>
          <w:trHeight w:val="280"/>
        </w:trPr>
        <w:tc>
          <w:tcPr>
            <w:tcW w:w="2185" w:type="dxa"/>
            <w:tcBorders>
              <w:top w:val="single" w:sz="4" w:space="0" w:color="231F20"/>
              <w:left w:val="single" w:sz="4" w:space="0" w:color="231F20"/>
              <w:bottom w:val="single" w:sz="4" w:space="0" w:color="231F20"/>
              <w:right w:val="single" w:sz="4" w:space="0" w:color="231F20"/>
            </w:tcBorders>
            <w:hideMark/>
          </w:tcPr>
          <w:p w14:paraId="1222B20C" w14:textId="77777777" w:rsidR="00D23FE5" w:rsidRPr="00A53FA8" w:rsidRDefault="00D23FE5" w:rsidP="000C32A5">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Naziv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58152D21" w14:textId="77777777" w:rsidR="00D23FE5" w:rsidRPr="00A53FA8" w:rsidRDefault="00D23FE5" w:rsidP="000C32A5">
            <w:pPr>
              <w:jc w:val="both"/>
              <w:textAlignment w:val="baseline"/>
              <w:rPr>
                <w:rFonts w:ascii="Gill Sans" w:eastAsia="Gill Sans" w:hAnsi="Gill Sans" w:cs="Gill Sans"/>
                <w:color w:val="6C6463"/>
                <w:szCs w:val="22"/>
              </w:rPr>
            </w:pPr>
            <w:r w:rsidRPr="00A53FA8">
              <w:rPr>
                <w:rFonts w:ascii="Gill Sans" w:eastAsia="Gill Sans" w:hAnsi="Gill Sans" w:cs="Gill Sans"/>
                <w:color w:val="6C6463"/>
                <w:szCs w:val="22"/>
              </w:rPr>
              <w:t>Unapređenje digitalne infrastrukture za uvođenje digitalnih usluga</w:t>
            </w:r>
          </w:p>
        </w:tc>
      </w:tr>
      <w:tr w:rsidR="00D23FE5" w:rsidRPr="00A53FA8" w14:paraId="3DE3C3C1" w14:textId="77777777" w:rsidTr="009C6D83">
        <w:trPr>
          <w:trHeight w:val="701"/>
        </w:trPr>
        <w:tc>
          <w:tcPr>
            <w:tcW w:w="2185" w:type="dxa"/>
            <w:tcBorders>
              <w:top w:val="single" w:sz="4" w:space="0" w:color="231F20"/>
              <w:left w:val="single" w:sz="4" w:space="0" w:color="231F20"/>
              <w:bottom w:val="single" w:sz="4" w:space="0" w:color="231F20"/>
              <w:right w:val="single" w:sz="4" w:space="0" w:color="231F20"/>
            </w:tcBorders>
          </w:tcPr>
          <w:p w14:paraId="77199715"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p>
          <w:p w14:paraId="2BC605B4"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Opis mjere sa</w:t>
            </w:r>
          </w:p>
          <w:p w14:paraId="66D594A4" w14:textId="77777777" w:rsidR="00D23FE5" w:rsidRPr="00A53FA8" w:rsidRDefault="00D23FE5" w:rsidP="000C32A5">
            <w:pPr>
              <w:pStyle w:val="TableParagraph"/>
              <w:spacing w:before="54"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okvirnim područjima djelovanja</w:t>
            </w:r>
          </w:p>
        </w:tc>
        <w:tc>
          <w:tcPr>
            <w:tcW w:w="6695" w:type="dxa"/>
            <w:gridSpan w:val="3"/>
            <w:tcBorders>
              <w:top w:val="single" w:sz="4" w:space="0" w:color="231F20"/>
              <w:left w:val="single" w:sz="4" w:space="0" w:color="231F20"/>
              <w:bottom w:val="single" w:sz="4" w:space="0" w:color="231F20"/>
              <w:right w:val="single" w:sz="4" w:space="0" w:color="231F20"/>
            </w:tcBorders>
            <w:vAlign w:val="center"/>
          </w:tcPr>
          <w:p w14:paraId="1C482EF7" w14:textId="0438CB98" w:rsidR="00D23FE5" w:rsidRPr="00A53FA8" w:rsidRDefault="00C747B2"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Koncept pametnog Grada uključuje i neka od pametnih rješenja koja pružaju bolji život i usluge kako „običnim građanima“ tako i radnicima institucija i ustanova. Gradovi su veliki sistemi i postaju veoma složeni za upravljanje.</w:t>
            </w:r>
            <w:r w:rsidR="00022CF5"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U cilju modernizacije i osiguranja zaštite podataka zamišljena je modernizacija, odnosno revitalizacija server sale Gradske uprave, u smislu  ugradnje senzora sa dojavom o požarima, te sistemom za automatsko gašenje vatre, video nadzorom, posebnim ormarima izrađenim od specijalnih materijala, te mogućnošću dalje dogradnje senzora (u skladu sa potrebama)</w:t>
            </w:r>
            <w:r w:rsidR="00022CF5"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Na tržištu su dostupni i različiti modeli senzora i dodatne zaštitne opreme koji se mogu se prilagoditi potrebama Grada. </w:t>
            </w:r>
          </w:p>
          <w:p w14:paraId="5250598B" w14:textId="77777777" w:rsidR="00B516B1" w:rsidRPr="00A53FA8" w:rsidRDefault="00B516B1" w:rsidP="00B516B1">
            <w:pPr>
              <w:pStyle w:val="NoSpacing"/>
              <w:jc w:val="both"/>
              <w:rPr>
                <w:rFonts w:ascii="Gill Sans" w:eastAsia="Gill Sans" w:hAnsi="Gill Sans" w:cs="Gill Sans"/>
                <w:color w:val="6C6463"/>
                <w:lang w:val="bs-Latn-BA"/>
              </w:rPr>
            </w:pPr>
          </w:p>
          <w:p w14:paraId="2E3838B2" w14:textId="1D409993" w:rsidR="00D23FE5" w:rsidRPr="00A53FA8" w:rsidRDefault="00EC72B9"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Osnovni cilj drugog strateškog projekta ove mjere jeste da se na postojećim radnim stanicama nadograditi operativni sustav na najnoviju verziju.</w:t>
            </w:r>
          </w:p>
        </w:tc>
      </w:tr>
      <w:tr w:rsidR="00D23FE5" w:rsidRPr="00A53FA8" w14:paraId="1CF19BB4" w14:textId="77777777" w:rsidTr="000C32A5">
        <w:trPr>
          <w:trHeight w:val="580"/>
        </w:trPr>
        <w:tc>
          <w:tcPr>
            <w:tcW w:w="2185" w:type="dxa"/>
            <w:tcBorders>
              <w:top w:val="single" w:sz="4" w:space="0" w:color="231F20"/>
              <w:left w:val="single" w:sz="4" w:space="0" w:color="231F20"/>
              <w:bottom w:val="single" w:sz="4" w:space="0" w:color="231F20"/>
              <w:right w:val="single" w:sz="4" w:space="0" w:color="auto"/>
            </w:tcBorders>
            <w:hideMark/>
          </w:tcPr>
          <w:p w14:paraId="65D99AB4" w14:textId="77777777" w:rsidR="00D23FE5" w:rsidRPr="00A53FA8" w:rsidRDefault="00D23FE5" w:rsidP="000C32A5">
            <w:pPr>
              <w:pStyle w:val="TableParagraph"/>
              <w:spacing w:before="53"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Ključni strateški</w:t>
            </w:r>
          </w:p>
          <w:p w14:paraId="6810D231"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projekti</w:t>
            </w:r>
          </w:p>
        </w:tc>
        <w:tc>
          <w:tcPr>
            <w:tcW w:w="6695" w:type="dxa"/>
            <w:gridSpan w:val="3"/>
            <w:tcBorders>
              <w:top w:val="single" w:sz="4" w:space="0" w:color="231F20"/>
              <w:left w:val="single" w:sz="4" w:space="0" w:color="auto"/>
              <w:bottom w:val="single" w:sz="4" w:space="0" w:color="231F20"/>
              <w:right w:val="single" w:sz="4" w:space="0" w:color="231F20"/>
            </w:tcBorders>
          </w:tcPr>
          <w:p w14:paraId="685C83BB" w14:textId="77777777" w:rsidR="00D23FE5" w:rsidRPr="00A53FA8" w:rsidRDefault="00D23FE5" w:rsidP="000C32A5">
            <w:pPr>
              <w:pStyle w:val="TableParagraph"/>
              <w:spacing w:before="17" w:line="256" w:lineRule="auto"/>
              <w:rPr>
                <w:rFonts w:ascii="Gill Sans" w:eastAsia="Gill Sans" w:hAnsi="Gill Sans" w:cs="Gill Sans"/>
                <w:color w:val="6C6463"/>
                <w:lang w:val="bs-Latn-BA"/>
              </w:rPr>
            </w:pPr>
          </w:p>
          <w:p w14:paraId="40368648" w14:textId="6F59C4BF" w:rsidR="00D23FE5" w:rsidRPr="00A53FA8" w:rsidRDefault="00D23FE5" w:rsidP="000C32A5">
            <w:pPr>
              <w:pStyle w:val="TableParagraph"/>
              <w:spacing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1.Nabavka IKT opreme za potrebe server sale </w:t>
            </w:r>
            <w:r w:rsidR="00C747B2" w:rsidRPr="00A53FA8">
              <w:rPr>
                <w:rFonts w:ascii="Gill Sans" w:eastAsia="Gill Sans" w:hAnsi="Gill Sans" w:cs="Gill Sans"/>
                <w:color w:val="6C6463"/>
                <w:lang w:val="bs-Latn-BA"/>
              </w:rPr>
              <w:t>Grada</w:t>
            </w:r>
          </w:p>
          <w:p w14:paraId="06CA60D6" w14:textId="7CE7CA09" w:rsidR="00D23FE5" w:rsidRPr="00A53FA8" w:rsidRDefault="00D23FE5" w:rsidP="00283414">
            <w:pPr>
              <w:pStyle w:val="TableParagraph"/>
              <w:spacing w:line="256" w:lineRule="auto"/>
              <w:ind w:left="363" w:hanging="284"/>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2. </w:t>
            </w:r>
            <w:r w:rsidR="00EC72B9" w:rsidRPr="00A53FA8">
              <w:rPr>
                <w:rFonts w:ascii="Gill Sans" w:eastAsia="Gill Sans" w:hAnsi="Gill Sans" w:cs="Gill Sans"/>
                <w:color w:val="6C6463"/>
                <w:lang w:val="bs-Latn-BA"/>
              </w:rPr>
              <w:t>Instalacija najnovije verzije operativnog sustava na PC u vlasništvu Grada</w:t>
            </w:r>
          </w:p>
        </w:tc>
      </w:tr>
      <w:tr w:rsidR="00D23FE5" w:rsidRPr="00A53FA8" w14:paraId="531610BF" w14:textId="77777777" w:rsidTr="000C32A5">
        <w:trPr>
          <w:trHeight w:val="560"/>
        </w:trPr>
        <w:tc>
          <w:tcPr>
            <w:tcW w:w="2185" w:type="dxa"/>
            <w:vMerge w:val="restart"/>
            <w:tcBorders>
              <w:top w:val="single" w:sz="4" w:space="0" w:color="231F20"/>
              <w:left w:val="single" w:sz="4" w:space="0" w:color="231F20"/>
              <w:right w:val="single" w:sz="4" w:space="0" w:color="231F20"/>
            </w:tcBorders>
          </w:tcPr>
          <w:p w14:paraId="7BEF1770"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1E6315BB"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5A456C17"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Indikatori za</w:t>
            </w:r>
          </w:p>
          <w:p w14:paraId="3450A14C" w14:textId="77777777" w:rsidR="00D23FE5" w:rsidRPr="00A53FA8" w:rsidRDefault="00D23FE5" w:rsidP="000C32A5">
            <w:pPr>
              <w:pStyle w:val="TableParagraph"/>
              <w:spacing w:before="55"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praćenje rezultata mjere</w:t>
            </w:r>
          </w:p>
        </w:tc>
        <w:tc>
          <w:tcPr>
            <w:tcW w:w="2864" w:type="dxa"/>
            <w:tcBorders>
              <w:top w:val="single" w:sz="4" w:space="0" w:color="231F20"/>
              <w:left w:val="single" w:sz="4" w:space="0" w:color="231F20"/>
              <w:bottom w:val="single" w:sz="4" w:space="0" w:color="231F20"/>
              <w:right w:val="single" w:sz="4" w:space="0" w:color="231F20"/>
            </w:tcBorders>
          </w:tcPr>
          <w:p w14:paraId="1448AC84" w14:textId="77777777" w:rsidR="00D23FE5" w:rsidRPr="00A53FA8" w:rsidRDefault="00D23FE5" w:rsidP="000C32A5">
            <w:pPr>
              <w:pStyle w:val="TableParagraph"/>
              <w:spacing w:before="7" w:line="256" w:lineRule="auto"/>
              <w:rPr>
                <w:rFonts w:ascii="Gill Sans" w:eastAsia="Gill Sans" w:hAnsi="Gill Sans" w:cs="Gill Sans"/>
                <w:color w:val="6C6463"/>
                <w:lang w:val="bs-Latn-BA"/>
              </w:rPr>
            </w:pPr>
          </w:p>
          <w:p w14:paraId="430EF781" w14:textId="77777777" w:rsidR="00D23FE5" w:rsidRPr="00A53FA8" w:rsidRDefault="00D23FE5" w:rsidP="000C32A5">
            <w:pPr>
              <w:pStyle w:val="TableParagraph"/>
              <w:spacing w:line="256" w:lineRule="auto"/>
              <w:ind w:left="909"/>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Indikatori </w:t>
            </w:r>
          </w:p>
        </w:tc>
        <w:tc>
          <w:tcPr>
            <w:tcW w:w="1971" w:type="dxa"/>
            <w:tcBorders>
              <w:top w:val="single" w:sz="4" w:space="0" w:color="231F20"/>
              <w:left w:val="single" w:sz="4" w:space="0" w:color="231F20"/>
              <w:bottom w:val="single" w:sz="4" w:space="0" w:color="231F20"/>
              <w:right w:val="single" w:sz="4" w:space="0" w:color="231F20"/>
            </w:tcBorders>
            <w:hideMark/>
          </w:tcPr>
          <w:p w14:paraId="3039E881" w14:textId="77777777" w:rsidR="00D23FE5" w:rsidRPr="00A53FA8" w:rsidRDefault="00D23FE5" w:rsidP="000C32A5">
            <w:pPr>
              <w:pStyle w:val="TableParagraph"/>
              <w:spacing w:before="53" w:line="256" w:lineRule="auto"/>
              <w:ind w:left="29"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Polazne </w:t>
            </w:r>
          </w:p>
          <w:p w14:paraId="38997222" w14:textId="77777777" w:rsidR="00D23FE5" w:rsidRPr="00A53FA8" w:rsidRDefault="00D23FE5" w:rsidP="000C32A5">
            <w:pPr>
              <w:pStyle w:val="TableParagraph"/>
              <w:spacing w:before="34" w:line="207" w:lineRule="exact"/>
              <w:ind w:left="29"/>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c>
          <w:tcPr>
            <w:tcW w:w="1860" w:type="dxa"/>
            <w:tcBorders>
              <w:top w:val="single" w:sz="4" w:space="0" w:color="231F20"/>
              <w:left w:val="single" w:sz="4" w:space="0" w:color="231F20"/>
              <w:bottom w:val="single" w:sz="4" w:space="0" w:color="231F20"/>
              <w:right w:val="single" w:sz="4" w:space="0" w:color="231F20"/>
            </w:tcBorders>
            <w:hideMark/>
          </w:tcPr>
          <w:p w14:paraId="71BC50F3" w14:textId="4C888129" w:rsidR="00D23FE5" w:rsidRPr="00A53FA8" w:rsidRDefault="00D23FE5" w:rsidP="000C32A5">
            <w:pPr>
              <w:pStyle w:val="TableParagraph"/>
              <w:spacing w:before="53" w:line="256" w:lineRule="auto"/>
              <w:ind w:left="26"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Cilj</w:t>
            </w:r>
            <w:r w:rsidR="001F06E4">
              <w:rPr>
                <w:rFonts w:ascii="Gill Sans" w:eastAsia="Gill Sans" w:hAnsi="Gill Sans" w:cs="Gill Sans"/>
                <w:color w:val="6C6463"/>
                <w:lang w:val="bs-Latn-BA"/>
              </w:rPr>
              <w:t>a</w:t>
            </w:r>
            <w:r w:rsidRPr="00A53FA8">
              <w:rPr>
                <w:rFonts w:ascii="Gill Sans" w:eastAsia="Gill Sans" w:hAnsi="Gill Sans" w:cs="Gill Sans"/>
                <w:color w:val="6C6463"/>
                <w:lang w:val="bs-Latn-BA"/>
              </w:rPr>
              <w:t xml:space="preserve">ne </w:t>
            </w:r>
          </w:p>
          <w:p w14:paraId="607A68DF" w14:textId="77777777" w:rsidR="00D23FE5" w:rsidRPr="00A53FA8" w:rsidRDefault="00D23FE5" w:rsidP="000C32A5">
            <w:pPr>
              <w:pStyle w:val="TableParagraph"/>
              <w:spacing w:before="34" w:line="207" w:lineRule="exact"/>
              <w:ind w:left="26"/>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r>
      <w:tr w:rsidR="00D23FE5" w:rsidRPr="00A53FA8" w14:paraId="452789F6" w14:textId="77777777" w:rsidTr="000C32A5">
        <w:trPr>
          <w:trHeight w:val="927"/>
        </w:trPr>
        <w:tc>
          <w:tcPr>
            <w:tcW w:w="2185" w:type="dxa"/>
            <w:vMerge/>
            <w:tcBorders>
              <w:left w:val="single" w:sz="4" w:space="0" w:color="231F20"/>
              <w:right w:val="single" w:sz="4" w:space="0" w:color="231F20"/>
            </w:tcBorders>
            <w:vAlign w:val="center"/>
            <w:hideMark/>
          </w:tcPr>
          <w:p w14:paraId="108D5225" w14:textId="77777777" w:rsidR="00D23FE5" w:rsidRPr="00A53FA8" w:rsidRDefault="00D23FE5" w:rsidP="000C32A5">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4" w:space="0" w:color="231F20"/>
              <w:right w:val="single" w:sz="4" w:space="0" w:color="231F20"/>
            </w:tcBorders>
            <w:vAlign w:val="center"/>
          </w:tcPr>
          <w:p w14:paraId="1895185B" w14:textId="34BF990F" w:rsidR="00D23FE5" w:rsidRPr="00A53FA8" w:rsidRDefault="00D23FE5" w:rsidP="000C32A5">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Procenat obnovljene nove opreme u server Sali </w:t>
            </w:r>
            <w:r w:rsidR="0040788C" w:rsidRPr="00A53FA8">
              <w:rPr>
                <w:rFonts w:ascii="Gill Sans" w:eastAsia="Gill Sans" w:hAnsi="Gill Sans" w:cs="Gill Sans"/>
                <w:color w:val="6C6463"/>
                <w:lang w:val="bs-Latn-BA"/>
              </w:rPr>
              <w:t>Grada</w:t>
            </w:r>
            <w:r w:rsidRPr="00A53FA8">
              <w:rPr>
                <w:rFonts w:ascii="Gill Sans" w:eastAsia="Gill Sans" w:hAnsi="Gill Sans" w:cs="Gill Sans"/>
                <w:color w:val="6C6463"/>
                <w:lang w:val="bs-Latn-BA"/>
              </w:rPr>
              <w:t xml:space="preserve">  </w:t>
            </w:r>
          </w:p>
        </w:tc>
        <w:tc>
          <w:tcPr>
            <w:tcW w:w="1971" w:type="dxa"/>
            <w:tcBorders>
              <w:top w:val="single" w:sz="4" w:space="0" w:color="231F20"/>
              <w:left w:val="single" w:sz="4" w:space="0" w:color="231F20"/>
              <w:bottom w:val="single" w:sz="4" w:space="0" w:color="231F20"/>
              <w:right w:val="single" w:sz="4" w:space="0" w:color="231F20"/>
            </w:tcBorders>
            <w:vAlign w:val="center"/>
          </w:tcPr>
          <w:p w14:paraId="2AD41667" w14:textId="77777777" w:rsidR="00D23FE5" w:rsidRPr="00A53FA8" w:rsidRDefault="00D23FE5" w:rsidP="000C32A5">
            <w:pPr>
              <w:pStyle w:val="TableParagraph"/>
              <w:spacing w:line="256" w:lineRule="auto"/>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20%</w:t>
            </w:r>
          </w:p>
        </w:tc>
        <w:tc>
          <w:tcPr>
            <w:tcW w:w="1860" w:type="dxa"/>
            <w:tcBorders>
              <w:top w:val="single" w:sz="4" w:space="0" w:color="231F20"/>
              <w:left w:val="single" w:sz="4" w:space="0" w:color="231F20"/>
              <w:bottom w:val="single" w:sz="4" w:space="0" w:color="231F20"/>
              <w:right w:val="single" w:sz="4" w:space="0" w:color="231F20"/>
            </w:tcBorders>
            <w:vAlign w:val="center"/>
          </w:tcPr>
          <w:p w14:paraId="256C41DD" w14:textId="6BC8761E" w:rsidR="00D23FE5" w:rsidRPr="00A53FA8" w:rsidRDefault="004E742F" w:rsidP="000C32A5">
            <w:pPr>
              <w:pStyle w:val="TableParagraph"/>
              <w:spacing w:line="256" w:lineRule="auto"/>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7</w:t>
            </w:r>
            <w:r w:rsidR="00D23FE5" w:rsidRPr="00A53FA8">
              <w:rPr>
                <w:rFonts w:ascii="Gill Sans" w:eastAsia="Gill Sans" w:hAnsi="Gill Sans" w:cs="Gill Sans"/>
                <w:color w:val="6C6463"/>
                <w:lang w:val="bs-Latn-BA"/>
              </w:rPr>
              <w:t>0%</w:t>
            </w:r>
          </w:p>
        </w:tc>
      </w:tr>
      <w:tr w:rsidR="00EC72B9" w:rsidRPr="00A53FA8" w14:paraId="4CBF9292" w14:textId="77777777" w:rsidTr="000C32A5">
        <w:trPr>
          <w:trHeight w:val="1106"/>
        </w:trPr>
        <w:tc>
          <w:tcPr>
            <w:tcW w:w="2185" w:type="dxa"/>
            <w:vMerge/>
            <w:tcBorders>
              <w:left w:val="single" w:sz="4" w:space="0" w:color="231F20"/>
              <w:right w:val="single" w:sz="4" w:space="0" w:color="231F20"/>
            </w:tcBorders>
            <w:vAlign w:val="center"/>
            <w:hideMark/>
          </w:tcPr>
          <w:p w14:paraId="18E47192" w14:textId="77777777" w:rsidR="00EC72B9" w:rsidRPr="00A53FA8" w:rsidRDefault="00EC72B9" w:rsidP="00EC72B9">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2" w:space="0" w:color="231F20"/>
              <w:right w:val="single" w:sz="4" w:space="0" w:color="231F20"/>
            </w:tcBorders>
            <w:vAlign w:val="center"/>
          </w:tcPr>
          <w:p w14:paraId="0EE5A14B" w14:textId="409F848F" w:rsidR="00EC72B9" w:rsidRPr="00A53FA8" w:rsidRDefault="00EC72B9" w:rsidP="00EC72B9">
            <w:pPr>
              <w:pStyle w:val="TableParagraph"/>
              <w:spacing w:line="280" w:lineRule="atLeast"/>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Procenat PC u </w:t>
            </w:r>
            <w:r w:rsidR="00125CAF" w:rsidRPr="00A53FA8">
              <w:rPr>
                <w:rFonts w:ascii="Gill Sans" w:eastAsia="Gill Sans" w:hAnsi="Gill Sans" w:cs="Gill Sans"/>
                <w:color w:val="6C6463"/>
                <w:lang w:val="bs-Latn-BA"/>
              </w:rPr>
              <w:t>Gradskoj administraciji</w:t>
            </w:r>
            <w:r w:rsidRPr="00A53FA8">
              <w:rPr>
                <w:rFonts w:ascii="Gill Sans" w:eastAsia="Gill Sans" w:hAnsi="Gill Sans" w:cs="Gill Sans"/>
                <w:color w:val="6C6463"/>
                <w:lang w:val="bs-Latn-BA"/>
              </w:rPr>
              <w:t xml:space="preserve"> koji radi na najnovijem Operativnom sustavu</w:t>
            </w:r>
          </w:p>
        </w:tc>
        <w:tc>
          <w:tcPr>
            <w:tcW w:w="1971" w:type="dxa"/>
            <w:tcBorders>
              <w:top w:val="single" w:sz="4" w:space="0" w:color="231F20"/>
              <w:left w:val="single" w:sz="4" w:space="0" w:color="231F20"/>
              <w:bottom w:val="single" w:sz="2" w:space="0" w:color="231F20"/>
              <w:right w:val="single" w:sz="4" w:space="0" w:color="231F20"/>
            </w:tcBorders>
            <w:vAlign w:val="center"/>
          </w:tcPr>
          <w:p w14:paraId="1A697704" w14:textId="4D229E7B" w:rsidR="00EC72B9" w:rsidRPr="00A53FA8" w:rsidRDefault="004E742F" w:rsidP="00EC72B9">
            <w:pPr>
              <w:pStyle w:val="TableParagraph"/>
              <w:spacing w:line="256" w:lineRule="auto"/>
              <w:ind w:left="47"/>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20</w:t>
            </w:r>
            <w:r w:rsidR="00EC72B9" w:rsidRPr="00A53FA8">
              <w:rPr>
                <w:rFonts w:ascii="Gill Sans" w:eastAsia="Gill Sans" w:hAnsi="Gill Sans" w:cs="Gill Sans"/>
                <w:color w:val="6C6463"/>
                <w:lang w:val="bs-Latn-BA"/>
              </w:rPr>
              <w:t>%</w:t>
            </w:r>
          </w:p>
        </w:tc>
        <w:tc>
          <w:tcPr>
            <w:tcW w:w="1860" w:type="dxa"/>
            <w:tcBorders>
              <w:top w:val="single" w:sz="4" w:space="0" w:color="231F20"/>
              <w:left w:val="single" w:sz="4" w:space="0" w:color="231F20"/>
              <w:bottom w:val="single" w:sz="2" w:space="0" w:color="231F20"/>
              <w:right w:val="single" w:sz="4" w:space="0" w:color="231F20"/>
            </w:tcBorders>
            <w:vAlign w:val="center"/>
          </w:tcPr>
          <w:p w14:paraId="5B0793D7" w14:textId="4E65D390" w:rsidR="00EC72B9" w:rsidRPr="00A53FA8" w:rsidRDefault="00EC72B9" w:rsidP="00EC72B9">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100%</w:t>
            </w:r>
          </w:p>
        </w:tc>
      </w:tr>
      <w:tr w:rsidR="00D23FE5" w:rsidRPr="00A53FA8" w14:paraId="5B897CFB" w14:textId="77777777" w:rsidTr="000C32A5">
        <w:trPr>
          <w:trHeight w:val="1320"/>
        </w:trPr>
        <w:tc>
          <w:tcPr>
            <w:tcW w:w="2185" w:type="dxa"/>
            <w:tcBorders>
              <w:top w:val="single" w:sz="4" w:space="0" w:color="231F20"/>
              <w:left w:val="single" w:sz="4" w:space="0" w:color="231F20"/>
              <w:bottom w:val="single" w:sz="4" w:space="0" w:color="231F20"/>
              <w:right w:val="single" w:sz="4" w:space="0" w:color="231F20"/>
            </w:tcBorders>
            <w:hideMark/>
          </w:tcPr>
          <w:p w14:paraId="6C66C15B" w14:textId="77777777" w:rsidR="00D23FE5" w:rsidRPr="00A53FA8" w:rsidRDefault="00D23FE5" w:rsidP="000C32A5">
            <w:pPr>
              <w:pStyle w:val="TableParagraph"/>
              <w:spacing w:before="53" w:line="252" w:lineRule="auto"/>
              <w:ind w:left="56" w:right="547"/>
              <w:rPr>
                <w:rFonts w:ascii="Gill Sans" w:eastAsia="Gill Sans" w:hAnsi="Gill Sans" w:cs="Gill Sans"/>
                <w:color w:val="6C6463"/>
                <w:lang w:val="bs-Latn-BA"/>
              </w:rPr>
            </w:pPr>
            <w:r w:rsidRPr="00A53FA8">
              <w:rPr>
                <w:rFonts w:ascii="Gill Sans" w:eastAsia="Gill Sans" w:hAnsi="Gill Sans" w:cs="Gill Sans"/>
                <w:color w:val="6C6463"/>
                <w:lang w:val="bs-Latn-BA"/>
              </w:rPr>
              <w:t>Indikativna finansijska</w:t>
            </w:r>
          </w:p>
          <w:p w14:paraId="3D14A37D" w14:textId="77777777" w:rsidR="00D23FE5" w:rsidRPr="00A53FA8" w:rsidRDefault="00D23FE5" w:rsidP="000C32A5">
            <w:pPr>
              <w:pStyle w:val="TableParagraph"/>
              <w:spacing w:line="252" w:lineRule="auto"/>
              <w:ind w:left="56" w:right="753"/>
              <w:rPr>
                <w:rFonts w:ascii="Gill Sans" w:eastAsia="Gill Sans" w:hAnsi="Gill Sans" w:cs="Gill Sans"/>
                <w:color w:val="6C6463"/>
                <w:lang w:val="bs-Latn-BA"/>
              </w:rPr>
            </w:pPr>
            <w:r w:rsidRPr="00A53FA8">
              <w:rPr>
                <w:rFonts w:ascii="Gill Sans" w:eastAsia="Gill Sans" w:hAnsi="Gill Sans" w:cs="Gill Sans"/>
                <w:color w:val="6C6463"/>
                <w:lang w:val="bs-Latn-BA"/>
              </w:rPr>
              <w:t>konstrukcija sa izvorima</w:t>
            </w:r>
          </w:p>
          <w:p w14:paraId="5BD0CDBF" w14:textId="77777777" w:rsidR="00D23FE5" w:rsidRPr="00A53FA8" w:rsidRDefault="00D23FE5" w:rsidP="000C32A5">
            <w:pPr>
              <w:pStyle w:val="TableParagraph"/>
              <w:spacing w:line="206"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finansiranja</w:t>
            </w:r>
          </w:p>
        </w:tc>
        <w:tc>
          <w:tcPr>
            <w:tcW w:w="6695" w:type="dxa"/>
            <w:gridSpan w:val="3"/>
            <w:tcBorders>
              <w:top w:val="single" w:sz="4" w:space="0" w:color="231F20"/>
              <w:left w:val="single" w:sz="4" w:space="0" w:color="231F20"/>
              <w:bottom w:val="single" w:sz="4" w:space="0" w:color="231F20"/>
              <w:right w:val="single" w:sz="4" w:space="0" w:color="231F20"/>
            </w:tcBorders>
          </w:tcPr>
          <w:p w14:paraId="4F0BA449" w14:textId="77777777" w:rsidR="000D189F" w:rsidRPr="00A53FA8" w:rsidRDefault="000D189F" w:rsidP="000D189F">
            <w:pPr>
              <w:pStyle w:val="TableParagraph"/>
              <w:spacing w:before="64" w:line="256" w:lineRule="auto"/>
              <w:rPr>
                <w:rFonts w:ascii="Gill Sans" w:eastAsia="Gill Sans" w:hAnsi="Gill Sans" w:cs="Gill Sans"/>
                <w:color w:val="6C6463"/>
                <w:lang w:val="bs-Latn-BA"/>
              </w:rPr>
            </w:pPr>
          </w:p>
          <w:p w14:paraId="54D070F0" w14:textId="6FDEBD28" w:rsidR="00D23FE5" w:rsidRPr="00A53FA8" w:rsidRDefault="00EC72B9" w:rsidP="000D189F">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120</w:t>
            </w:r>
            <w:r w:rsidR="00D23FE5" w:rsidRPr="00A53FA8">
              <w:rPr>
                <w:rFonts w:ascii="Gill Sans" w:eastAsia="Gill Sans" w:hAnsi="Gill Sans" w:cs="Gill Sans"/>
                <w:color w:val="6C6463"/>
                <w:lang w:val="bs-Latn-BA"/>
              </w:rPr>
              <w:t>.000,00 KM (Redovna sredstava /donatori)</w:t>
            </w:r>
          </w:p>
        </w:tc>
      </w:tr>
      <w:tr w:rsidR="00D23FE5" w:rsidRPr="00A53FA8" w14:paraId="07564DCB" w14:textId="77777777" w:rsidTr="000C32A5">
        <w:trPr>
          <w:trHeight w:val="540"/>
        </w:trPr>
        <w:tc>
          <w:tcPr>
            <w:tcW w:w="2185" w:type="dxa"/>
            <w:tcBorders>
              <w:top w:val="single" w:sz="4" w:space="0" w:color="231F20"/>
              <w:left w:val="single" w:sz="4" w:space="0" w:color="231F20"/>
              <w:bottom w:val="single" w:sz="4" w:space="0" w:color="231F20"/>
              <w:right w:val="single" w:sz="4" w:space="0" w:color="231F20"/>
            </w:tcBorders>
            <w:hideMark/>
          </w:tcPr>
          <w:p w14:paraId="448C8233" w14:textId="77777777" w:rsidR="00D23FE5" w:rsidRPr="00A53FA8" w:rsidRDefault="00D23FE5" w:rsidP="000C32A5">
            <w:pPr>
              <w:pStyle w:val="TableParagraph"/>
              <w:spacing w:line="26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Period implementacije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5D6BB046" w14:textId="77777777" w:rsidR="00D23FE5" w:rsidRPr="00A53FA8" w:rsidRDefault="00D23FE5" w:rsidP="000C32A5">
            <w:pPr>
              <w:pStyle w:val="TableParagraph"/>
              <w:spacing w:before="182"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2024-2026</w:t>
            </w:r>
          </w:p>
        </w:tc>
      </w:tr>
      <w:tr w:rsidR="00D23FE5" w:rsidRPr="00A53FA8" w14:paraId="183A7223" w14:textId="77777777" w:rsidTr="000C32A5">
        <w:trPr>
          <w:trHeight w:val="824"/>
        </w:trPr>
        <w:tc>
          <w:tcPr>
            <w:tcW w:w="2185" w:type="dxa"/>
            <w:tcBorders>
              <w:top w:val="single" w:sz="4" w:space="0" w:color="231F20"/>
              <w:left w:val="single" w:sz="4" w:space="0" w:color="231F20"/>
              <w:bottom w:val="single" w:sz="4" w:space="0" w:color="231F20"/>
              <w:right w:val="single" w:sz="4" w:space="0" w:color="231F20"/>
            </w:tcBorders>
          </w:tcPr>
          <w:p w14:paraId="14F3087D" w14:textId="77777777" w:rsidR="00D23FE5" w:rsidRPr="00A53FA8" w:rsidRDefault="00D23FE5" w:rsidP="000C32A5">
            <w:pPr>
              <w:pStyle w:val="TableParagraph"/>
              <w:spacing w:before="99" w:line="256" w:lineRule="auto"/>
              <w:rPr>
                <w:rFonts w:ascii="Gill Sans" w:eastAsia="Gill Sans" w:hAnsi="Gill Sans" w:cs="Gill Sans"/>
                <w:color w:val="6C6463"/>
                <w:lang w:val="bs-Latn-BA"/>
              </w:rPr>
            </w:pPr>
          </w:p>
          <w:p w14:paraId="4A996F89"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Nosioci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7B58C996" w14:textId="068E378A" w:rsidR="00D23FE5" w:rsidRPr="00A53FA8" w:rsidRDefault="00C747B2" w:rsidP="000C32A5">
            <w:pPr>
              <w:pStyle w:val="TableParagraph"/>
              <w:spacing w:line="28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Stručna služba gradonačelnika</w:t>
            </w:r>
          </w:p>
        </w:tc>
      </w:tr>
    </w:tbl>
    <w:p w14:paraId="153958E6" w14:textId="77777777" w:rsidR="00D23FE5" w:rsidRPr="00A53FA8" w:rsidRDefault="00D23FE5" w:rsidP="00D23FE5">
      <w:pPr>
        <w:pStyle w:val="ListParagraph"/>
        <w:ind w:left="360"/>
        <w:rPr>
          <w:rFonts w:ascii="Gill Sans" w:eastAsia="Gill Sans" w:hAnsi="Gill Sans" w:cs="Gill Sans"/>
          <w:color w:val="6C6463"/>
          <w:szCs w:val="22"/>
        </w:rPr>
      </w:pPr>
    </w:p>
    <w:p w14:paraId="0AFD5EA0" w14:textId="77777777" w:rsidR="004E742F" w:rsidRPr="00A53FA8" w:rsidRDefault="004E742F" w:rsidP="00D23FE5">
      <w:pPr>
        <w:pStyle w:val="ListParagraph"/>
        <w:ind w:left="360"/>
        <w:rPr>
          <w:rFonts w:ascii="Gill Sans" w:eastAsia="Gill Sans" w:hAnsi="Gill Sans" w:cs="Gill Sans"/>
          <w:color w:val="6C6463"/>
          <w:szCs w:val="22"/>
        </w:rPr>
      </w:pPr>
    </w:p>
    <w:tbl>
      <w:tblPr>
        <w:tblW w:w="88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5"/>
        <w:gridCol w:w="2864"/>
        <w:gridCol w:w="1971"/>
        <w:gridCol w:w="1860"/>
      </w:tblGrid>
      <w:tr w:rsidR="00D23FE5" w:rsidRPr="00A53FA8" w14:paraId="55E623CF" w14:textId="77777777" w:rsidTr="000C32A5">
        <w:trPr>
          <w:trHeight w:val="580"/>
        </w:trPr>
        <w:tc>
          <w:tcPr>
            <w:tcW w:w="2185" w:type="dxa"/>
            <w:tcBorders>
              <w:top w:val="single" w:sz="4" w:space="0" w:color="231F20"/>
              <w:left w:val="single" w:sz="4" w:space="0" w:color="231F20"/>
              <w:bottom w:val="single" w:sz="4" w:space="0" w:color="231F20"/>
              <w:right w:val="single" w:sz="4" w:space="0" w:color="231F20"/>
            </w:tcBorders>
            <w:hideMark/>
          </w:tcPr>
          <w:p w14:paraId="4BE4CA7C" w14:textId="77777777" w:rsidR="00D23FE5" w:rsidRPr="00A53FA8" w:rsidRDefault="00D23FE5" w:rsidP="000C32A5">
            <w:pPr>
              <w:pStyle w:val="TableParagraph"/>
              <w:spacing w:before="54" w:line="207" w:lineRule="exact"/>
              <w:rPr>
                <w:rFonts w:ascii="Gill Sans" w:eastAsia="Gill Sans" w:hAnsi="Gill Sans" w:cs="Gill Sans"/>
                <w:color w:val="6C6463"/>
                <w:lang w:val="bs-Latn-BA"/>
              </w:rPr>
            </w:pPr>
            <w:r w:rsidRPr="00A53FA8">
              <w:rPr>
                <w:rFonts w:ascii="Gill Sans" w:eastAsia="Gill Sans" w:hAnsi="Gill Sans" w:cs="Gill Sans"/>
                <w:color w:val="6C6463"/>
                <w:lang w:val="bs-Latn-BA"/>
              </w:rPr>
              <w:t>Strateški cilj</w:t>
            </w:r>
          </w:p>
        </w:tc>
        <w:tc>
          <w:tcPr>
            <w:tcW w:w="6695" w:type="dxa"/>
            <w:gridSpan w:val="3"/>
            <w:tcBorders>
              <w:top w:val="single" w:sz="4" w:space="0" w:color="231F20"/>
              <w:left w:val="single" w:sz="4" w:space="0" w:color="231F20"/>
              <w:bottom w:val="single" w:sz="4" w:space="0" w:color="231F20"/>
              <w:right w:val="single" w:sz="4" w:space="0" w:color="231F20"/>
            </w:tcBorders>
          </w:tcPr>
          <w:p w14:paraId="2338D23D" w14:textId="77777777" w:rsidR="00D23FE5" w:rsidRPr="00A53FA8" w:rsidRDefault="00D23FE5" w:rsidP="000C32A5">
            <w:pPr>
              <w:pStyle w:val="TableParagraph"/>
              <w:spacing w:before="1" w:line="256" w:lineRule="auto"/>
              <w:ind w:left="119"/>
              <w:rPr>
                <w:rFonts w:ascii="Gill Sans" w:eastAsia="Gill Sans" w:hAnsi="Gill Sans" w:cs="Gill Sans"/>
                <w:color w:val="6C6463"/>
                <w:lang w:val="bs-Latn-BA"/>
              </w:rPr>
            </w:pPr>
            <w:r w:rsidRPr="00A53FA8">
              <w:rPr>
                <w:rFonts w:ascii="Gill Sans" w:eastAsia="Gill Sans" w:hAnsi="Gill Sans" w:cs="Gill Sans"/>
                <w:color w:val="6C6463"/>
                <w:lang w:val="bs-Latn-BA"/>
              </w:rPr>
              <w:t>Primjena naprednih tehnoloških rješenja radi povećanja efikasnosti administrativnih procesa</w:t>
            </w:r>
          </w:p>
        </w:tc>
      </w:tr>
      <w:tr w:rsidR="00D23FE5" w:rsidRPr="00A53FA8" w14:paraId="0AF151D1" w14:textId="77777777" w:rsidTr="000C32A5">
        <w:trPr>
          <w:trHeight w:val="280"/>
        </w:trPr>
        <w:tc>
          <w:tcPr>
            <w:tcW w:w="2185" w:type="dxa"/>
            <w:tcBorders>
              <w:top w:val="single" w:sz="4" w:space="0" w:color="231F20"/>
              <w:left w:val="single" w:sz="4" w:space="0" w:color="231F20"/>
              <w:bottom w:val="single" w:sz="4" w:space="0" w:color="231F20"/>
              <w:right w:val="single" w:sz="4" w:space="0" w:color="231F20"/>
            </w:tcBorders>
            <w:hideMark/>
          </w:tcPr>
          <w:p w14:paraId="78F89822" w14:textId="77777777" w:rsidR="00D23FE5" w:rsidRPr="00A53FA8" w:rsidRDefault="00D23FE5" w:rsidP="000C32A5">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Naziv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73F14BAE" w14:textId="77777777" w:rsidR="00D23FE5" w:rsidRPr="00A53FA8" w:rsidRDefault="00D23FE5" w:rsidP="000C32A5">
            <w:pPr>
              <w:pBdr>
                <w:top w:val="single" w:sz="2" w:space="0" w:color="D9D9E3"/>
                <w:left w:val="single" w:sz="2" w:space="5" w:color="D9D9E3"/>
                <w:bottom w:val="single" w:sz="2" w:space="0" w:color="D9D9E3"/>
                <w:right w:val="single" w:sz="2" w:space="0" w:color="D9D9E3"/>
              </w:pBdr>
              <w:rPr>
                <w:rFonts w:ascii="Gill Sans" w:eastAsia="Gill Sans" w:hAnsi="Gill Sans" w:cs="Gill Sans"/>
                <w:color w:val="6C6463"/>
                <w:szCs w:val="22"/>
              </w:rPr>
            </w:pPr>
            <w:r w:rsidRPr="00A53FA8">
              <w:rPr>
                <w:rFonts w:ascii="Gill Sans" w:eastAsia="Gill Sans" w:hAnsi="Gill Sans" w:cs="Gill Sans"/>
                <w:color w:val="6C6463"/>
                <w:szCs w:val="22"/>
              </w:rPr>
              <w:t>Obuka uposlenika s ciljem razvijanja digitalnih vještina i stvaranje kulture, cyber sigurnosti, saradnje, razmjene znanja, inovacija i kreativnosti u cijeloj instituciji kao osnov za kontinuirana poboljšanja</w:t>
            </w:r>
          </w:p>
        </w:tc>
      </w:tr>
      <w:tr w:rsidR="00D23FE5" w:rsidRPr="00A53FA8" w14:paraId="725B87A0" w14:textId="77777777" w:rsidTr="000A32A6">
        <w:trPr>
          <w:trHeight w:val="1410"/>
        </w:trPr>
        <w:tc>
          <w:tcPr>
            <w:tcW w:w="2185" w:type="dxa"/>
            <w:tcBorders>
              <w:top w:val="single" w:sz="4" w:space="0" w:color="231F20"/>
              <w:left w:val="single" w:sz="4" w:space="0" w:color="231F20"/>
              <w:bottom w:val="single" w:sz="4" w:space="0" w:color="231F20"/>
              <w:right w:val="single" w:sz="4" w:space="0" w:color="231F20"/>
            </w:tcBorders>
          </w:tcPr>
          <w:p w14:paraId="66DC7F4A"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p>
          <w:p w14:paraId="340C14D9"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Opis mjere sa</w:t>
            </w:r>
          </w:p>
          <w:p w14:paraId="4E888FF0" w14:textId="77777777" w:rsidR="00D23FE5" w:rsidRPr="00A53FA8" w:rsidRDefault="00D23FE5" w:rsidP="000C32A5">
            <w:pPr>
              <w:pStyle w:val="TableParagraph"/>
              <w:spacing w:before="54"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okvirnim područjima djelovanja</w:t>
            </w:r>
          </w:p>
        </w:tc>
        <w:tc>
          <w:tcPr>
            <w:tcW w:w="6695" w:type="dxa"/>
            <w:gridSpan w:val="3"/>
            <w:tcBorders>
              <w:top w:val="single" w:sz="4" w:space="0" w:color="231F20"/>
              <w:left w:val="single" w:sz="4" w:space="0" w:color="231F20"/>
              <w:bottom w:val="single" w:sz="4" w:space="0" w:color="231F20"/>
              <w:right w:val="single" w:sz="4" w:space="0" w:color="231F20"/>
            </w:tcBorders>
            <w:vAlign w:val="center"/>
          </w:tcPr>
          <w:p w14:paraId="68C5D941" w14:textId="7D9EAC20" w:rsidR="00D23FE5" w:rsidRPr="00A53FA8" w:rsidRDefault="00D23FE5"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Prilikom uvođenja digitalnih promjena u poslovanju, neophodno je provesti adekvatnu obuku uposlenika. Digitalna transformacija zahtjeva usvajanje novih radnih procesa, vještina i znanja, kao i neprestano nadograđivanje znanja.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U sklopu digitalne transformacije nužno je osigurati sveobuhvatan program edukacije. Sistem edukacije treba sprovoditi kontinuirano i svaku obuku prilagoditi trenutnom nivou znanja i radnim mjestima uposlenika.</w:t>
            </w:r>
          </w:p>
          <w:p w14:paraId="09C1FEE0" w14:textId="57021CB8" w:rsidR="00D23FE5" w:rsidRPr="00A53FA8" w:rsidRDefault="0049764D"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Konstantno usavršavanje i porast sofisticiranosti cyber kriminala i cyberom omogućenog kriminala, kao i metoda i tehnika kojima se cyber kriminal izvodi, zahtijeva kontinuirano jačanje kapaciteta u cilju efikasnog odgovora na cyber kriminal. Kroz donošenje dokumenata koji tretiraju adekvatno reagovanje na savremene izazove digitalnog doba, koji čine javni i privatni sektor na teritoriji Grada, kao i građane, visoko ranjivim na rastuće prijetnje u cyber prostoru, uključujući cyber napade i terorizam koji ciljaju kritičnu infrastrukturu, unaprijediće se kapacitet Gradskih organizacionih jedinica da odgovori na sigurnosne prijetnje, te će se stvoriti pretpostavke za povećanu sigurnost podataka. Definisanjem smjernica, koje su opsežne i sveobuhvatne prirode, koje će se baviti prioritetnim područjima za unapređenje cyber sigurnosti u Gradu u, u skladu s međunarodnim standardima, stvoriće se neophodni preduslovi za povećanu sigurnost podataka službe i i građana</w:t>
            </w:r>
            <w:r w:rsidR="000A32A6" w:rsidRPr="00A53FA8">
              <w:rPr>
                <w:rFonts w:ascii="Gill Sans" w:eastAsia="Gill Sans" w:hAnsi="Gill Sans" w:cs="Gill Sans"/>
                <w:color w:val="6C6463"/>
                <w:lang w:val="bs-Latn-BA"/>
              </w:rPr>
              <w:t>.</w:t>
            </w:r>
          </w:p>
        </w:tc>
      </w:tr>
      <w:tr w:rsidR="00D23FE5" w:rsidRPr="00A53FA8" w14:paraId="6CFB4842" w14:textId="77777777" w:rsidTr="000C32A5">
        <w:trPr>
          <w:trHeight w:val="580"/>
        </w:trPr>
        <w:tc>
          <w:tcPr>
            <w:tcW w:w="2185" w:type="dxa"/>
            <w:tcBorders>
              <w:top w:val="single" w:sz="4" w:space="0" w:color="231F20"/>
              <w:left w:val="single" w:sz="4" w:space="0" w:color="231F20"/>
              <w:bottom w:val="single" w:sz="4" w:space="0" w:color="231F20"/>
              <w:right w:val="single" w:sz="4" w:space="0" w:color="auto"/>
            </w:tcBorders>
            <w:hideMark/>
          </w:tcPr>
          <w:p w14:paraId="3C6F046E" w14:textId="77777777" w:rsidR="00D23FE5" w:rsidRPr="00A53FA8" w:rsidRDefault="00D23FE5" w:rsidP="000C32A5">
            <w:pPr>
              <w:pStyle w:val="TableParagraph"/>
              <w:spacing w:before="53"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Ključni strateški</w:t>
            </w:r>
          </w:p>
          <w:p w14:paraId="0A09BAD1" w14:textId="77777777" w:rsidR="00D23FE5" w:rsidRPr="00A53FA8" w:rsidRDefault="00D23FE5"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projekti</w:t>
            </w:r>
          </w:p>
        </w:tc>
        <w:tc>
          <w:tcPr>
            <w:tcW w:w="6695" w:type="dxa"/>
            <w:gridSpan w:val="3"/>
            <w:tcBorders>
              <w:top w:val="single" w:sz="4" w:space="0" w:color="231F20"/>
              <w:left w:val="single" w:sz="4" w:space="0" w:color="auto"/>
              <w:bottom w:val="single" w:sz="4" w:space="0" w:color="231F20"/>
              <w:right w:val="single" w:sz="4" w:space="0" w:color="231F20"/>
            </w:tcBorders>
          </w:tcPr>
          <w:p w14:paraId="3250A903"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5B709DB2" w14:textId="77777777" w:rsidR="00D23FE5" w:rsidRPr="00A53FA8" w:rsidRDefault="00D23FE5" w:rsidP="00283414">
            <w:pPr>
              <w:pStyle w:val="TableParagraph"/>
              <w:spacing w:line="256" w:lineRule="auto"/>
              <w:ind w:left="221" w:hanging="221"/>
              <w:rPr>
                <w:rFonts w:ascii="Gill Sans" w:eastAsia="Gill Sans" w:hAnsi="Gill Sans" w:cs="Gill Sans"/>
                <w:color w:val="6C6463"/>
                <w:lang w:val="bs-Latn-BA"/>
              </w:rPr>
            </w:pPr>
            <w:r w:rsidRPr="00A53FA8">
              <w:rPr>
                <w:rFonts w:ascii="Gill Sans" w:eastAsia="Gill Sans" w:hAnsi="Gill Sans" w:cs="Gill Sans"/>
                <w:color w:val="6C6463"/>
                <w:lang w:val="bs-Latn-BA"/>
              </w:rPr>
              <w:t>1. Donošenje neophodnog pravilnika na nivou JLS za obaveznu obuku iz domena digitalne transformacije, kreiranje i provedba plana edukacije</w:t>
            </w:r>
          </w:p>
          <w:p w14:paraId="0A5EAC0E" w14:textId="77777777" w:rsidR="00D23FE5" w:rsidRPr="00A53FA8" w:rsidRDefault="00D23FE5" w:rsidP="00283414">
            <w:pPr>
              <w:pStyle w:val="TableParagraph"/>
              <w:spacing w:line="256" w:lineRule="auto"/>
              <w:ind w:left="221" w:hanging="221"/>
              <w:rPr>
                <w:rFonts w:ascii="Gill Sans" w:eastAsia="Gill Sans" w:hAnsi="Gill Sans" w:cs="Gill Sans"/>
                <w:color w:val="6C6463"/>
                <w:lang w:val="bs-Latn-BA"/>
              </w:rPr>
            </w:pPr>
            <w:r w:rsidRPr="00A53FA8">
              <w:rPr>
                <w:rFonts w:ascii="Gill Sans" w:eastAsia="Gill Sans" w:hAnsi="Gill Sans" w:cs="Gill Sans"/>
                <w:color w:val="6C6463"/>
                <w:lang w:val="bs-Latn-BA"/>
              </w:rPr>
              <w:t>2. Uspostavljanje mehanizama zaštite i reagovanja na cyber prijetnje</w:t>
            </w:r>
          </w:p>
        </w:tc>
      </w:tr>
      <w:tr w:rsidR="00D23FE5" w:rsidRPr="00A53FA8" w14:paraId="2CA650BB" w14:textId="77777777" w:rsidTr="000C32A5">
        <w:trPr>
          <w:trHeight w:val="560"/>
        </w:trPr>
        <w:tc>
          <w:tcPr>
            <w:tcW w:w="2185" w:type="dxa"/>
            <w:vMerge w:val="restart"/>
            <w:tcBorders>
              <w:top w:val="single" w:sz="4" w:space="0" w:color="231F20"/>
              <w:left w:val="single" w:sz="4" w:space="0" w:color="231F20"/>
              <w:right w:val="single" w:sz="4" w:space="0" w:color="231F20"/>
            </w:tcBorders>
          </w:tcPr>
          <w:p w14:paraId="7F100E80"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26092E87" w14:textId="77777777" w:rsidR="00D23FE5" w:rsidRPr="00A53FA8" w:rsidRDefault="00D23FE5" w:rsidP="000C32A5">
            <w:pPr>
              <w:pStyle w:val="TableParagraph"/>
              <w:spacing w:line="256" w:lineRule="auto"/>
              <w:rPr>
                <w:rFonts w:ascii="Gill Sans" w:eastAsia="Gill Sans" w:hAnsi="Gill Sans" w:cs="Gill Sans"/>
                <w:color w:val="6C6463"/>
                <w:lang w:val="bs-Latn-BA"/>
              </w:rPr>
            </w:pPr>
          </w:p>
          <w:p w14:paraId="494AA56B"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Indikatori za</w:t>
            </w:r>
          </w:p>
          <w:p w14:paraId="4FB8D270" w14:textId="77777777" w:rsidR="00D23FE5" w:rsidRPr="00A53FA8" w:rsidRDefault="00D23FE5" w:rsidP="000C32A5">
            <w:pPr>
              <w:pStyle w:val="TableParagraph"/>
              <w:spacing w:before="55"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praćenje rezultata mjere</w:t>
            </w:r>
          </w:p>
        </w:tc>
        <w:tc>
          <w:tcPr>
            <w:tcW w:w="2864" w:type="dxa"/>
            <w:tcBorders>
              <w:top w:val="single" w:sz="4" w:space="0" w:color="231F20"/>
              <w:left w:val="single" w:sz="4" w:space="0" w:color="231F20"/>
              <w:bottom w:val="single" w:sz="4" w:space="0" w:color="231F20"/>
              <w:right w:val="single" w:sz="4" w:space="0" w:color="231F20"/>
            </w:tcBorders>
          </w:tcPr>
          <w:p w14:paraId="006DE0FE" w14:textId="77777777" w:rsidR="00D23FE5" w:rsidRPr="00A53FA8" w:rsidRDefault="00D23FE5" w:rsidP="000C32A5">
            <w:pPr>
              <w:pStyle w:val="TableParagraph"/>
              <w:spacing w:before="7" w:line="256" w:lineRule="auto"/>
              <w:rPr>
                <w:rFonts w:ascii="Gill Sans" w:eastAsia="Gill Sans" w:hAnsi="Gill Sans" w:cs="Gill Sans"/>
                <w:color w:val="6C6463"/>
                <w:lang w:val="bs-Latn-BA"/>
              </w:rPr>
            </w:pPr>
          </w:p>
          <w:p w14:paraId="125D1CA2" w14:textId="77777777" w:rsidR="00D23FE5" w:rsidRPr="00A53FA8" w:rsidRDefault="00D23FE5" w:rsidP="000C32A5">
            <w:pPr>
              <w:pStyle w:val="TableParagraph"/>
              <w:spacing w:line="256" w:lineRule="auto"/>
              <w:ind w:left="909"/>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Indikatori </w:t>
            </w:r>
          </w:p>
        </w:tc>
        <w:tc>
          <w:tcPr>
            <w:tcW w:w="1971" w:type="dxa"/>
            <w:tcBorders>
              <w:top w:val="single" w:sz="4" w:space="0" w:color="231F20"/>
              <w:left w:val="single" w:sz="4" w:space="0" w:color="231F20"/>
              <w:bottom w:val="single" w:sz="4" w:space="0" w:color="231F20"/>
              <w:right w:val="single" w:sz="4" w:space="0" w:color="231F20"/>
            </w:tcBorders>
            <w:hideMark/>
          </w:tcPr>
          <w:p w14:paraId="19203AB6" w14:textId="77777777" w:rsidR="00D23FE5" w:rsidRPr="00A53FA8" w:rsidRDefault="00D23FE5" w:rsidP="000C32A5">
            <w:pPr>
              <w:pStyle w:val="TableParagraph"/>
              <w:spacing w:before="53" w:line="256" w:lineRule="auto"/>
              <w:ind w:left="29"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Polazne </w:t>
            </w:r>
          </w:p>
          <w:p w14:paraId="04791E84" w14:textId="77777777" w:rsidR="00D23FE5" w:rsidRPr="00A53FA8" w:rsidRDefault="00D23FE5" w:rsidP="000C32A5">
            <w:pPr>
              <w:pStyle w:val="TableParagraph"/>
              <w:spacing w:before="34" w:line="207" w:lineRule="exact"/>
              <w:ind w:left="29"/>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c>
          <w:tcPr>
            <w:tcW w:w="1860" w:type="dxa"/>
            <w:tcBorders>
              <w:top w:val="single" w:sz="4" w:space="0" w:color="231F20"/>
              <w:left w:val="single" w:sz="4" w:space="0" w:color="231F20"/>
              <w:bottom w:val="single" w:sz="4" w:space="0" w:color="231F20"/>
              <w:right w:val="single" w:sz="4" w:space="0" w:color="231F20"/>
            </w:tcBorders>
            <w:hideMark/>
          </w:tcPr>
          <w:p w14:paraId="3594673D" w14:textId="53868DDB" w:rsidR="00D23FE5" w:rsidRPr="00A53FA8" w:rsidRDefault="00D23FE5" w:rsidP="000C32A5">
            <w:pPr>
              <w:pStyle w:val="TableParagraph"/>
              <w:spacing w:before="53" w:line="256" w:lineRule="auto"/>
              <w:ind w:left="26"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Cilj</w:t>
            </w:r>
            <w:r w:rsidR="00FE3EC9">
              <w:rPr>
                <w:rFonts w:ascii="Gill Sans" w:eastAsia="Gill Sans" w:hAnsi="Gill Sans" w:cs="Gill Sans"/>
                <w:color w:val="6C6463"/>
                <w:lang w:val="bs-Latn-BA"/>
              </w:rPr>
              <w:t>a</w:t>
            </w:r>
            <w:r w:rsidRPr="00A53FA8">
              <w:rPr>
                <w:rFonts w:ascii="Gill Sans" w:eastAsia="Gill Sans" w:hAnsi="Gill Sans" w:cs="Gill Sans"/>
                <w:color w:val="6C6463"/>
                <w:lang w:val="bs-Latn-BA"/>
              </w:rPr>
              <w:t xml:space="preserve">ne </w:t>
            </w:r>
          </w:p>
          <w:p w14:paraId="1949509D" w14:textId="77777777" w:rsidR="00D23FE5" w:rsidRPr="00A53FA8" w:rsidRDefault="00D23FE5" w:rsidP="000C32A5">
            <w:pPr>
              <w:pStyle w:val="TableParagraph"/>
              <w:spacing w:before="34" w:line="207" w:lineRule="exact"/>
              <w:ind w:left="26"/>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r>
      <w:tr w:rsidR="004E742F" w:rsidRPr="00A53FA8" w14:paraId="26640BEF" w14:textId="77777777" w:rsidTr="000C32A5">
        <w:trPr>
          <w:trHeight w:val="927"/>
        </w:trPr>
        <w:tc>
          <w:tcPr>
            <w:tcW w:w="2185" w:type="dxa"/>
            <w:vMerge/>
            <w:tcBorders>
              <w:left w:val="single" w:sz="4" w:space="0" w:color="231F20"/>
              <w:right w:val="single" w:sz="4" w:space="0" w:color="231F20"/>
            </w:tcBorders>
            <w:vAlign w:val="center"/>
            <w:hideMark/>
          </w:tcPr>
          <w:p w14:paraId="0373EA88" w14:textId="77777777" w:rsidR="004E742F" w:rsidRPr="00A53FA8" w:rsidRDefault="004E742F" w:rsidP="004E742F">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4" w:space="0" w:color="231F20"/>
              <w:right w:val="single" w:sz="4" w:space="0" w:color="231F20"/>
            </w:tcBorders>
            <w:vAlign w:val="center"/>
          </w:tcPr>
          <w:p w14:paraId="6286A3EC" w14:textId="382A8D96" w:rsidR="004E742F" w:rsidRPr="00A53FA8" w:rsidRDefault="004E742F" w:rsidP="004E742F">
            <w:pPr>
              <w:pStyle w:val="NoSpacing"/>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Procenat zaposlenih u Gradskoj administraciji koji su prošli obuku iz oblasti digitalne </w:t>
            </w:r>
            <w:r w:rsidR="00FE3EC9" w:rsidRPr="00A53FA8">
              <w:rPr>
                <w:rFonts w:ascii="Gill Sans" w:eastAsia="Gill Sans" w:hAnsi="Gill Sans" w:cs="Gill Sans"/>
                <w:color w:val="6C6463"/>
                <w:lang w:val="bs-Latn-BA"/>
              </w:rPr>
              <w:t>transformacije</w:t>
            </w:r>
            <w:r w:rsidRPr="00A53FA8">
              <w:rPr>
                <w:rFonts w:ascii="Gill Sans" w:eastAsia="Gill Sans" w:hAnsi="Gill Sans" w:cs="Gill Sans"/>
                <w:color w:val="6C6463"/>
                <w:lang w:val="bs-Latn-BA"/>
              </w:rPr>
              <w:t>.</w:t>
            </w:r>
          </w:p>
          <w:p w14:paraId="3F5A08FD" w14:textId="77777777" w:rsidR="004E742F" w:rsidRPr="00A53FA8" w:rsidRDefault="004E742F" w:rsidP="004E742F">
            <w:pPr>
              <w:pStyle w:val="TableParagraph"/>
              <w:spacing w:before="64" w:line="256" w:lineRule="auto"/>
              <w:rPr>
                <w:rFonts w:ascii="Gill Sans" w:eastAsia="Gill Sans" w:hAnsi="Gill Sans" w:cs="Gill Sans"/>
                <w:color w:val="6C6463"/>
                <w:lang w:val="bs-Latn-BA"/>
              </w:rPr>
            </w:pPr>
          </w:p>
        </w:tc>
        <w:tc>
          <w:tcPr>
            <w:tcW w:w="1971" w:type="dxa"/>
            <w:tcBorders>
              <w:top w:val="single" w:sz="4" w:space="0" w:color="231F20"/>
              <w:left w:val="single" w:sz="4" w:space="0" w:color="231F20"/>
              <w:bottom w:val="single" w:sz="4" w:space="0" w:color="231F20"/>
              <w:right w:val="single" w:sz="4" w:space="0" w:color="231F20"/>
            </w:tcBorders>
            <w:vAlign w:val="center"/>
          </w:tcPr>
          <w:p w14:paraId="7C17AC45" w14:textId="07BA7714" w:rsidR="004E742F" w:rsidRPr="00A53FA8" w:rsidRDefault="004E742F" w:rsidP="004E742F">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4" w:space="0" w:color="231F20"/>
              <w:right w:val="single" w:sz="4" w:space="0" w:color="231F20"/>
            </w:tcBorders>
            <w:vAlign w:val="center"/>
          </w:tcPr>
          <w:p w14:paraId="3338D585" w14:textId="4B45E445" w:rsidR="004E742F" w:rsidRPr="00A53FA8" w:rsidRDefault="004E742F" w:rsidP="004E742F">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70%</w:t>
            </w:r>
          </w:p>
        </w:tc>
      </w:tr>
      <w:tr w:rsidR="004E742F" w:rsidRPr="00A53FA8" w14:paraId="0AF975AE" w14:textId="77777777" w:rsidTr="004E742F">
        <w:trPr>
          <w:trHeight w:val="1081"/>
        </w:trPr>
        <w:tc>
          <w:tcPr>
            <w:tcW w:w="2185" w:type="dxa"/>
            <w:vMerge/>
            <w:tcBorders>
              <w:left w:val="single" w:sz="4" w:space="0" w:color="231F20"/>
              <w:right w:val="single" w:sz="4" w:space="0" w:color="231F20"/>
            </w:tcBorders>
            <w:vAlign w:val="center"/>
            <w:hideMark/>
          </w:tcPr>
          <w:p w14:paraId="672AA7A3" w14:textId="77777777" w:rsidR="004E742F" w:rsidRPr="00A53FA8" w:rsidRDefault="004E742F" w:rsidP="004E742F">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2" w:space="0" w:color="231F20"/>
              <w:right w:val="single" w:sz="4" w:space="0" w:color="231F20"/>
            </w:tcBorders>
            <w:vAlign w:val="center"/>
          </w:tcPr>
          <w:p w14:paraId="5353007C" w14:textId="14B0792A" w:rsidR="004E742F" w:rsidRPr="00A53FA8" w:rsidRDefault="004E742F" w:rsidP="004E742F">
            <w:pPr>
              <w:pStyle w:val="NoSpacing"/>
              <w:rPr>
                <w:rFonts w:ascii="Gill Sans" w:eastAsia="Gill Sans" w:hAnsi="Gill Sans" w:cs="Gill Sans"/>
                <w:color w:val="6C6463"/>
                <w:lang w:val="bs-Latn-BA"/>
              </w:rPr>
            </w:pPr>
            <w:r w:rsidRPr="00A53FA8">
              <w:rPr>
                <w:rFonts w:ascii="Gill Sans" w:eastAsia="Gill Sans" w:hAnsi="Gill Sans" w:cs="Gill Sans"/>
                <w:color w:val="6C6463"/>
                <w:lang w:val="bs-Latn-BA"/>
              </w:rPr>
              <w:t>Broj zaposlenih  u Gradskoj administraciji  koji su prošli obuku iz oblasti cyber prijetnje</w:t>
            </w:r>
          </w:p>
          <w:p w14:paraId="32467196" w14:textId="77777777" w:rsidR="004E742F" w:rsidRPr="00A53FA8" w:rsidRDefault="004E742F" w:rsidP="004E742F">
            <w:pPr>
              <w:pStyle w:val="NoSpacing"/>
              <w:rPr>
                <w:rFonts w:ascii="Gill Sans" w:eastAsia="Gill Sans" w:hAnsi="Gill Sans" w:cs="Gill Sans"/>
                <w:color w:val="6C6463"/>
                <w:lang w:val="bs-Latn-BA"/>
              </w:rPr>
            </w:pPr>
          </w:p>
          <w:p w14:paraId="24A0E673" w14:textId="77777777" w:rsidR="004E742F" w:rsidRPr="00A53FA8" w:rsidRDefault="004E742F" w:rsidP="004E742F">
            <w:pPr>
              <w:pStyle w:val="TableParagraph"/>
              <w:spacing w:line="280" w:lineRule="atLeast"/>
              <w:rPr>
                <w:rFonts w:ascii="Gill Sans" w:eastAsia="Gill Sans" w:hAnsi="Gill Sans" w:cs="Gill Sans"/>
                <w:color w:val="6C6463"/>
                <w:lang w:val="bs-Latn-BA"/>
              </w:rPr>
            </w:pPr>
          </w:p>
        </w:tc>
        <w:tc>
          <w:tcPr>
            <w:tcW w:w="1971" w:type="dxa"/>
            <w:tcBorders>
              <w:top w:val="single" w:sz="4" w:space="0" w:color="231F20"/>
              <w:left w:val="single" w:sz="4" w:space="0" w:color="231F20"/>
              <w:bottom w:val="single" w:sz="2" w:space="0" w:color="231F20"/>
              <w:right w:val="single" w:sz="4" w:space="0" w:color="231F20"/>
            </w:tcBorders>
            <w:vAlign w:val="center"/>
          </w:tcPr>
          <w:p w14:paraId="4BB58186" w14:textId="7B43182A" w:rsidR="004E742F" w:rsidRPr="00A53FA8" w:rsidRDefault="004E742F" w:rsidP="004E742F">
            <w:pPr>
              <w:pStyle w:val="TableParagraph"/>
              <w:spacing w:line="256" w:lineRule="auto"/>
              <w:ind w:left="47"/>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1</w:t>
            </w:r>
          </w:p>
        </w:tc>
        <w:tc>
          <w:tcPr>
            <w:tcW w:w="1860" w:type="dxa"/>
            <w:tcBorders>
              <w:top w:val="single" w:sz="4" w:space="0" w:color="231F20"/>
              <w:left w:val="single" w:sz="4" w:space="0" w:color="231F20"/>
              <w:bottom w:val="single" w:sz="2" w:space="0" w:color="231F20"/>
              <w:right w:val="single" w:sz="4" w:space="0" w:color="231F20"/>
            </w:tcBorders>
            <w:vAlign w:val="center"/>
          </w:tcPr>
          <w:p w14:paraId="0D36D0EB" w14:textId="1222DF69" w:rsidR="004E742F" w:rsidRPr="00A53FA8" w:rsidRDefault="004E742F" w:rsidP="004E742F">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8</w:t>
            </w:r>
          </w:p>
        </w:tc>
      </w:tr>
      <w:tr w:rsidR="00D23FE5" w:rsidRPr="00A53FA8" w14:paraId="51780381" w14:textId="77777777" w:rsidTr="004E742F">
        <w:trPr>
          <w:trHeight w:val="1072"/>
        </w:trPr>
        <w:tc>
          <w:tcPr>
            <w:tcW w:w="2185" w:type="dxa"/>
            <w:tcBorders>
              <w:top w:val="single" w:sz="4" w:space="0" w:color="231F20"/>
              <w:left w:val="single" w:sz="4" w:space="0" w:color="231F20"/>
              <w:bottom w:val="single" w:sz="4" w:space="0" w:color="231F20"/>
              <w:right w:val="single" w:sz="4" w:space="0" w:color="231F20"/>
            </w:tcBorders>
            <w:hideMark/>
          </w:tcPr>
          <w:p w14:paraId="1F24516E" w14:textId="77777777" w:rsidR="00D23FE5" w:rsidRPr="00A53FA8" w:rsidRDefault="00D23FE5" w:rsidP="000C32A5">
            <w:pPr>
              <w:pStyle w:val="TableParagraph"/>
              <w:spacing w:before="53" w:line="252" w:lineRule="auto"/>
              <w:ind w:left="56" w:right="547"/>
              <w:rPr>
                <w:rFonts w:ascii="Gill Sans" w:eastAsia="Gill Sans" w:hAnsi="Gill Sans" w:cs="Gill Sans"/>
                <w:color w:val="6C6463"/>
                <w:lang w:val="bs-Latn-BA"/>
              </w:rPr>
            </w:pPr>
            <w:r w:rsidRPr="00A53FA8">
              <w:rPr>
                <w:rFonts w:ascii="Gill Sans" w:eastAsia="Gill Sans" w:hAnsi="Gill Sans" w:cs="Gill Sans"/>
                <w:color w:val="6C6463"/>
                <w:lang w:val="bs-Latn-BA"/>
              </w:rPr>
              <w:t>Indikativna finansijska</w:t>
            </w:r>
          </w:p>
          <w:p w14:paraId="4F54ABCC" w14:textId="77777777" w:rsidR="00D23FE5" w:rsidRPr="00A53FA8" w:rsidRDefault="00D23FE5" w:rsidP="000C32A5">
            <w:pPr>
              <w:pStyle w:val="TableParagraph"/>
              <w:spacing w:line="252" w:lineRule="auto"/>
              <w:ind w:left="56" w:right="753"/>
              <w:rPr>
                <w:rFonts w:ascii="Gill Sans" w:eastAsia="Gill Sans" w:hAnsi="Gill Sans" w:cs="Gill Sans"/>
                <w:color w:val="6C6463"/>
                <w:lang w:val="bs-Latn-BA"/>
              </w:rPr>
            </w:pPr>
            <w:r w:rsidRPr="00A53FA8">
              <w:rPr>
                <w:rFonts w:ascii="Gill Sans" w:eastAsia="Gill Sans" w:hAnsi="Gill Sans" w:cs="Gill Sans"/>
                <w:color w:val="6C6463"/>
                <w:lang w:val="bs-Latn-BA"/>
              </w:rPr>
              <w:t>konstrukcija sa izvorima</w:t>
            </w:r>
          </w:p>
          <w:p w14:paraId="7E4F8BD8" w14:textId="77777777" w:rsidR="00D23FE5" w:rsidRPr="00A53FA8" w:rsidRDefault="00D23FE5" w:rsidP="000C32A5">
            <w:pPr>
              <w:pStyle w:val="TableParagraph"/>
              <w:spacing w:line="206"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finansiranja</w:t>
            </w:r>
          </w:p>
        </w:tc>
        <w:tc>
          <w:tcPr>
            <w:tcW w:w="6695" w:type="dxa"/>
            <w:gridSpan w:val="3"/>
            <w:tcBorders>
              <w:top w:val="single" w:sz="4" w:space="0" w:color="231F20"/>
              <w:left w:val="single" w:sz="4" w:space="0" w:color="231F20"/>
              <w:bottom w:val="single" w:sz="4" w:space="0" w:color="231F20"/>
              <w:right w:val="single" w:sz="4" w:space="0" w:color="231F20"/>
            </w:tcBorders>
          </w:tcPr>
          <w:p w14:paraId="02A28645" w14:textId="77777777" w:rsidR="00830378" w:rsidRPr="00A53FA8" w:rsidRDefault="00830378" w:rsidP="00830378">
            <w:pPr>
              <w:pStyle w:val="TableParagraph"/>
              <w:spacing w:before="64" w:line="256" w:lineRule="auto"/>
              <w:rPr>
                <w:rFonts w:ascii="Gill Sans" w:eastAsia="Gill Sans" w:hAnsi="Gill Sans" w:cs="Gill Sans"/>
                <w:color w:val="6C6463"/>
                <w:lang w:val="bs-Latn-BA"/>
              </w:rPr>
            </w:pPr>
          </w:p>
          <w:p w14:paraId="4CB4DC66" w14:textId="3A9F0C2A" w:rsidR="00D23FE5" w:rsidRPr="00A53FA8" w:rsidRDefault="0049764D" w:rsidP="00830378">
            <w:pPr>
              <w:pStyle w:val="TableParagraph"/>
              <w:spacing w:before="64"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8</w:t>
            </w:r>
            <w:r w:rsidR="0040788C" w:rsidRPr="00A53FA8">
              <w:rPr>
                <w:rFonts w:ascii="Gill Sans" w:eastAsia="Gill Sans" w:hAnsi="Gill Sans" w:cs="Gill Sans"/>
                <w:color w:val="6C6463"/>
                <w:lang w:val="bs-Latn-BA"/>
              </w:rPr>
              <w:t>0</w:t>
            </w:r>
            <w:r w:rsidR="00D23FE5" w:rsidRPr="00A53FA8">
              <w:rPr>
                <w:rFonts w:ascii="Gill Sans" w:eastAsia="Gill Sans" w:hAnsi="Gill Sans" w:cs="Gill Sans"/>
                <w:color w:val="6C6463"/>
                <w:lang w:val="bs-Latn-BA"/>
              </w:rPr>
              <w:t>.000,00 KM (Redovna sredstava /donatori)</w:t>
            </w:r>
          </w:p>
        </w:tc>
      </w:tr>
      <w:tr w:rsidR="00D23FE5" w:rsidRPr="00A53FA8" w14:paraId="4697CF41" w14:textId="77777777" w:rsidTr="000C32A5">
        <w:trPr>
          <w:trHeight w:val="540"/>
        </w:trPr>
        <w:tc>
          <w:tcPr>
            <w:tcW w:w="2185" w:type="dxa"/>
            <w:tcBorders>
              <w:top w:val="single" w:sz="4" w:space="0" w:color="231F20"/>
              <w:left w:val="single" w:sz="4" w:space="0" w:color="231F20"/>
              <w:bottom w:val="single" w:sz="4" w:space="0" w:color="231F20"/>
              <w:right w:val="single" w:sz="4" w:space="0" w:color="231F20"/>
            </w:tcBorders>
            <w:hideMark/>
          </w:tcPr>
          <w:p w14:paraId="042B4C86" w14:textId="77777777" w:rsidR="00D23FE5" w:rsidRPr="00A53FA8" w:rsidRDefault="00D23FE5" w:rsidP="000C32A5">
            <w:pPr>
              <w:pStyle w:val="TableParagraph"/>
              <w:spacing w:line="26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Period implementacije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0C23704C" w14:textId="057BC928" w:rsidR="00D23FE5" w:rsidRPr="00A53FA8" w:rsidRDefault="00D23FE5" w:rsidP="000C32A5">
            <w:pPr>
              <w:pStyle w:val="TableParagraph"/>
              <w:spacing w:before="182" w:line="256" w:lineRule="auto"/>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2024-202</w:t>
            </w:r>
            <w:r w:rsidR="0049764D" w:rsidRPr="00A53FA8">
              <w:rPr>
                <w:rFonts w:ascii="Gill Sans" w:eastAsia="Gill Sans" w:hAnsi="Gill Sans" w:cs="Gill Sans"/>
                <w:color w:val="6C6463"/>
                <w:lang w:val="bs-Latn-BA"/>
              </w:rPr>
              <w:t>8</w:t>
            </w:r>
          </w:p>
        </w:tc>
      </w:tr>
      <w:tr w:rsidR="00D23FE5" w:rsidRPr="00A53FA8" w14:paraId="239364E2" w14:textId="77777777" w:rsidTr="004E742F">
        <w:trPr>
          <w:trHeight w:val="80"/>
        </w:trPr>
        <w:tc>
          <w:tcPr>
            <w:tcW w:w="2185" w:type="dxa"/>
            <w:tcBorders>
              <w:top w:val="single" w:sz="4" w:space="0" w:color="231F20"/>
              <w:left w:val="single" w:sz="4" w:space="0" w:color="231F20"/>
              <w:bottom w:val="single" w:sz="4" w:space="0" w:color="231F20"/>
              <w:right w:val="single" w:sz="4" w:space="0" w:color="231F20"/>
            </w:tcBorders>
          </w:tcPr>
          <w:p w14:paraId="48F6BA91" w14:textId="77777777" w:rsidR="00D23FE5" w:rsidRPr="00A53FA8" w:rsidRDefault="00D23FE5" w:rsidP="000C32A5">
            <w:pPr>
              <w:pStyle w:val="TableParagraph"/>
              <w:spacing w:before="99" w:line="256" w:lineRule="auto"/>
              <w:rPr>
                <w:rFonts w:ascii="Gill Sans" w:eastAsia="Gill Sans" w:hAnsi="Gill Sans" w:cs="Gill Sans"/>
                <w:color w:val="6C6463"/>
                <w:lang w:val="bs-Latn-BA"/>
              </w:rPr>
            </w:pPr>
          </w:p>
          <w:p w14:paraId="3C60313B" w14:textId="77777777" w:rsidR="00D23FE5" w:rsidRPr="00A53FA8" w:rsidRDefault="00D23FE5"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Nosioci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514D7521" w14:textId="4783F056" w:rsidR="00D23FE5" w:rsidRPr="00A53FA8" w:rsidRDefault="0040788C" w:rsidP="004E742F">
            <w:pPr>
              <w:pStyle w:val="TableParagraph"/>
              <w:spacing w:line="280" w:lineRule="atLeast"/>
              <w:rPr>
                <w:rFonts w:ascii="Gill Sans" w:eastAsia="Gill Sans" w:hAnsi="Gill Sans" w:cs="Gill Sans"/>
                <w:color w:val="6C6463"/>
                <w:lang w:val="bs-Latn-BA"/>
              </w:rPr>
            </w:pPr>
            <w:r w:rsidRPr="00A53FA8">
              <w:rPr>
                <w:rFonts w:ascii="Gill Sans" w:eastAsia="Gill Sans" w:hAnsi="Gill Sans" w:cs="Gill Sans"/>
                <w:color w:val="6C6463"/>
                <w:lang w:val="bs-Latn-BA"/>
              </w:rPr>
              <w:t>Stručna služba gradonačelnika</w:t>
            </w:r>
          </w:p>
        </w:tc>
      </w:tr>
    </w:tbl>
    <w:p w14:paraId="6891E92C" w14:textId="77777777" w:rsidR="00D23FE5" w:rsidRPr="00A53FA8" w:rsidRDefault="00D23FE5" w:rsidP="00D23FE5">
      <w:pPr>
        <w:pStyle w:val="ListParagraph"/>
        <w:ind w:left="360"/>
        <w:rPr>
          <w:rFonts w:ascii="Gill Sans" w:eastAsia="Gill Sans" w:hAnsi="Gill Sans" w:cs="Gill Sans"/>
          <w:color w:val="6C6463"/>
          <w:szCs w:val="22"/>
        </w:rPr>
      </w:pPr>
    </w:p>
    <w:tbl>
      <w:tblPr>
        <w:tblW w:w="88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5"/>
        <w:gridCol w:w="2864"/>
        <w:gridCol w:w="1971"/>
        <w:gridCol w:w="1860"/>
      </w:tblGrid>
      <w:tr w:rsidR="00C43680" w:rsidRPr="00A53FA8" w14:paraId="5501169A" w14:textId="77777777" w:rsidTr="000C32A5">
        <w:trPr>
          <w:trHeight w:val="580"/>
        </w:trPr>
        <w:tc>
          <w:tcPr>
            <w:tcW w:w="2185" w:type="dxa"/>
            <w:tcBorders>
              <w:top w:val="single" w:sz="4" w:space="0" w:color="231F20"/>
              <w:left w:val="single" w:sz="4" w:space="0" w:color="231F20"/>
              <w:bottom w:val="single" w:sz="4" w:space="0" w:color="231F20"/>
              <w:right w:val="single" w:sz="4" w:space="0" w:color="231F20"/>
            </w:tcBorders>
            <w:hideMark/>
          </w:tcPr>
          <w:p w14:paraId="47F54E62" w14:textId="77777777" w:rsidR="00C43680" w:rsidRPr="00A53FA8" w:rsidRDefault="00C43680"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Strateški cilj</w:t>
            </w:r>
          </w:p>
        </w:tc>
        <w:tc>
          <w:tcPr>
            <w:tcW w:w="6695" w:type="dxa"/>
            <w:gridSpan w:val="3"/>
            <w:tcBorders>
              <w:top w:val="single" w:sz="4" w:space="0" w:color="231F20"/>
              <w:left w:val="single" w:sz="4" w:space="0" w:color="231F20"/>
              <w:bottom w:val="single" w:sz="4" w:space="0" w:color="231F20"/>
              <w:right w:val="single" w:sz="4" w:space="0" w:color="231F20"/>
            </w:tcBorders>
          </w:tcPr>
          <w:p w14:paraId="28CCD481" w14:textId="77777777" w:rsidR="00C43680" w:rsidRPr="00A53FA8" w:rsidRDefault="00C43680" w:rsidP="000C32A5">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Primjena naprednih tehnoloških rješenja radi povećanja efikasnosti administrativnih procesa</w:t>
            </w:r>
          </w:p>
        </w:tc>
      </w:tr>
      <w:tr w:rsidR="00C43680" w:rsidRPr="00A53FA8" w14:paraId="54625D14" w14:textId="77777777" w:rsidTr="000C32A5">
        <w:trPr>
          <w:trHeight w:val="280"/>
        </w:trPr>
        <w:tc>
          <w:tcPr>
            <w:tcW w:w="2185" w:type="dxa"/>
            <w:tcBorders>
              <w:top w:val="single" w:sz="4" w:space="0" w:color="231F20"/>
              <w:left w:val="single" w:sz="4" w:space="0" w:color="231F20"/>
              <w:bottom w:val="single" w:sz="4" w:space="0" w:color="231F20"/>
              <w:right w:val="single" w:sz="4" w:space="0" w:color="231F20"/>
            </w:tcBorders>
            <w:hideMark/>
          </w:tcPr>
          <w:p w14:paraId="25CD0590" w14:textId="77777777" w:rsidR="00C43680" w:rsidRPr="00A53FA8" w:rsidRDefault="00C43680" w:rsidP="000C32A5">
            <w:pPr>
              <w:pStyle w:val="TableParagraph"/>
              <w:spacing w:before="53"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Naziv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455B2334" w14:textId="3198E258" w:rsidR="00C43680" w:rsidRPr="00A53FA8" w:rsidRDefault="00C43680" w:rsidP="000C32A5">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 Optimizacija poslovnih procesa i njihova digitalizacija </w:t>
            </w:r>
          </w:p>
        </w:tc>
      </w:tr>
      <w:tr w:rsidR="00C43680" w:rsidRPr="00A53FA8" w14:paraId="2633DB20" w14:textId="77777777" w:rsidTr="000C32A5">
        <w:trPr>
          <w:trHeight w:val="1697"/>
        </w:trPr>
        <w:tc>
          <w:tcPr>
            <w:tcW w:w="2185" w:type="dxa"/>
            <w:tcBorders>
              <w:top w:val="single" w:sz="4" w:space="0" w:color="231F20"/>
              <w:left w:val="single" w:sz="4" w:space="0" w:color="231F20"/>
              <w:bottom w:val="single" w:sz="4" w:space="0" w:color="231F20"/>
              <w:right w:val="single" w:sz="4" w:space="0" w:color="231F20"/>
            </w:tcBorders>
          </w:tcPr>
          <w:p w14:paraId="5C99A447" w14:textId="77777777" w:rsidR="00C43680" w:rsidRPr="00A53FA8" w:rsidRDefault="00C43680" w:rsidP="000C32A5">
            <w:pPr>
              <w:pStyle w:val="TableParagraph"/>
              <w:spacing w:line="256" w:lineRule="auto"/>
              <w:ind w:left="56"/>
              <w:rPr>
                <w:rFonts w:ascii="Gill Sans" w:eastAsia="Gill Sans" w:hAnsi="Gill Sans" w:cs="Gill Sans"/>
                <w:color w:val="6C6463"/>
                <w:lang w:val="bs-Latn-BA"/>
              </w:rPr>
            </w:pPr>
          </w:p>
          <w:p w14:paraId="0D4013BC" w14:textId="77777777" w:rsidR="00C43680" w:rsidRPr="00A53FA8" w:rsidRDefault="00C43680"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Opis mjere sa</w:t>
            </w:r>
          </w:p>
          <w:p w14:paraId="6E41C1E6" w14:textId="77777777" w:rsidR="00C43680" w:rsidRPr="00A53FA8" w:rsidRDefault="00C43680" w:rsidP="000C32A5">
            <w:pPr>
              <w:pStyle w:val="TableParagraph"/>
              <w:spacing w:before="54"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okvirnim područjima djelovanja</w:t>
            </w:r>
          </w:p>
        </w:tc>
        <w:tc>
          <w:tcPr>
            <w:tcW w:w="6695" w:type="dxa"/>
            <w:gridSpan w:val="3"/>
            <w:tcBorders>
              <w:top w:val="single" w:sz="4" w:space="0" w:color="231F20"/>
              <w:left w:val="single" w:sz="4" w:space="0" w:color="231F20"/>
              <w:bottom w:val="single" w:sz="4" w:space="0" w:color="231F20"/>
              <w:right w:val="single" w:sz="4" w:space="0" w:color="231F20"/>
            </w:tcBorders>
            <w:vAlign w:val="center"/>
          </w:tcPr>
          <w:p w14:paraId="6BB89401" w14:textId="2D6BC54A" w:rsidR="00C43680" w:rsidRPr="00A53FA8" w:rsidRDefault="00C43680"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Implementacija alata za digitalizaciju poslovnih procesa i upravljanje dokumentima (DMS) je kompleksan proces usmjeren na transformaciju tradicionalnih metoda rada u savremenoj poslovnoj okolini. Ovaj alat omogućava organizacijama da pređu sa papirnih na digitalne procese, čime se povećava efikasnost i smanjuje vrijeme potrebno za obavljanje poslovnih zadatka. Centralna komponenta DMS-a je sposobnost skladištenja, pretraživanja i dijeljenja elektronskih dokumenata, čime se eliminira potreba za fizičkim arhivama. Integracija sa postojećim softverom i sistemima omogućava glatku sinhronizaciju podataka, što poboljšava koordinaciju i saradnju među timovima. Implementacija takođe podrazumjeva prilagodljivost sistema kako bi odgovarao specifičnim potrebama i zahtjevima organizacije. Bezbjedo</w:t>
            </w:r>
            <w:r w:rsidR="000F53B8">
              <w:rPr>
                <w:rFonts w:ascii="Gill Sans" w:eastAsia="Gill Sans" w:hAnsi="Gill Sans" w:cs="Gill Sans"/>
                <w:color w:val="6C6463"/>
                <w:lang w:val="bs-Latn-BA"/>
              </w:rPr>
              <w:t>no</w:t>
            </w:r>
            <w:r w:rsidRPr="00A53FA8">
              <w:rPr>
                <w:rFonts w:ascii="Gill Sans" w:eastAsia="Gill Sans" w:hAnsi="Gill Sans" w:cs="Gill Sans"/>
                <w:color w:val="6C6463"/>
                <w:lang w:val="bs-Latn-BA"/>
              </w:rPr>
              <w:t>sni protokoli su od suštinskog značaja kako bi se osigurala zaštita osjetljivih podataka tokom cijelog procesa digitalizacije. Korisničko obučavanje postaje ključna faza kako bi osoblje efikasno koristilo DMS, povećavajući prihvatljivost i smanjujući otpor promjenama. Implementacija DMS-a često uključuje i praćenje performansi i optimizaciju sistema kako bi se održala visoka produktivnost tokom vremena. Ukupno gledano, digitalizacija poslovnih procesa kroz DMS predstavlja ključni korak ka modernizaciji i podizanju nivoa operativne efikasnosti Gradske admini</w:t>
            </w:r>
            <w:r w:rsidR="00817F67" w:rsidRPr="00A53FA8">
              <w:rPr>
                <w:rFonts w:ascii="Gill Sans" w:eastAsia="Gill Sans" w:hAnsi="Gill Sans" w:cs="Gill Sans"/>
                <w:color w:val="6C6463"/>
                <w:lang w:val="bs-Latn-BA"/>
              </w:rPr>
              <w:t>stracije</w:t>
            </w:r>
            <w:r w:rsidRPr="00A53FA8">
              <w:rPr>
                <w:rFonts w:ascii="Gill Sans" w:eastAsia="Gill Sans" w:hAnsi="Gill Sans" w:cs="Gill Sans"/>
                <w:color w:val="6C6463"/>
                <w:lang w:val="bs-Latn-BA"/>
              </w:rPr>
              <w:t>.</w:t>
            </w:r>
          </w:p>
          <w:p w14:paraId="2795503C" w14:textId="56D11F2B" w:rsidR="00C43680" w:rsidRPr="00A53FA8" w:rsidRDefault="00817F67" w:rsidP="00B516B1">
            <w:pPr>
              <w:pStyle w:val="NoSpacing"/>
              <w:jc w:val="both"/>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Uvođenje digitalnog sistema za upravljanje projektima omogućit će projektnom timu efikasno i efektivno praćenje zadataka odnosno pripremu i provođenje projekta od početka do kraja. Vrste softvera za upravljanje projektima kreću se od jednostavnih alata za praćenje zadataka do složenih rješenja za upravljanje projektima. Uobičajene karakteristike uključuju upravljanje zadacima, upravljanje resursima, Ganttove ljestvice, upravljanje budžetom i troškovima, praćenje vremena i saradnju. Sistem za upravljanje projektima omogućiće: </w:t>
            </w:r>
            <w:r w:rsidR="006B4F4A" w:rsidRPr="00A53FA8">
              <w:rPr>
                <w:rFonts w:ascii="Gill Sans" w:eastAsia="Gill Sans" w:hAnsi="Gill Sans" w:cs="Gill Sans"/>
                <w:color w:val="6C6463"/>
                <w:lang w:val="bs-Latn-BA"/>
              </w:rPr>
              <w:t xml:space="preserve">  </w:t>
            </w:r>
            <w:r w:rsidR="000A32A6" w:rsidRPr="00A53FA8">
              <w:rPr>
                <w:rFonts w:ascii="Gill Sans" w:eastAsia="Gill Sans" w:hAnsi="Gill Sans" w:cs="Gill Sans"/>
                <w:color w:val="6C6463"/>
                <w:lang w:val="bs-Latn-BA"/>
              </w:rPr>
              <w:t>s</w:t>
            </w:r>
            <w:r w:rsidRPr="00A53FA8">
              <w:rPr>
                <w:rFonts w:ascii="Gill Sans" w:eastAsia="Gill Sans" w:hAnsi="Gill Sans" w:cs="Gill Sans"/>
                <w:color w:val="6C6463"/>
                <w:lang w:val="bs-Latn-BA"/>
              </w:rPr>
              <w:t>tvaranje procjena za aktivnosti i raspodjelu zadataka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izvještavanje</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praćenje troškova i budžeta projekta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dodjelu resursa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monitoring i upravljanje rizicima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kontrolu izmjene projekta</w:t>
            </w:r>
            <w:r w:rsidR="000A32A6" w:rsidRPr="00A53FA8">
              <w:rPr>
                <w:rFonts w:ascii="Gill Sans" w:eastAsia="Gill Sans" w:hAnsi="Gill Sans" w:cs="Gill Sans"/>
                <w:color w:val="6C6463"/>
                <w:lang w:val="bs-Latn-BA"/>
              </w:rPr>
              <w:t xml:space="preserve">; </w:t>
            </w:r>
            <w:r w:rsidRPr="00A53FA8">
              <w:rPr>
                <w:rFonts w:ascii="Gill Sans" w:eastAsia="Gill Sans" w:hAnsi="Gill Sans" w:cs="Gill Sans"/>
                <w:color w:val="6C6463"/>
                <w:lang w:val="bs-Latn-BA"/>
              </w:rPr>
              <w:t>dijeljenje podataka o projektu i ažuriranja</w:t>
            </w:r>
            <w:r w:rsidR="000A32A6" w:rsidRPr="00A53FA8">
              <w:rPr>
                <w:rFonts w:ascii="Gill Sans" w:eastAsia="Gill Sans" w:hAnsi="Gill Sans" w:cs="Gill Sans"/>
                <w:color w:val="6C6463"/>
                <w:lang w:val="bs-Latn-BA"/>
              </w:rPr>
              <w:t>.</w:t>
            </w:r>
          </w:p>
        </w:tc>
      </w:tr>
      <w:tr w:rsidR="00C43680" w:rsidRPr="00A53FA8" w14:paraId="75F68C90" w14:textId="77777777" w:rsidTr="000C32A5">
        <w:trPr>
          <w:trHeight w:val="580"/>
        </w:trPr>
        <w:tc>
          <w:tcPr>
            <w:tcW w:w="2185" w:type="dxa"/>
            <w:tcBorders>
              <w:top w:val="single" w:sz="4" w:space="0" w:color="231F20"/>
              <w:left w:val="single" w:sz="4" w:space="0" w:color="231F20"/>
              <w:bottom w:val="single" w:sz="4" w:space="0" w:color="231F20"/>
              <w:right w:val="single" w:sz="4" w:space="0" w:color="auto"/>
            </w:tcBorders>
            <w:hideMark/>
          </w:tcPr>
          <w:p w14:paraId="2E6A1F7C" w14:textId="77777777" w:rsidR="00C43680" w:rsidRPr="00A53FA8" w:rsidRDefault="00C43680" w:rsidP="000C32A5">
            <w:pPr>
              <w:pStyle w:val="TableParagraph"/>
              <w:spacing w:before="53"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Ključni strateški</w:t>
            </w:r>
          </w:p>
          <w:p w14:paraId="3846AF1D" w14:textId="77777777" w:rsidR="00C43680" w:rsidRPr="00A53FA8" w:rsidRDefault="00C43680" w:rsidP="000C32A5">
            <w:pPr>
              <w:pStyle w:val="TableParagraph"/>
              <w:spacing w:before="54" w:line="207"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projekti</w:t>
            </w:r>
          </w:p>
        </w:tc>
        <w:tc>
          <w:tcPr>
            <w:tcW w:w="6695" w:type="dxa"/>
            <w:gridSpan w:val="3"/>
            <w:tcBorders>
              <w:top w:val="single" w:sz="4" w:space="0" w:color="231F20"/>
              <w:left w:val="single" w:sz="4" w:space="0" w:color="auto"/>
              <w:bottom w:val="single" w:sz="4" w:space="0" w:color="231F20"/>
              <w:right w:val="single" w:sz="4" w:space="0" w:color="231F20"/>
            </w:tcBorders>
          </w:tcPr>
          <w:p w14:paraId="6DDA8126" w14:textId="146CFF53" w:rsidR="00C43680" w:rsidRPr="00A53FA8" w:rsidRDefault="00C43680" w:rsidP="00283414">
            <w:pPr>
              <w:pStyle w:val="TableParagraph"/>
              <w:spacing w:line="256" w:lineRule="auto"/>
              <w:ind w:left="221" w:hanging="221"/>
              <w:rPr>
                <w:rFonts w:ascii="Gill Sans" w:eastAsia="Gill Sans" w:hAnsi="Gill Sans" w:cs="Gill Sans"/>
                <w:color w:val="6C6463"/>
                <w:lang w:val="bs-Latn-BA"/>
              </w:rPr>
            </w:pPr>
            <w:r w:rsidRPr="00A53FA8">
              <w:rPr>
                <w:rFonts w:ascii="Gill Sans" w:eastAsia="Gill Sans" w:hAnsi="Gill Sans" w:cs="Gill Sans"/>
                <w:color w:val="6C6463"/>
                <w:lang w:val="bs-Latn-BA"/>
              </w:rPr>
              <w:t>1. Implementacija alata za digitalizaciju poslovnih procesa i upravljanje dokumentima (DMS)</w:t>
            </w:r>
          </w:p>
          <w:p w14:paraId="72997587" w14:textId="33E67A48" w:rsidR="00C43680" w:rsidRPr="00A53FA8" w:rsidRDefault="00C43680" w:rsidP="00283414">
            <w:pPr>
              <w:pStyle w:val="TableParagraph"/>
              <w:spacing w:line="256" w:lineRule="auto"/>
              <w:ind w:left="221" w:hanging="221"/>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2. </w:t>
            </w:r>
            <w:r w:rsidR="00817F67" w:rsidRPr="00A53FA8">
              <w:rPr>
                <w:rFonts w:ascii="Gill Sans" w:eastAsia="Gill Sans" w:hAnsi="Gill Sans" w:cs="Gill Sans"/>
                <w:color w:val="6C6463"/>
                <w:lang w:val="bs-Latn-BA"/>
              </w:rPr>
              <w:t>Standardizacija procesa pripreme,</w:t>
            </w:r>
            <w:r w:rsidR="00DD58BB">
              <w:rPr>
                <w:rFonts w:ascii="Gill Sans" w:eastAsia="Gill Sans" w:hAnsi="Gill Sans" w:cs="Gill Sans"/>
                <w:color w:val="6C6463"/>
                <w:lang w:val="bs-Latn-BA"/>
              </w:rPr>
              <w:t xml:space="preserve"> </w:t>
            </w:r>
            <w:r w:rsidR="00817F67" w:rsidRPr="00A53FA8">
              <w:rPr>
                <w:rFonts w:ascii="Gill Sans" w:eastAsia="Gill Sans" w:hAnsi="Gill Sans" w:cs="Gill Sans"/>
                <w:color w:val="6C6463"/>
                <w:lang w:val="bs-Latn-BA"/>
              </w:rPr>
              <w:t xml:space="preserve">implementacije i upravljanje </w:t>
            </w:r>
            <w:r w:rsidR="00DD58BB" w:rsidRPr="00A53FA8">
              <w:rPr>
                <w:rFonts w:ascii="Gill Sans" w:eastAsia="Gill Sans" w:hAnsi="Gill Sans" w:cs="Gill Sans"/>
                <w:color w:val="6C6463"/>
                <w:lang w:val="bs-Latn-BA"/>
              </w:rPr>
              <w:t>projektima</w:t>
            </w:r>
          </w:p>
          <w:p w14:paraId="043EBD73" w14:textId="77777777" w:rsidR="00C43680" w:rsidRPr="00A53FA8" w:rsidRDefault="00C43680" w:rsidP="000C32A5">
            <w:pPr>
              <w:pStyle w:val="TableParagraph"/>
              <w:spacing w:line="256" w:lineRule="auto"/>
              <w:rPr>
                <w:rFonts w:ascii="Gill Sans" w:eastAsia="Gill Sans" w:hAnsi="Gill Sans" w:cs="Gill Sans"/>
                <w:color w:val="6C6463"/>
                <w:lang w:val="bs-Latn-BA"/>
              </w:rPr>
            </w:pPr>
          </w:p>
        </w:tc>
      </w:tr>
      <w:tr w:rsidR="00C43680" w:rsidRPr="00A53FA8" w14:paraId="58ABAD7F" w14:textId="77777777" w:rsidTr="000C32A5">
        <w:trPr>
          <w:trHeight w:val="560"/>
        </w:trPr>
        <w:tc>
          <w:tcPr>
            <w:tcW w:w="2185" w:type="dxa"/>
            <w:vMerge w:val="restart"/>
            <w:tcBorders>
              <w:top w:val="single" w:sz="4" w:space="0" w:color="231F20"/>
              <w:left w:val="single" w:sz="4" w:space="0" w:color="231F20"/>
              <w:right w:val="single" w:sz="4" w:space="0" w:color="231F20"/>
            </w:tcBorders>
          </w:tcPr>
          <w:p w14:paraId="2D708E1E" w14:textId="77777777" w:rsidR="00C43680" w:rsidRPr="00A53FA8" w:rsidRDefault="00C43680" w:rsidP="000C32A5">
            <w:pPr>
              <w:pStyle w:val="TableParagraph"/>
              <w:spacing w:line="256" w:lineRule="auto"/>
              <w:rPr>
                <w:rFonts w:ascii="Gill Sans" w:eastAsia="Gill Sans" w:hAnsi="Gill Sans" w:cs="Gill Sans"/>
                <w:color w:val="6C6463"/>
                <w:lang w:val="bs-Latn-BA"/>
              </w:rPr>
            </w:pPr>
          </w:p>
          <w:p w14:paraId="5208DCFB" w14:textId="77777777" w:rsidR="00C43680" w:rsidRPr="00A53FA8" w:rsidRDefault="00C43680"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Indikatori za</w:t>
            </w:r>
          </w:p>
          <w:p w14:paraId="391258FC" w14:textId="77777777" w:rsidR="00C43680" w:rsidRPr="00A53FA8" w:rsidRDefault="00C43680" w:rsidP="000C32A5">
            <w:pPr>
              <w:pStyle w:val="TableParagraph"/>
              <w:spacing w:before="55" w:line="290"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praćenje rezultata mjere</w:t>
            </w:r>
          </w:p>
        </w:tc>
        <w:tc>
          <w:tcPr>
            <w:tcW w:w="2864" w:type="dxa"/>
            <w:tcBorders>
              <w:top w:val="single" w:sz="4" w:space="0" w:color="231F20"/>
              <w:left w:val="single" w:sz="4" w:space="0" w:color="231F20"/>
              <w:bottom w:val="single" w:sz="4" w:space="0" w:color="231F20"/>
              <w:right w:val="single" w:sz="4" w:space="0" w:color="231F20"/>
            </w:tcBorders>
          </w:tcPr>
          <w:p w14:paraId="0FEC802F" w14:textId="77777777" w:rsidR="00C43680" w:rsidRPr="00A53FA8" w:rsidRDefault="00C43680" w:rsidP="000C32A5">
            <w:pPr>
              <w:pStyle w:val="TableParagraph"/>
              <w:spacing w:before="7" w:line="256" w:lineRule="auto"/>
              <w:rPr>
                <w:rFonts w:ascii="Gill Sans" w:eastAsia="Gill Sans" w:hAnsi="Gill Sans" w:cs="Gill Sans"/>
                <w:color w:val="6C6463"/>
                <w:lang w:val="bs-Latn-BA"/>
              </w:rPr>
            </w:pPr>
          </w:p>
          <w:p w14:paraId="7EFE4D3B" w14:textId="77777777" w:rsidR="00C43680" w:rsidRPr="00A53FA8" w:rsidRDefault="00C43680" w:rsidP="000C32A5">
            <w:pPr>
              <w:pStyle w:val="TableParagraph"/>
              <w:spacing w:line="256" w:lineRule="auto"/>
              <w:ind w:left="909"/>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Indikatori </w:t>
            </w:r>
          </w:p>
        </w:tc>
        <w:tc>
          <w:tcPr>
            <w:tcW w:w="1971" w:type="dxa"/>
            <w:tcBorders>
              <w:top w:val="single" w:sz="4" w:space="0" w:color="231F20"/>
              <w:left w:val="single" w:sz="4" w:space="0" w:color="231F20"/>
              <w:bottom w:val="single" w:sz="4" w:space="0" w:color="231F20"/>
              <w:right w:val="single" w:sz="4" w:space="0" w:color="231F20"/>
            </w:tcBorders>
            <w:hideMark/>
          </w:tcPr>
          <w:p w14:paraId="7CE5DF8B" w14:textId="77777777" w:rsidR="00C43680" w:rsidRPr="00A53FA8" w:rsidRDefault="00C43680" w:rsidP="000C32A5">
            <w:pPr>
              <w:pStyle w:val="TableParagraph"/>
              <w:spacing w:before="53" w:line="256" w:lineRule="auto"/>
              <w:ind w:left="29"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Polazne </w:t>
            </w:r>
          </w:p>
          <w:p w14:paraId="19BDD54E" w14:textId="77777777" w:rsidR="00C43680" w:rsidRPr="00A53FA8" w:rsidRDefault="00C43680" w:rsidP="000C32A5">
            <w:pPr>
              <w:pStyle w:val="TableParagraph"/>
              <w:spacing w:before="34" w:line="207" w:lineRule="exact"/>
              <w:ind w:left="29"/>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c>
          <w:tcPr>
            <w:tcW w:w="1860" w:type="dxa"/>
            <w:tcBorders>
              <w:top w:val="single" w:sz="4" w:space="0" w:color="231F20"/>
              <w:left w:val="single" w:sz="4" w:space="0" w:color="231F20"/>
              <w:bottom w:val="single" w:sz="4" w:space="0" w:color="231F20"/>
              <w:right w:val="single" w:sz="4" w:space="0" w:color="231F20"/>
            </w:tcBorders>
            <w:hideMark/>
          </w:tcPr>
          <w:p w14:paraId="22ACC3EA" w14:textId="2BEDF59F" w:rsidR="00C43680" w:rsidRPr="00A53FA8" w:rsidRDefault="00C43680" w:rsidP="000C32A5">
            <w:pPr>
              <w:pStyle w:val="TableParagraph"/>
              <w:spacing w:before="53" w:line="256" w:lineRule="auto"/>
              <w:ind w:left="26" w:right="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Cilj</w:t>
            </w:r>
            <w:r w:rsidR="00DD58BB">
              <w:rPr>
                <w:rFonts w:ascii="Gill Sans" w:eastAsia="Gill Sans" w:hAnsi="Gill Sans" w:cs="Gill Sans"/>
                <w:color w:val="6C6463"/>
                <w:lang w:val="bs-Latn-BA"/>
              </w:rPr>
              <w:t>a</w:t>
            </w:r>
            <w:r w:rsidRPr="00A53FA8">
              <w:rPr>
                <w:rFonts w:ascii="Gill Sans" w:eastAsia="Gill Sans" w:hAnsi="Gill Sans" w:cs="Gill Sans"/>
                <w:color w:val="6C6463"/>
                <w:lang w:val="bs-Latn-BA"/>
              </w:rPr>
              <w:t xml:space="preserve">ne </w:t>
            </w:r>
          </w:p>
          <w:p w14:paraId="58E4B2C9" w14:textId="77777777" w:rsidR="00C43680" w:rsidRPr="00A53FA8" w:rsidRDefault="00C43680" w:rsidP="000C32A5">
            <w:pPr>
              <w:pStyle w:val="TableParagraph"/>
              <w:spacing w:before="34" w:line="207" w:lineRule="exact"/>
              <w:ind w:left="26"/>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vrijednosti </w:t>
            </w:r>
          </w:p>
        </w:tc>
      </w:tr>
      <w:tr w:rsidR="00C43680" w:rsidRPr="00A53FA8" w14:paraId="7AB745A9" w14:textId="77777777" w:rsidTr="000C32A5">
        <w:trPr>
          <w:trHeight w:val="927"/>
        </w:trPr>
        <w:tc>
          <w:tcPr>
            <w:tcW w:w="2185" w:type="dxa"/>
            <w:vMerge/>
            <w:tcBorders>
              <w:left w:val="single" w:sz="4" w:space="0" w:color="231F20"/>
              <w:right w:val="single" w:sz="4" w:space="0" w:color="231F20"/>
            </w:tcBorders>
            <w:vAlign w:val="center"/>
            <w:hideMark/>
          </w:tcPr>
          <w:p w14:paraId="4D2BD13B" w14:textId="77777777" w:rsidR="00C43680" w:rsidRPr="00A53FA8" w:rsidRDefault="00C43680" w:rsidP="000C32A5">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4" w:space="0" w:color="231F20"/>
              <w:right w:val="single" w:sz="4" w:space="0" w:color="231F20"/>
            </w:tcBorders>
            <w:vAlign w:val="center"/>
          </w:tcPr>
          <w:p w14:paraId="25069416" w14:textId="75497260" w:rsidR="00C43680" w:rsidRPr="00A53FA8" w:rsidRDefault="00C43680" w:rsidP="000C32A5">
            <w:pPr>
              <w:pStyle w:val="NoSpacing"/>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Procenat </w:t>
            </w:r>
            <w:r w:rsidR="00C524D8" w:rsidRPr="00A53FA8">
              <w:rPr>
                <w:rFonts w:ascii="Gill Sans" w:eastAsia="Gill Sans" w:hAnsi="Gill Sans" w:cs="Gill Sans"/>
                <w:color w:val="6C6463"/>
                <w:lang w:val="bs-Latn-BA"/>
              </w:rPr>
              <w:t>z</w:t>
            </w:r>
            <w:r w:rsidRPr="00A53FA8">
              <w:rPr>
                <w:rFonts w:ascii="Gill Sans" w:eastAsia="Gill Sans" w:hAnsi="Gill Sans" w:cs="Gill Sans"/>
                <w:color w:val="6C6463"/>
                <w:lang w:val="bs-Latn-BA"/>
              </w:rPr>
              <w:t xml:space="preserve">aposlenih koji koriste DMS </w:t>
            </w:r>
          </w:p>
          <w:p w14:paraId="086BC6B2" w14:textId="77777777" w:rsidR="00C43680" w:rsidRPr="00A53FA8" w:rsidRDefault="00C43680" w:rsidP="000C32A5">
            <w:pPr>
              <w:pStyle w:val="TableParagraph"/>
              <w:spacing w:before="64" w:line="256" w:lineRule="auto"/>
              <w:rPr>
                <w:rFonts w:ascii="Gill Sans" w:eastAsia="Gill Sans" w:hAnsi="Gill Sans" w:cs="Gill Sans"/>
                <w:color w:val="6C6463"/>
                <w:lang w:val="bs-Latn-BA"/>
              </w:rPr>
            </w:pPr>
          </w:p>
        </w:tc>
        <w:tc>
          <w:tcPr>
            <w:tcW w:w="1971" w:type="dxa"/>
            <w:tcBorders>
              <w:top w:val="single" w:sz="4" w:space="0" w:color="231F20"/>
              <w:left w:val="single" w:sz="4" w:space="0" w:color="231F20"/>
              <w:bottom w:val="single" w:sz="4" w:space="0" w:color="231F20"/>
              <w:right w:val="single" w:sz="4" w:space="0" w:color="231F20"/>
            </w:tcBorders>
            <w:vAlign w:val="center"/>
          </w:tcPr>
          <w:p w14:paraId="29B23EB5" w14:textId="77EC6539" w:rsidR="00C43680" w:rsidRPr="00A53FA8" w:rsidRDefault="00C43680" w:rsidP="00817F67">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4" w:space="0" w:color="231F20"/>
              <w:right w:val="single" w:sz="4" w:space="0" w:color="231F20"/>
            </w:tcBorders>
            <w:vAlign w:val="center"/>
          </w:tcPr>
          <w:p w14:paraId="361C6764" w14:textId="4C7D05CE" w:rsidR="00C43680" w:rsidRPr="00A53FA8" w:rsidRDefault="004E742F" w:rsidP="00817F67">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70</w:t>
            </w:r>
            <w:r w:rsidR="00C43680" w:rsidRPr="00A53FA8">
              <w:rPr>
                <w:rFonts w:ascii="Gill Sans" w:eastAsia="Gill Sans" w:hAnsi="Gill Sans" w:cs="Gill Sans"/>
                <w:color w:val="6C6463"/>
                <w:lang w:val="bs-Latn-BA"/>
              </w:rPr>
              <w:t>%</w:t>
            </w:r>
          </w:p>
        </w:tc>
      </w:tr>
      <w:tr w:rsidR="00C43680" w:rsidRPr="00A53FA8" w14:paraId="41A92C9B" w14:textId="77777777" w:rsidTr="000C32A5">
        <w:trPr>
          <w:trHeight w:val="927"/>
        </w:trPr>
        <w:tc>
          <w:tcPr>
            <w:tcW w:w="2185" w:type="dxa"/>
            <w:tcBorders>
              <w:left w:val="single" w:sz="4" w:space="0" w:color="231F20"/>
              <w:right w:val="single" w:sz="4" w:space="0" w:color="231F20"/>
            </w:tcBorders>
            <w:vAlign w:val="center"/>
          </w:tcPr>
          <w:p w14:paraId="63F85888" w14:textId="77777777" w:rsidR="00C43680" w:rsidRPr="00A53FA8" w:rsidRDefault="00C43680" w:rsidP="000C32A5">
            <w:pPr>
              <w:rPr>
                <w:rFonts w:ascii="Gill Sans" w:eastAsia="Gill Sans" w:hAnsi="Gill Sans" w:cs="Gill Sans"/>
                <w:color w:val="6C6463"/>
                <w:szCs w:val="22"/>
              </w:rPr>
            </w:pPr>
          </w:p>
        </w:tc>
        <w:tc>
          <w:tcPr>
            <w:tcW w:w="2864" w:type="dxa"/>
            <w:tcBorders>
              <w:top w:val="single" w:sz="4" w:space="0" w:color="231F20"/>
              <w:left w:val="single" w:sz="4" w:space="0" w:color="231F20"/>
              <w:bottom w:val="single" w:sz="4" w:space="0" w:color="231F20"/>
              <w:right w:val="single" w:sz="4" w:space="0" w:color="231F20"/>
            </w:tcBorders>
            <w:vAlign w:val="center"/>
          </w:tcPr>
          <w:p w14:paraId="4969483A" w14:textId="23ACCC06" w:rsidR="00C43680" w:rsidRPr="00A53FA8" w:rsidRDefault="004E742F" w:rsidP="000C32A5">
            <w:pPr>
              <w:pStyle w:val="NoSpacing"/>
              <w:rPr>
                <w:rFonts w:ascii="Gill Sans" w:eastAsia="Gill Sans" w:hAnsi="Gill Sans" w:cs="Gill Sans"/>
                <w:color w:val="6C6463"/>
                <w:lang w:val="bs-Latn-BA"/>
              </w:rPr>
            </w:pPr>
            <w:r w:rsidRPr="00A53FA8">
              <w:rPr>
                <w:rFonts w:ascii="Gill Sans" w:eastAsia="Gill Sans" w:hAnsi="Gill Sans" w:cs="Gill Sans"/>
                <w:color w:val="6C6463"/>
                <w:lang w:val="bs-Latn-BA"/>
              </w:rPr>
              <w:t xml:space="preserve">Broj </w:t>
            </w:r>
            <w:r w:rsidR="00817F67" w:rsidRPr="00A53FA8">
              <w:rPr>
                <w:rFonts w:ascii="Gill Sans" w:eastAsia="Gill Sans" w:hAnsi="Gill Sans" w:cs="Gill Sans"/>
                <w:color w:val="6C6463"/>
                <w:lang w:val="bs-Latn-BA"/>
              </w:rPr>
              <w:t xml:space="preserve">angažovanih zaposlenika </w:t>
            </w:r>
            <w:r w:rsidR="00C43680" w:rsidRPr="00A53FA8">
              <w:rPr>
                <w:rFonts w:ascii="Gill Sans" w:eastAsia="Gill Sans" w:hAnsi="Gill Sans" w:cs="Gill Sans"/>
                <w:color w:val="6C6463"/>
                <w:lang w:val="bs-Latn-BA"/>
              </w:rPr>
              <w:t xml:space="preserve"> </w:t>
            </w:r>
            <w:r w:rsidR="00817F67" w:rsidRPr="00A53FA8">
              <w:rPr>
                <w:rFonts w:ascii="Gill Sans" w:eastAsia="Gill Sans" w:hAnsi="Gill Sans" w:cs="Gill Sans"/>
                <w:color w:val="6C6463"/>
                <w:lang w:val="bs-Latn-BA"/>
              </w:rPr>
              <w:t xml:space="preserve">Gradske </w:t>
            </w:r>
            <w:r w:rsidR="00C43680" w:rsidRPr="00A53FA8">
              <w:rPr>
                <w:rFonts w:ascii="Gill Sans" w:eastAsia="Gill Sans" w:hAnsi="Gill Sans" w:cs="Gill Sans"/>
                <w:color w:val="6C6463"/>
                <w:lang w:val="bs-Latn-BA"/>
              </w:rPr>
              <w:t xml:space="preserve"> administracije koji koriste </w:t>
            </w:r>
            <w:r w:rsidR="00817F67" w:rsidRPr="00A53FA8">
              <w:rPr>
                <w:rFonts w:ascii="Gill Sans" w:eastAsia="Gill Sans" w:hAnsi="Gill Sans" w:cs="Gill Sans"/>
                <w:color w:val="6C6463"/>
                <w:lang w:val="bs-Latn-BA"/>
              </w:rPr>
              <w:t xml:space="preserve">softver za upravljanje projektom </w:t>
            </w:r>
            <w:r w:rsidR="00C43680" w:rsidRPr="00A53FA8">
              <w:rPr>
                <w:rFonts w:ascii="Gill Sans" w:eastAsia="Gill Sans" w:hAnsi="Gill Sans" w:cs="Gill Sans"/>
                <w:color w:val="6C6463"/>
                <w:lang w:val="bs-Latn-BA"/>
              </w:rPr>
              <w:t xml:space="preserve">  </w:t>
            </w:r>
          </w:p>
        </w:tc>
        <w:tc>
          <w:tcPr>
            <w:tcW w:w="1971" w:type="dxa"/>
            <w:tcBorders>
              <w:top w:val="single" w:sz="4" w:space="0" w:color="231F20"/>
              <w:left w:val="single" w:sz="4" w:space="0" w:color="231F20"/>
              <w:bottom w:val="single" w:sz="4" w:space="0" w:color="231F20"/>
              <w:right w:val="single" w:sz="4" w:space="0" w:color="231F20"/>
            </w:tcBorders>
            <w:vAlign w:val="center"/>
          </w:tcPr>
          <w:p w14:paraId="6704A558" w14:textId="3D179F93" w:rsidR="00C43680" w:rsidRPr="00A53FA8" w:rsidRDefault="004E742F" w:rsidP="00817F67">
            <w:pPr>
              <w:pStyle w:val="TableParagraph"/>
              <w:spacing w:line="256" w:lineRule="auto"/>
              <w:ind w:left="41"/>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0</w:t>
            </w:r>
          </w:p>
        </w:tc>
        <w:tc>
          <w:tcPr>
            <w:tcW w:w="1860" w:type="dxa"/>
            <w:tcBorders>
              <w:top w:val="single" w:sz="4" w:space="0" w:color="231F20"/>
              <w:left w:val="single" w:sz="4" w:space="0" w:color="231F20"/>
              <w:bottom w:val="single" w:sz="4" w:space="0" w:color="231F20"/>
              <w:right w:val="single" w:sz="4" w:space="0" w:color="231F20"/>
            </w:tcBorders>
            <w:vAlign w:val="center"/>
          </w:tcPr>
          <w:p w14:paraId="38481DBA" w14:textId="13AB0C3A" w:rsidR="00C43680" w:rsidRPr="00A53FA8" w:rsidRDefault="004E742F" w:rsidP="00817F67">
            <w:pPr>
              <w:pStyle w:val="TableParagraph"/>
              <w:spacing w:line="256" w:lineRule="auto"/>
              <w:ind w:left="42"/>
              <w:jc w:val="center"/>
              <w:rPr>
                <w:rFonts w:ascii="Gill Sans" w:eastAsia="Gill Sans" w:hAnsi="Gill Sans" w:cs="Gill Sans"/>
                <w:color w:val="6C6463"/>
                <w:lang w:val="bs-Latn-BA"/>
              </w:rPr>
            </w:pPr>
            <w:r w:rsidRPr="00A53FA8">
              <w:rPr>
                <w:rFonts w:ascii="Gill Sans" w:eastAsia="Gill Sans" w:hAnsi="Gill Sans" w:cs="Gill Sans"/>
                <w:color w:val="6C6463"/>
                <w:lang w:val="bs-Latn-BA"/>
              </w:rPr>
              <w:t>10</w:t>
            </w:r>
          </w:p>
        </w:tc>
      </w:tr>
      <w:tr w:rsidR="00C43680" w:rsidRPr="00A53FA8" w14:paraId="2AFF768C" w14:textId="77777777" w:rsidTr="005542CB">
        <w:trPr>
          <w:trHeight w:val="1320"/>
        </w:trPr>
        <w:tc>
          <w:tcPr>
            <w:tcW w:w="2185" w:type="dxa"/>
            <w:tcBorders>
              <w:top w:val="single" w:sz="4" w:space="0" w:color="231F20"/>
              <w:left w:val="single" w:sz="4" w:space="0" w:color="231F20"/>
              <w:bottom w:val="single" w:sz="4" w:space="0" w:color="231F20"/>
              <w:right w:val="single" w:sz="4" w:space="0" w:color="231F20"/>
            </w:tcBorders>
            <w:hideMark/>
          </w:tcPr>
          <w:p w14:paraId="12210D74" w14:textId="77777777" w:rsidR="00C43680" w:rsidRPr="00A53FA8" w:rsidRDefault="00C43680" w:rsidP="000C32A5">
            <w:pPr>
              <w:pStyle w:val="TableParagraph"/>
              <w:spacing w:before="53" w:line="252" w:lineRule="auto"/>
              <w:ind w:left="56" w:right="547"/>
              <w:rPr>
                <w:rFonts w:ascii="Gill Sans" w:eastAsia="Gill Sans" w:hAnsi="Gill Sans" w:cs="Gill Sans"/>
                <w:color w:val="6C6463"/>
                <w:lang w:val="bs-Latn-BA"/>
              </w:rPr>
            </w:pPr>
            <w:r w:rsidRPr="00A53FA8">
              <w:rPr>
                <w:rFonts w:ascii="Gill Sans" w:eastAsia="Gill Sans" w:hAnsi="Gill Sans" w:cs="Gill Sans"/>
                <w:color w:val="6C6463"/>
                <w:lang w:val="bs-Latn-BA"/>
              </w:rPr>
              <w:t>Indikativna finansijska</w:t>
            </w:r>
          </w:p>
          <w:p w14:paraId="190DD823" w14:textId="77777777" w:rsidR="00C43680" w:rsidRPr="00A53FA8" w:rsidRDefault="00C43680" w:rsidP="000C32A5">
            <w:pPr>
              <w:pStyle w:val="TableParagraph"/>
              <w:spacing w:line="252" w:lineRule="auto"/>
              <w:ind w:left="56" w:right="753"/>
              <w:rPr>
                <w:rFonts w:ascii="Gill Sans" w:eastAsia="Gill Sans" w:hAnsi="Gill Sans" w:cs="Gill Sans"/>
                <w:color w:val="6C6463"/>
                <w:lang w:val="bs-Latn-BA"/>
              </w:rPr>
            </w:pPr>
            <w:r w:rsidRPr="00A53FA8">
              <w:rPr>
                <w:rFonts w:ascii="Gill Sans" w:eastAsia="Gill Sans" w:hAnsi="Gill Sans" w:cs="Gill Sans"/>
                <w:color w:val="6C6463"/>
                <w:lang w:val="bs-Latn-BA"/>
              </w:rPr>
              <w:t>konstrukcija sa izvorima</w:t>
            </w:r>
          </w:p>
          <w:p w14:paraId="432964A5" w14:textId="77777777" w:rsidR="00C43680" w:rsidRPr="00A53FA8" w:rsidRDefault="00C43680" w:rsidP="000C32A5">
            <w:pPr>
              <w:pStyle w:val="TableParagraph"/>
              <w:spacing w:line="206" w:lineRule="exac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finansiranja</w:t>
            </w:r>
          </w:p>
        </w:tc>
        <w:tc>
          <w:tcPr>
            <w:tcW w:w="6695" w:type="dxa"/>
            <w:gridSpan w:val="3"/>
            <w:tcBorders>
              <w:top w:val="single" w:sz="4" w:space="0" w:color="231F20"/>
              <w:left w:val="single" w:sz="4" w:space="0" w:color="231F20"/>
              <w:bottom w:val="single" w:sz="4" w:space="0" w:color="231F20"/>
              <w:right w:val="single" w:sz="4" w:space="0" w:color="231F20"/>
            </w:tcBorders>
          </w:tcPr>
          <w:p w14:paraId="2606F50B" w14:textId="77777777" w:rsidR="00C43680" w:rsidRPr="00A53FA8" w:rsidRDefault="00C43680" w:rsidP="005542CB">
            <w:pPr>
              <w:pStyle w:val="TableParagraph"/>
              <w:spacing w:before="64" w:line="256" w:lineRule="auto"/>
              <w:ind w:left="669"/>
              <w:rPr>
                <w:rFonts w:ascii="Gill Sans" w:eastAsia="Gill Sans" w:hAnsi="Gill Sans" w:cs="Gill Sans"/>
                <w:color w:val="6C6463"/>
                <w:lang w:val="bs-Latn-BA"/>
              </w:rPr>
            </w:pPr>
          </w:p>
          <w:p w14:paraId="73F37E6F" w14:textId="77777777" w:rsidR="00C43680" w:rsidRPr="00A53FA8" w:rsidRDefault="00C43680" w:rsidP="005542CB">
            <w:pPr>
              <w:pStyle w:val="TableParagraph"/>
              <w:spacing w:before="64" w:line="256" w:lineRule="auto"/>
              <w:ind w:left="669"/>
              <w:rPr>
                <w:rFonts w:ascii="Gill Sans" w:eastAsia="Gill Sans" w:hAnsi="Gill Sans" w:cs="Gill Sans"/>
                <w:color w:val="6C6463"/>
                <w:lang w:val="bs-Latn-BA"/>
              </w:rPr>
            </w:pPr>
          </w:p>
          <w:p w14:paraId="5F46678D" w14:textId="0D6F3445" w:rsidR="00C43680" w:rsidRPr="00A53FA8" w:rsidRDefault="00C43680" w:rsidP="005542CB">
            <w:pPr>
              <w:pStyle w:val="TableParagraph"/>
              <w:spacing w:before="64" w:line="256" w:lineRule="auto"/>
              <w:ind w:left="79"/>
              <w:rPr>
                <w:rFonts w:ascii="Gill Sans" w:eastAsia="Gill Sans" w:hAnsi="Gill Sans" w:cs="Gill Sans"/>
                <w:color w:val="6C6463"/>
                <w:lang w:val="bs-Latn-BA"/>
              </w:rPr>
            </w:pPr>
            <w:r w:rsidRPr="00A53FA8">
              <w:rPr>
                <w:rFonts w:ascii="Gill Sans" w:eastAsia="Gill Sans" w:hAnsi="Gill Sans" w:cs="Gill Sans"/>
                <w:color w:val="6C6463"/>
                <w:lang w:val="bs-Latn-BA"/>
              </w:rPr>
              <w:t>1</w:t>
            </w:r>
            <w:r w:rsidR="00817F67" w:rsidRPr="00A53FA8">
              <w:rPr>
                <w:rFonts w:ascii="Gill Sans" w:eastAsia="Gill Sans" w:hAnsi="Gill Sans" w:cs="Gill Sans"/>
                <w:color w:val="6C6463"/>
                <w:lang w:val="bs-Latn-BA"/>
              </w:rPr>
              <w:t>4</w:t>
            </w:r>
            <w:r w:rsidRPr="00A53FA8">
              <w:rPr>
                <w:rFonts w:ascii="Gill Sans" w:eastAsia="Gill Sans" w:hAnsi="Gill Sans" w:cs="Gill Sans"/>
                <w:color w:val="6C6463"/>
                <w:lang w:val="bs-Latn-BA"/>
              </w:rPr>
              <w:t>0.000,00 KM (Redovna sredstava /donatori)</w:t>
            </w:r>
          </w:p>
        </w:tc>
      </w:tr>
      <w:tr w:rsidR="00C43680" w:rsidRPr="00A53FA8" w14:paraId="69ABA685" w14:textId="77777777" w:rsidTr="000C32A5">
        <w:trPr>
          <w:trHeight w:val="540"/>
        </w:trPr>
        <w:tc>
          <w:tcPr>
            <w:tcW w:w="2185" w:type="dxa"/>
            <w:tcBorders>
              <w:top w:val="single" w:sz="4" w:space="0" w:color="231F20"/>
              <w:left w:val="single" w:sz="4" w:space="0" w:color="231F20"/>
              <w:bottom w:val="single" w:sz="4" w:space="0" w:color="231F20"/>
              <w:right w:val="single" w:sz="4" w:space="0" w:color="231F20"/>
            </w:tcBorders>
            <w:hideMark/>
          </w:tcPr>
          <w:p w14:paraId="2573A909" w14:textId="77777777" w:rsidR="00C43680" w:rsidRPr="00A53FA8" w:rsidRDefault="00C43680" w:rsidP="000C32A5">
            <w:pPr>
              <w:pStyle w:val="TableParagraph"/>
              <w:spacing w:line="26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Period implementacije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61287F61" w14:textId="6C1DB294" w:rsidR="00C43680" w:rsidRPr="00A53FA8" w:rsidRDefault="00C43680" w:rsidP="000C32A5">
            <w:pPr>
              <w:pStyle w:val="TableParagraph"/>
              <w:spacing w:before="182"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2025-2027</w:t>
            </w:r>
          </w:p>
        </w:tc>
      </w:tr>
      <w:tr w:rsidR="00C43680" w:rsidRPr="00A53FA8" w14:paraId="4AE0D78B" w14:textId="77777777" w:rsidTr="000C32A5">
        <w:trPr>
          <w:trHeight w:val="824"/>
        </w:trPr>
        <w:tc>
          <w:tcPr>
            <w:tcW w:w="2185" w:type="dxa"/>
            <w:tcBorders>
              <w:top w:val="single" w:sz="4" w:space="0" w:color="231F20"/>
              <w:left w:val="single" w:sz="4" w:space="0" w:color="231F20"/>
              <w:bottom w:val="single" w:sz="4" w:space="0" w:color="231F20"/>
              <w:right w:val="single" w:sz="4" w:space="0" w:color="231F20"/>
            </w:tcBorders>
          </w:tcPr>
          <w:p w14:paraId="792026F0" w14:textId="77777777" w:rsidR="00C43680" w:rsidRPr="00A53FA8" w:rsidRDefault="00C43680" w:rsidP="000C32A5">
            <w:pPr>
              <w:pStyle w:val="TableParagraph"/>
              <w:spacing w:before="99" w:line="256" w:lineRule="auto"/>
              <w:rPr>
                <w:rFonts w:ascii="Gill Sans" w:eastAsia="Gill Sans" w:hAnsi="Gill Sans" w:cs="Gill Sans"/>
                <w:color w:val="6C6463"/>
                <w:lang w:val="bs-Latn-BA"/>
              </w:rPr>
            </w:pPr>
          </w:p>
          <w:p w14:paraId="6182B13B" w14:textId="77777777" w:rsidR="00C43680" w:rsidRPr="00A53FA8" w:rsidRDefault="00C43680" w:rsidP="000C32A5">
            <w:pPr>
              <w:pStyle w:val="TableParagraph"/>
              <w:spacing w:line="256" w:lineRule="auto"/>
              <w:ind w:left="56"/>
              <w:rPr>
                <w:rFonts w:ascii="Gill Sans" w:eastAsia="Gill Sans" w:hAnsi="Gill Sans" w:cs="Gill Sans"/>
                <w:color w:val="6C6463"/>
                <w:lang w:val="bs-Latn-BA"/>
              </w:rPr>
            </w:pPr>
            <w:r w:rsidRPr="00A53FA8">
              <w:rPr>
                <w:rFonts w:ascii="Gill Sans" w:eastAsia="Gill Sans" w:hAnsi="Gill Sans" w:cs="Gill Sans"/>
                <w:color w:val="6C6463"/>
                <w:lang w:val="bs-Latn-BA"/>
              </w:rPr>
              <w:t>Nosioci mjere</w:t>
            </w:r>
          </w:p>
        </w:tc>
        <w:tc>
          <w:tcPr>
            <w:tcW w:w="6695" w:type="dxa"/>
            <w:gridSpan w:val="3"/>
            <w:tcBorders>
              <w:top w:val="single" w:sz="4" w:space="0" w:color="231F20"/>
              <w:left w:val="single" w:sz="4" w:space="0" w:color="231F20"/>
              <w:bottom w:val="single" w:sz="4" w:space="0" w:color="231F20"/>
              <w:right w:val="single" w:sz="4" w:space="0" w:color="231F20"/>
            </w:tcBorders>
          </w:tcPr>
          <w:p w14:paraId="6DD621F0" w14:textId="7DAA049D" w:rsidR="00C43680" w:rsidRPr="00A53FA8" w:rsidRDefault="00D9377E" w:rsidP="000C32A5">
            <w:pPr>
              <w:pStyle w:val="TableParagraph"/>
              <w:spacing w:line="280" w:lineRule="atLeast"/>
              <w:ind w:left="56"/>
              <w:rPr>
                <w:rFonts w:ascii="Gill Sans" w:eastAsia="Gill Sans" w:hAnsi="Gill Sans" w:cs="Gill Sans"/>
                <w:color w:val="6C6463"/>
                <w:lang w:val="bs-Latn-BA"/>
              </w:rPr>
            </w:pPr>
            <w:r w:rsidRPr="00A53FA8">
              <w:rPr>
                <w:rFonts w:ascii="Gill Sans" w:eastAsia="Gill Sans" w:hAnsi="Gill Sans" w:cs="Gill Sans"/>
                <w:color w:val="6C6463"/>
                <w:lang w:val="bs-Latn-BA"/>
              </w:rPr>
              <w:t>Stručna služba gradonačelnika</w:t>
            </w:r>
          </w:p>
        </w:tc>
      </w:tr>
    </w:tbl>
    <w:p w14:paraId="4D77AA3D" w14:textId="77777777" w:rsidR="00D23FE5" w:rsidRPr="00A53FA8" w:rsidRDefault="00D23FE5" w:rsidP="00D23FE5">
      <w:pPr>
        <w:pStyle w:val="ListParagraph"/>
        <w:ind w:left="360"/>
        <w:rPr>
          <w:rFonts w:ascii="Gill Sans" w:eastAsia="Gill Sans" w:hAnsi="Gill Sans" w:cs="Gill Sans"/>
          <w:color w:val="6C6463"/>
          <w:szCs w:val="22"/>
        </w:rPr>
      </w:pPr>
    </w:p>
    <w:p w14:paraId="0509631C" w14:textId="77777777" w:rsidR="009A79F4" w:rsidRPr="00A53FA8" w:rsidRDefault="009A79F4" w:rsidP="00D23FE5">
      <w:pPr>
        <w:pStyle w:val="ListParagraph"/>
        <w:ind w:left="360"/>
        <w:rPr>
          <w:rFonts w:ascii="Gill Sans" w:eastAsia="Gill Sans" w:hAnsi="Gill Sans" w:cs="Gill Sans"/>
          <w:color w:val="6C6463"/>
          <w:szCs w:val="22"/>
        </w:rPr>
      </w:pPr>
    </w:p>
    <w:p w14:paraId="7ECBE2FA" w14:textId="77777777" w:rsidR="009A79F4" w:rsidRPr="00A53FA8" w:rsidRDefault="009A79F4" w:rsidP="00D23FE5">
      <w:pPr>
        <w:pStyle w:val="ListParagraph"/>
        <w:ind w:left="360"/>
        <w:rPr>
          <w:rFonts w:ascii="Gill Sans" w:eastAsia="Gill Sans" w:hAnsi="Gill Sans" w:cs="Gill Sans"/>
          <w:color w:val="6C6463"/>
          <w:szCs w:val="22"/>
        </w:rPr>
      </w:pPr>
    </w:p>
    <w:p w14:paraId="4F649F31" w14:textId="77777777" w:rsidR="009A79F4" w:rsidRPr="00A53FA8" w:rsidRDefault="009A79F4" w:rsidP="00D23FE5">
      <w:pPr>
        <w:pStyle w:val="ListParagraph"/>
        <w:ind w:left="360"/>
        <w:rPr>
          <w:rFonts w:ascii="Gill Sans" w:eastAsia="Gill Sans" w:hAnsi="Gill Sans" w:cs="Gill Sans"/>
          <w:color w:val="6C6463"/>
          <w:szCs w:val="22"/>
        </w:rPr>
      </w:pPr>
    </w:p>
    <w:p w14:paraId="1DA3A0D4" w14:textId="77777777" w:rsidR="00E26B71" w:rsidRPr="00A53FA8" w:rsidRDefault="00E26B71" w:rsidP="00D23FE5">
      <w:pPr>
        <w:pStyle w:val="ListParagraph"/>
        <w:ind w:left="360"/>
        <w:rPr>
          <w:rFonts w:ascii="Gill Sans" w:eastAsia="Gill Sans" w:hAnsi="Gill Sans" w:cs="Gill Sans"/>
          <w:color w:val="6C6463"/>
          <w:szCs w:val="22"/>
        </w:rPr>
      </w:pPr>
    </w:p>
    <w:p w14:paraId="0884765E" w14:textId="77777777" w:rsidR="00E26B71" w:rsidRPr="00A53FA8" w:rsidRDefault="00E26B71" w:rsidP="00D23FE5">
      <w:pPr>
        <w:pStyle w:val="ListParagraph"/>
        <w:ind w:left="360"/>
        <w:rPr>
          <w:rFonts w:ascii="Gill Sans" w:eastAsia="Gill Sans" w:hAnsi="Gill Sans" w:cs="Gill Sans"/>
          <w:color w:val="6C6463"/>
          <w:szCs w:val="22"/>
        </w:rPr>
      </w:pPr>
    </w:p>
    <w:p w14:paraId="7594B71C" w14:textId="77777777" w:rsidR="00E26B71" w:rsidRPr="00A53FA8" w:rsidRDefault="00E26B71" w:rsidP="00D23FE5">
      <w:pPr>
        <w:pStyle w:val="ListParagraph"/>
        <w:ind w:left="360"/>
        <w:rPr>
          <w:rFonts w:ascii="Gill Sans" w:eastAsia="Gill Sans" w:hAnsi="Gill Sans" w:cs="Gill Sans"/>
          <w:color w:val="6C6463"/>
          <w:szCs w:val="22"/>
        </w:rPr>
      </w:pPr>
    </w:p>
    <w:p w14:paraId="06FE72B0" w14:textId="71C22A20" w:rsidR="00E26B71" w:rsidRPr="008D09D9" w:rsidRDefault="008D09D9" w:rsidP="008D09D9">
      <w:pPr>
        <w:spacing w:after="160" w:line="259" w:lineRule="auto"/>
        <w:rPr>
          <w:rFonts w:ascii="Gill Sans" w:eastAsia="Gill Sans" w:hAnsi="Gill Sans" w:cs="Gill Sans"/>
          <w:color w:val="6C6463"/>
          <w:szCs w:val="22"/>
        </w:rPr>
      </w:pPr>
      <w:r>
        <w:rPr>
          <w:rFonts w:ascii="Gill Sans" w:eastAsia="Gill Sans" w:hAnsi="Gill Sans" w:cs="Gill Sans"/>
          <w:color w:val="6C6463"/>
          <w:szCs w:val="22"/>
        </w:rPr>
        <w:br w:type="page"/>
      </w:r>
    </w:p>
    <w:p w14:paraId="6663FC53" w14:textId="33499D77" w:rsidR="00FE6853" w:rsidRPr="00A53FA8" w:rsidRDefault="009A79F4" w:rsidP="002E35CD">
      <w:pPr>
        <w:pStyle w:val="Heading1"/>
        <w:ind w:left="0" w:right="850"/>
        <w:rPr>
          <w:rFonts w:ascii="Gill Sans" w:eastAsia="Gill Sans" w:hAnsi="Gill Sans" w:cs="Gill Sans"/>
          <w:b w:val="0"/>
          <w:bCs w:val="0"/>
          <w:color w:val="0067B9"/>
          <w:sz w:val="26"/>
          <w:szCs w:val="26"/>
          <w:lang w:val="bs-Latn-BA"/>
        </w:rPr>
      </w:pPr>
      <w:bookmarkStart w:id="41" w:name="_Toc150696698"/>
      <w:bookmarkStart w:id="42" w:name="_Toc154739599"/>
      <w:bookmarkEnd w:id="39"/>
      <w:bookmarkEnd w:id="40"/>
      <w:r w:rsidRPr="00A53FA8">
        <w:rPr>
          <w:rFonts w:ascii="Gill Sans" w:eastAsia="Gill Sans" w:hAnsi="Gill Sans" w:cs="Gill Sans"/>
          <w:b w:val="0"/>
          <w:bCs w:val="0"/>
          <w:color w:val="0067B9"/>
          <w:sz w:val="26"/>
          <w:szCs w:val="26"/>
          <w:lang w:val="bs-Latn-BA"/>
        </w:rPr>
        <w:t>8</w:t>
      </w:r>
      <w:r w:rsidR="00B15434" w:rsidRPr="00A53FA8">
        <w:rPr>
          <w:rFonts w:ascii="Gill Sans" w:eastAsia="Gill Sans" w:hAnsi="Gill Sans" w:cs="Gill Sans"/>
          <w:b w:val="0"/>
          <w:bCs w:val="0"/>
          <w:color w:val="0067B9"/>
          <w:sz w:val="26"/>
          <w:szCs w:val="26"/>
          <w:lang w:val="bs-Latn-BA"/>
        </w:rPr>
        <w:t xml:space="preserve">. </w:t>
      </w:r>
      <w:r w:rsidR="00FE6853" w:rsidRPr="00A53FA8">
        <w:rPr>
          <w:rFonts w:ascii="Gill Sans" w:eastAsia="Gill Sans" w:hAnsi="Gill Sans" w:cs="Gill Sans"/>
          <w:b w:val="0"/>
          <w:bCs w:val="0"/>
          <w:color w:val="0067B9"/>
          <w:sz w:val="26"/>
          <w:szCs w:val="26"/>
          <w:lang w:val="bs-Latn-BA"/>
        </w:rPr>
        <w:t>INSTITUCIONALNI OKVIR ZA IMPLEMENTACIJU, PRAĆENJE I EVALUACIJU</w:t>
      </w:r>
      <w:bookmarkEnd w:id="41"/>
      <w:bookmarkEnd w:id="42"/>
      <w:r w:rsidR="00FE6853" w:rsidRPr="00A53FA8">
        <w:rPr>
          <w:rFonts w:ascii="Gill Sans" w:eastAsia="Gill Sans" w:hAnsi="Gill Sans" w:cs="Gill Sans"/>
          <w:b w:val="0"/>
          <w:bCs w:val="0"/>
          <w:color w:val="0067B9"/>
          <w:sz w:val="26"/>
          <w:szCs w:val="26"/>
          <w:lang w:val="bs-Latn-BA"/>
        </w:rPr>
        <w:t xml:space="preserve"> </w:t>
      </w:r>
    </w:p>
    <w:p w14:paraId="24D3E953" w14:textId="71234E7A" w:rsidR="00FE6853"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Dokument </w:t>
      </w:r>
      <w:r w:rsidR="00BC4DB5">
        <w:rPr>
          <w:rFonts w:ascii="Gill Sans" w:eastAsia="Gill Sans" w:hAnsi="Gill Sans" w:cs="Gill Sans"/>
          <w:color w:val="6C6463"/>
          <w:szCs w:val="22"/>
        </w:rPr>
        <w:t>Mapa puta digitalne transfomacije Grada Zavidovići za period 2024-2026.</w:t>
      </w:r>
      <w:r w:rsidRPr="00A53FA8">
        <w:rPr>
          <w:rFonts w:ascii="Gill Sans" w:eastAsia="Gill Sans" w:hAnsi="Gill Sans" w:cs="Gill Sans"/>
          <w:color w:val="6C6463"/>
          <w:szCs w:val="22"/>
        </w:rPr>
        <w:t xml:space="preserve"> sadrži strateške akcije sa konkretnim projektima (Poglavlje 6.) za podršku početka samog procesa digitalne transformacije </w:t>
      </w:r>
      <w:r w:rsidR="00DF707C" w:rsidRPr="00A53FA8">
        <w:rPr>
          <w:rFonts w:ascii="Gill Sans" w:eastAsia="Gill Sans" w:hAnsi="Gill Sans" w:cs="Gill Sans"/>
          <w:color w:val="6C6463"/>
          <w:szCs w:val="22"/>
        </w:rPr>
        <w:t>Grada Zavidovići</w:t>
      </w:r>
      <w:r w:rsidRPr="00A53FA8">
        <w:rPr>
          <w:rFonts w:ascii="Gill Sans" w:eastAsia="Gill Sans" w:hAnsi="Gill Sans" w:cs="Gill Sans"/>
          <w:color w:val="6C6463"/>
          <w:szCs w:val="22"/>
        </w:rPr>
        <w:t xml:space="preserve">. Ovaj dokument proistekao je iz prethodnog izrađenog dokumenta „Izvješće o glavnim nalazima procjene digitalne spremnosti“ uz upotrebu ulaznih podataka dobijenih od strane odgovornih osoba </w:t>
      </w:r>
      <w:r w:rsidR="00DF707C" w:rsidRPr="00A53FA8">
        <w:rPr>
          <w:rFonts w:ascii="Gill Sans" w:eastAsia="Gill Sans" w:hAnsi="Gill Sans" w:cs="Gill Sans"/>
          <w:color w:val="6C6463"/>
          <w:szCs w:val="22"/>
        </w:rPr>
        <w:t>Gradske administracije</w:t>
      </w:r>
      <w:r w:rsidRPr="00A53FA8">
        <w:rPr>
          <w:rFonts w:ascii="Gill Sans" w:eastAsia="Gill Sans" w:hAnsi="Gill Sans" w:cs="Gill Sans"/>
          <w:color w:val="6C6463"/>
          <w:szCs w:val="22"/>
        </w:rPr>
        <w:t>, a koji se temeljio na radnom metodološkom okviru i alatima otvorenog koda koji je standardiziran i prilagođen za procjenu trenutnog stanja digitalnog nivoa sofisticiranosti same institucije.</w:t>
      </w:r>
    </w:p>
    <w:p w14:paraId="70AAE194" w14:textId="3020E4D0" w:rsidR="00FE6853"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Tokom izrade Izvješća procjene kao i same </w:t>
      </w:r>
      <w:r w:rsidR="00BC4DB5">
        <w:rPr>
          <w:rFonts w:ascii="Gill Sans" w:eastAsia="Gill Sans" w:hAnsi="Gill Sans" w:cs="Gill Sans"/>
          <w:color w:val="6C6463"/>
          <w:szCs w:val="22"/>
        </w:rPr>
        <w:t>Mape puta</w:t>
      </w:r>
      <w:r w:rsidR="00DF707C"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xml:space="preserve"> vođeno je računa o specifičnostima JLS i njenoj ulozi u radu javne uprave u okviru ZE-DO Kantona, te je u proteklom periodu održano nekoliko sastanaka sa ključnim donosiocima odluka u </w:t>
      </w:r>
      <w:r w:rsidR="00DF707C" w:rsidRPr="00A53FA8">
        <w:rPr>
          <w:rFonts w:ascii="Gill Sans" w:eastAsia="Gill Sans" w:hAnsi="Gill Sans" w:cs="Gill Sans"/>
          <w:color w:val="6C6463"/>
          <w:szCs w:val="22"/>
        </w:rPr>
        <w:t>Gradu</w:t>
      </w:r>
      <w:r w:rsidRPr="00A53FA8">
        <w:rPr>
          <w:rFonts w:ascii="Gill Sans" w:eastAsia="Gill Sans" w:hAnsi="Gill Sans" w:cs="Gill Sans"/>
          <w:color w:val="6C6463"/>
          <w:szCs w:val="22"/>
        </w:rPr>
        <w:t>, kao i stručnim IT licem koji je sa  tehničke strane identifikovan kao ključna osoba za unapređenje kvaliteta dobijenih rezultata procjene.</w:t>
      </w:r>
    </w:p>
    <w:p w14:paraId="572DB822" w14:textId="1A5DDC62" w:rsidR="0099138D" w:rsidRPr="00A53FA8" w:rsidRDefault="00FE6853" w:rsidP="0099138D">
      <w:pPr>
        <w:rPr>
          <w:color w:val="FF0000"/>
        </w:rPr>
      </w:pPr>
      <w:r w:rsidRPr="00A53FA8">
        <w:rPr>
          <w:rFonts w:ascii="Gill Sans" w:eastAsia="Gill Sans" w:hAnsi="Gill Sans" w:cs="Gill Sans"/>
          <w:color w:val="6C6463"/>
          <w:szCs w:val="22"/>
        </w:rPr>
        <w:t xml:space="preserve">Od strane odgovornih osoba </w:t>
      </w:r>
      <w:r w:rsidR="00DF707C" w:rsidRPr="00A53FA8">
        <w:rPr>
          <w:rFonts w:ascii="Gill Sans" w:eastAsia="Gill Sans" w:hAnsi="Gill Sans" w:cs="Gill Sans"/>
          <w:color w:val="6C6463"/>
          <w:szCs w:val="22"/>
        </w:rPr>
        <w:t>Grada</w:t>
      </w:r>
      <w:r w:rsidRPr="00A53FA8">
        <w:rPr>
          <w:rFonts w:ascii="Gill Sans" w:eastAsia="Gill Sans" w:hAnsi="Gill Sans" w:cs="Gill Sans"/>
          <w:color w:val="6C6463"/>
          <w:szCs w:val="22"/>
        </w:rPr>
        <w:t xml:space="preserve"> pružena je maksimalana podrška ovoj izradi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i pripadajućeg Akcionog plana u svakom smislu, i možemo konstatovati da je upravljačka struktura </w:t>
      </w:r>
      <w:r w:rsidR="00DF707C" w:rsidRPr="00A53FA8">
        <w:rPr>
          <w:rFonts w:ascii="Gill Sans" w:eastAsia="Gill Sans" w:hAnsi="Gill Sans" w:cs="Gill Sans"/>
          <w:color w:val="6C6463"/>
          <w:szCs w:val="22"/>
        </w:rPr>
        <w:t xml:space="preserve">Grada </w:t>
      </w:r>
      <w:r w:rsidRPr="00A53FA8">
        <w:rPr>
          <w:rFonts w:ascii="Gill Sans" w:eastAsia="Gill Sans" w:hAnsi="Gill Sans" w:cs="Gill Sans"/>
          <w:color w:val="6C6463"/>
          <w:szCs w:val="22"/>
        </w:rPr>
        <w:t xml:space="preserve">obezbjedila najkvalitetniji tim za generisanje izlaznih rezultata procjene digitalne spremnosti. Na sastancima koji su realizovani u proteklom periodu učesnici na tim sastancima pružili su ekspertu usaglašene odgovore na pitanja iz upitnika. Također možemo konstatovati da je primjenjeni pristup ključnim strateškim i ostalim dokumentima koji su identifikovani u procesu procjene bili dostavljeni u punom kapacitetu i u dogovorenim vremenskim okvirima. Iz gore navedene saradnje </w:t>
      </w:r>
      <w:r w:rsidR="00194F70" w:rsidRPr="00A53FA8">
        <w:rPr>
          <w:rFonts w:ascii="Gill Sans" w:eastAsia="Gill Sans" w:hAnsi="Gill Sans" w:cs="Gill Sans"/>
          <w:color w:val="6C6463"/>
          <w:szCs w:val="22"/>
        </w:rPr>
        <w:t>menadžmenta</w:t>
      </w:r>
      <w:r w:rsidRPr="00A53FA8">
        <w:rPr>
          <w:rFonts w:ascii="Gill Sans" w:eastAsia="Gill Sans" w:hAnsi="Gill Sans" w:cs="Gill Sans"/>
          <w:color w:val="6C6463"/>
          <w:szCs w:val="22"/>
        </w:rPr>
        <w:t xml:space="preserve"> i članova tima za realizaciju ovog projekta sa jedne strane i donatora sa druge strane možemo zaključiti da je </w:t>
      </w:r>
      <w:r w:rsidR="00DF707C" w:rsidRPr="00A53FA8">
        <w:rPr>
          <w:rFonts w:ascii="Gill Sans" w:eastAsia="Gill Sans" w:hAnsi="Gill Sans" w:cs="Gill Sans"/>
          <w:color w:val="6C6463"/>
          <w:szCs w:val="22"/>
        </w:rPr>
        <w:t>Grad</w:t>
      </w:r>
      <w:r w:rsidR="006B67AA" w:rsidRPr="00A53FA8">
        <w:rPr>
          <w:rFonts w:ascii="Gill Sans" w:eastAsia="Gill Sans" w:hAnsi="Gill Sans" w:cs="Gill Sans"/>
          <w:color w:val="6C6463"/>
          <w:szCs w:val="22"/>
        </w:rPr>
        <w:t>ski</w:t>
      </w:r>
      <w:r w:rsidRPr="00A53FA8">
        <w:rPr>
          <w:rFonts w:ascii="Gill Sans" w:eastAsia="Gill Sans" w:hAnsi="Gill Sans" w:cs="Gill Sans"/>
          <w:color w:val="6C6463"/>
          <w:szCs w:val="22"/>
        </w:rPr>
        <w:t xml:space="preserve"> menadžment svjestan koristi koje donosi digitalizacija radnih procesa, te je kao takva pripremljena da odlučno krene u proces digitalne transformacije. Pružene su sve neophodne informacije za uvid u postojeće stanje kako u pogledu postojećih informacionih sistema, registara i pripadajućih usluga korisnicima tako i u pogledu pripadajuće pravne regulative. U toku ovoga procesa procjene prikupljeni su svi strateški dokumenti poput relevantnih strategija, akcijskih planova, planova rada, zakona, odluka, pravilnika, planova godišnjih budžeta, uputstava i slično. Nakon detaljne analize svih gore navedinih propisa i uvida u postojeće stanje opreme i informacionih sistema, te nakon obavljenih intevjua, sačinjen je dokument „Izvješće o glavnim nalazima procjene digitalne spremnosti procjene“ </w:t>
      </w:r>
      <w:r w:rsidR="00DF707C" w:rsidRPr="00A53FA8">
        <w:rPr>
          <w:rFonts w:ascii="Gill Sans" w:eastAsia="Gill Sans" w:hAnsi="Gill Sans" w:cs="Gill Sans"/>
          <w:color w:val="6C6463"/>
          <w:szCs w:val="22"/>
        </w:rPr>
        <w:t>Grada Zavidovići</w:t>
      </w:r>
      <w:r w:rsidRPr="00A53FA8">
        <w:rPr>
          <w:rFonts w:ascii="Gill Sans" w:eastAsia="Gill Sans" w:hAnsi="Gill Sans" w:cs="Gill Sans"/>
          <w:color w:val="6C6463"/>
          <w:szCs w:val="22"/>
        </w:rPr>
        <w:t xml:space="preserve">, a iz čega je nakon toga proistekao i ovaj dokument </w:t>
      </w:r>
      <w:r w:rsidR="00BC4DB5">
        <w:rPr>
          <w:rFonts w:ascii="Gill Sans" w:eastAsia="Gill Sans" w:hAnsi="Gill Sans" w:cs="Gill Sans"/>
          <w:color w:val="6C6463"/>
          <w:szCs w:val="22"/>
        </w:rPr>
        <w:t>Mape puta</w:t>
      </w:r>
      <w:r w:rsidR="000C32A5" w:rsidRPr="00A53FA8">
        <w:rPr>
          <w:rFonts w:ascii="Gill Sans" w:eastAsia="Gill Sans" w:hAnsi="Gill Sans" w:cs="Gill Sans"/>
          <w:color w:val="6C6463"/>
          <w:szCs w:val="22"/>
        </w:rPr>
        <w:t>za period 2024-2028.</w:t>
      </w:r>
    </w:p>
    <w:p w14:paraId="669CCF18" w14:textId="6ECD5B1F" w:rsidR="00FE6853" w:rsidRPr="00A53FA8" w:rsidRDefault="00FE6853" w:rsidP="00B01557">
      <w:pPr>
        <w:spacing w:after="240"/>
        <w:ind w:right="851"/>
        <w:rPr>
          <w:rFonts w:ascii="Gill Sans" w:eastAsia="Gill Sans" w:hAnsi="Gill Sans" w:cs="Gill Sans"/>
          <w:color w:val="6C6463"/>
          <w:szCs w:val="22"/>
        </w:rPr>
      </w:pPr>
    </w:p>
    <w:p w14:paraId="28C1ADF4" w14:textId="3B1EC4BE" w:rsidR="00FE6853" w:rsidRPr="00A53FA8" w:rsidRDefault="00B01557"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T</w:t>
      </w:r>
      <w:r w:rsidR="00FE6853" w:rsidRPr="00A53FA8">
        <w:rPr>
          <w:rFonts w:ascii="Gill Sans" w:eastAsia="Gill Sans" w:hAnsi="Gill Sans" w:cs="Gill Sans"/>
          <w:color w:val="6C6463"/>
          <w:szCs w:val="22"/>
        </w:rPr>
        <w:t>rogodišnji Akci</w:t>
      </w:r>
      <w:r w:rsidRPr="00A53FA8">
        <w:rPr>
          <w:rFonts w:ascii="Gill Sans" w:eastAsia="Gill Sans" w:hAnsi="Gill Sans" w:cs="Gill Sans"/>
          <w:color w:val="6C6463"/>
          <w:szCs w:val="22"/>
        </w:rPr>
        <w:t>oni</w:t>
      </w:r>
      <w:r w:rsidR="00FC45FF" w:rsidRPr="00A53FA8">
        <w:rPr>
          <w:rFonts w:ascii="Gill Sans" w:eastAsia="Gill Sans" w:hAnsi="Gill Sans" w:cs="Gill Sans"/>
          <w:color w:val="6C6463"/>
          <w:szCs w:val="22"/>
        </w:rPr>
        <w:t xml:space="preserve"> </w:t>
      </w:r>
      <w:r w:rsidR="00FE6853" w:rsidRPr="00A53FA8">
        <w:rPr>
          <w:rFonts w:ascii="Gill Sans" w:eastAsia="Gill Sans" w:hAnsi="Gill Sans" w:cs="Gill Sans"/>
          <w:color w:val="6C6463"/>
          <w:szCs w:val="22"/>
        </w:rPr>
        <w:t xml:space="preserve">plan za period 2024-2026 </w:t>
      </w:r>
      <w:r w:rsidRPr="00A53FA8">
        <w:rPr>
          <w:rFonts w:ascii="Gill Sans" w:eastAsia="Gill Sans" w:hAnsi="Gill Sans" w:cs="Gill Sans"/>
          <w:color w:val="6C6463"/>
          <w:szCs w:val="22"/>
        </w:rPr>
        <w:t>sadrži</w:t>
      </w:r>
      <w:r w:rsidR="00FE6853" w:rsidRPr="00A53FA8">
        <w:rPr>
          <w:rFonts w:ascii="Gill Sans" w:eastAsia="Gill Sans" w:hAnsi="Gill Sans" w:cs="Gill Sans"/>
          <w:color w:val="6C6463"/>
          <w:szCs w:val="22"/>
        </w:rPr>
        <w:t xml:space="preserve"> sve identifikovane prioritetne projekte identifikovane po svim ključnim oblastima u Izvješću i poslužiti u svrhu projekcije budućih finansijskih sredstava kroz planiranje  godišnjih budžeta i dokumenta poput trogodišnjeg okvirnog plana budžeta institucije.</w:t>
      </w:r>
    </w:p>
    <w:p w14:paraId="293B2223" w14:textId="29C6AD70" w:rsidR="00FE6853" w:rsidRPr="00A53FA8" w:rsidRDefault="00115382"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Dokument</w:t>
      </w:r>
      <w:r w:rsidR="00FE6853" w:rsidRPr="00A53FA8">
        <w:rPr>
          <w:rFonts w:ascii="Gill Sans" w:eastAsia="Gill Sans" w:hAnsi="Gill Sans" w:cs="Gill Sans"/>
          <w:color w:val="6C6463"/>
          <w:szCs w:val="22"/>
        </w:rPr>
        <w:t xml:space="preserve"> </w:t>
      </w:r>
      <w:r w:rsidR="00BC4DB5">
        <w:rPr>
          <w:rFonts w:ascii="Gill Sans" w:eastAsia="Gill Sans" w:hAnsi="Gill Sans" w:cs="Gill Sans"/>
          <w:color w:val="6C6463"/>
          <w:szCs w:val="22"/>
        </w:rPr>
        <w:t>Mape puta</w:t>
      </w:r>
      <w:r w:rsidR="00FE6853" w:rsidRPr="00A53FA8">
        <w:rPr>
          <w:rFonts w:ascii="Gill Sans" w:eastAsia="Gill Sans" w:hAnsi="Gill Sans" w:cs="Gill Sans"/>
          <w:color w:val="6C6463"/>
          <w:szCs w:val="22"/>
        </w:rPr>
        <w:t>je</w:t>
      </w:r>
      <w:r w:rsidR="000A6AF3" w:rsidRPr="00A53FA8">
        <w:rPr>
          <w:rFonts w:ascii="Gill Sans" w:eastAsia="Gill Sans" w:hAnsi="Gill Sans" w:cs="Gill Sans"/>
          <w:color w:val="6C6463"/>
          <w:szCs w:val="22"/>
        </w:rPr>
        <w:t xml:space="preserve"> ključni </w:t>
      </w:r>
      <w:r w:rsidR="00FE6853" w:rsidRPr="00A53FA8">
        <w:rPr>
          <w:rFonts w:ascii="Gill Sans" w:eastAsia="Gill Sans" w:hAnsi="Gill Sans" w:cs="Gill Sans"/>
          <w:color w:val="6C6463"/>
          <w:szCs w:val="22"/>
        </w:rPr>
        <w:t xml:space="preserve">dokument </w:t>
      </w:r>
      <w:r w:rsidR="000A6AF3" w:rsidRPr="00A53FA8">
        <w:rPr>
          <w:rFonts w:ascii="Gill Sans" w:eastAsia="Gill Sans" w:hAnsi="Gill Sans" w:cs="Gill Sans"/>
          <w:color w:val="6C6463"/>
          <w:szCs w:val="22"/>
        </w:rPr>
        <w:t xml:space="preserve">za digitalizaciju </w:t>
      </w:r>
      <w:r w:rsidR="004A18C2" w:rsidRPr="00A53FA8">
        <w:rPr>
          <w:rFonts w:ascii="Gill Sans" w:eastAsia="Gill Sans" w:hAnsi="Gill Sans" w:cs="Gill Sans"/>
          <w:color w:val="6C6463"/>
          <w:szCs w:val="22"/>
        </w:rPr>
        <w:t xml:space="preserve">uprave </w:t>
      </w:r>
      <w:r w:rsidR="00FE6853" w:rsidRPr="00A53FA8">
        <w:rPr>
          <w:rFonts w:ascii="Gill Sans" w:eastAsia="Gill Sans" w:hAnsi="Gill Sans" w:cs="Gill Sans"/>
          <w:color w:val="6C6463"/>
          <w:szCs w:val="22"/>
        </w:rPr>
        <w:t>koji će od strane odgovornih organizacionih jedinica u</w:t>
      </w:r>
      <w:r w:rsidR="00DF707C" w:rsidRPr="00A53FA8">
        <w:rPr>
          <w:rFonts w:ascii="Gill Sans" w:eastAsia="Gill Sans" w:hAnsi="Gill Sans" w:cs="Gill Sans"/>
          <w:color w:val="6C6463"/>
          <w:szCs w:val="22"/>
        </w:rPr>
        <w:t xml:space="preserve"> </w:t>
      </w:r>
      <w:r w:rsidR="004A18C2" w:rsidRPr="00A53FA8">
        <w:rPr>
          <w:rFonts w:ascii="Gill Sans" w:eastAsia="Gill Sans" w:hAnsi="Gill Sans" w:cs="Gill Sans"/>
          <w:color w:val="6C6463"/>
          <w:szCs w:val="22"/>
        </w:rPr>
        <w:t xml:space="preserve">Gradu Zavidovići </w:t>
      </w:r>
      <w:r w:rsidR="00FE6853" w:rsidRPr="00A53FA8">
        <w:rPr>
          <w:rFonts w:ascii="Gill Sans" w:eastAsia="Gill Sans" w:hAnsi="Gill Sans" w:cs="Gill Sans"/>
          <w:color w:val="6C6463"/>
          <w:szCs w:val="22"/>
        </w:rPr>
        <w:t xml:space="preserve"> biti dalje razrađivan u provodive projekte u fazi planiranja rada. Upravo se za kreiranje budućih planova rada </w:t>
      </w:r>
      <w:r w:rsidR="00FB45EE" w:rsidRPr="00A53FA8">
        <w:rPr>
          <w:rFonts w:ascii="Gill Sans" w:eastAsia="Gill Sans" w:hAnsi="Gill Sans" w:cs="Gill Sans"/>
          <w:color w:val="6C6463"/>
          <w:szCs w:val="22"/>
        </w:rPr>
        <w:t>Grada</w:t>
      </w:r>
      <w:r w:rsidR="00FE6853" w:rsidRPr="00A53FA8">
        <w:rPr>
          <w:rFonts w:ascii="Gill Sans" w:eastAsia="Gill Sans" w:hAnsi="Gill Sans" w:cs="Gill Sans"/>
          <w:color w:val="6C6463"/>
          <w:szCs w:val="22"/>
        </w:rPr>
        <w:t xml:space="preserve"> može na najoptimalniji način iskoristiti ovaj dokument u kojem je analizirano i sumirano postojeće stanje i opisani konkretni projekti sa rokovima realizacije, odgovornim osobama, očekivanim rezultatima i jasnim indikatorima.</w:t>
      </w:r>
    </w:p>
    <w:p w14:paraId="4D9F7482" w14:textId="649CEA45" w:rsidR="00FE6853"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Sa izradom odgovarajuće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i pripadajućeg Akcionog plana, </w:t>
      </w:r>
      <w:r w:rsidR="00DF707C" w:rsidRPr="00A53FA8">
        <w:rPr>
          <w:rFonts w:ascii="Gill Sans" w:eastAsia="Gill Sans" w:hAnsi="Gill Sans" w:cs="Gill Sans"/>
          <w:color w:val="6C6463"/>
          <w:szCs w:val="22"/>
        </w:rPr>
        <w:t>Grad</w:t>
      </w:r>
      <w:r w:rsidRPr="00A53FA8">
        <w:rPr>
          <w:rFonts w:ascii="Gill Sans" w:eastAsia="Gill Sans" w:hAnsi="Gill Sans" w:cs="Gill Sans"/>
          <w:color w:val="6C6463"/>
          <w:szCs w:val="22"/>
        </w:rPr>
        <w:t xml:space="preserve"> nakon preuzimanja ovog dokumenta bi trebao paralelno krenuti i sa revidiranjem finansijskih dokumenata poput godišnjeg budžeta, plana javnih nabavki i trogodišnjeg okvirnog plana budžeta u skladu sa trenutno važećim propisima koji regulišu ovu oblast.</w:t>
      </w:r>
    </w:p>
    <w:p w14:paraId="70CEA998" w14:textId="20165775" w:rsidR="00AA1D98"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Ove finansijske dokumente je neophodno čim prije uskladiti na način da se projiciraju jasni i ostvarivi iznosi za projekte i aktivnosti digitalne transformacije koje upravljačka struktura </w:t>
      </w:r>
      <w:r w:rsidR="00DF707C" w:rsidRPr="00A53FA8">
        <w:rPr>
          <w:rFonts w:ascii="Gill Sans" w:eastAsia="Gill Sans" w:hAnsi="Gill Sans" w:cs="Gill Sans"/>
          <w:color w:val="6C6463"/>
          <w:szCs w:val="22"/>
        </w:rPr>
        <w:t xml:space="preserve">Grada </w:t>
      </w:r>
      <w:r w:rsidRPr="00A53FA8">
        <w:rPr>
          <w:rFonts w:ascii="Gill Sans" w:eastAsia="Gill Sans" w:hAnsi="Gill Sans" w:cs="Gill Sans"/>
          <w:color w:val="6C6463"/>
          <w:szCs w:val="22"/>
        </w:rPr>
        <w:t>odluči finansirati iz svojih vlastitih sredstava.</w:t>
      </w:r>
      <w:r w:rsidR="00773E59" w:rsidRPr="00A53FA8">
        <w:rPr>
          <w:rFonts w:ascii="Gill Sans" w:eastAsia="Gill Sans" w:hAnsi="Gill Sans" w:cs="Gill Sans"/>
          <w:color w:val="6C6463"/>
          <w:szCs w:val="22"/>
        </w:rPr>
        <w:t xml:space="preserve">   </w:t>
      </w:r>
    </w:p>
    <w:p w14:paraId="555DCAB6" w14:textId="1E8EEB70" w:rsidR="007724A1" w:rsidRPr="00A53FA8" w:rsidRDefault="007724A1"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Takođe, dokument </w:t>
      </w:r>
      <w:r w:rsidR="00BC4DB5">
        <w:rPr>
          <w:rFonts w:ascii="Gill Sans" w:eastAsia="Gill Sans" w:hAnsi="Gill Sans" w:cs="Gill Sans"/>
          <w:color w:val="6C6463"/>
          <w:szCs w:val="22"/>
        </w:rPr>
        <w:t>Mapa puta digitalne transfomacije Grada Zavidovići za period 2024-2026.</w:t>
      </w:r>
      <w:r w:rsidR="00BC4DB5" w:rsidRPr="00A53FA8">
        <w:rPr>
          <w:rFonts w:ascii="Gill Sans" w:eastAsia="Gill Sans" w:hAnsi="Gill Sans" w:cs="Gill Sans"/>
          <w:color w:val="6C6463"/>
          <w:szCs w:val="22"/>
        </w:rPr>
        <w:t xml:space="preserve"> </w:t>
      </w:r>
      <w:r w:rsidRPr="00A53FA8">
        <w:rPr>
          <w:rFonts w:ascii="Gill Sans" w:eastAsia="Gill Sans" w:hAnsi="Gill Sans" w:cs="Gill Sans"/>
          <w:color w:val="6C6463"/>
          <w:szCs w:val="22"/>
        </w:rPr>
        <w:t xml:space="preserve">kroz realizaciju mjera i strateških projekata  doprinosi aktivnosti realizacije ciljeva iz </w:t>
      </w:r>
      <w:hyperlink r:id="rId20" w:tgtFrame="_blank" w:history="1">
        <w:r w:rsidRPr="00A53FA8">
          <w:rPr>
            <w:rFonts w:ascii="Gill Sans" w:eastAsia="Gill Sans" w:hAnsi="Gill Sans" w:cs="Gill Sans"/>
            <w:color w:val="6C6463"/>
            <w:szCs w:val="22"/>
          </w:rPr>
          <w:t>Okvira za realizaciju Ciljeva održivog razvoja u BiH – Zamisli 2030</w:t>
        </w:r>
      </w:hyperlink>
      <w:r w:rsidRPr="00A53FA8">
        <w:rPr>
          <w:rFonts w:ascii="Gill Sans" w:eastAsia="Gill Sans" w:hAnsi="Gill Sans" w:cs="Gill Sans"/>
          <w:color w:val="6C6463"/>
          <w:szCs w:val="22"/>
        </w:rPr>
        <w:t xml:space="preserve"> i to u </w:t>
      </w:r>
      <w:r w:rsidR="00411329" w:rsidRPr="00A53FA8">
        <w:rPr>
          <w:rFonts w:ascii="Gill Sans" w:eastAsia="Gill Sans" w:hAnsi="Gill Sans" w:cs="Gill Sans"/>
          <w:color w:val="6C6463"/>
          <w:szCs w:val="22"/>
        </w:rPr>
        <w:t>oblastima</w:t>
      </w:r>
      <w:r w:rsidRPr="00A53FA8">
        <w:rPr>
          <w:rFonts w:ascii="Gill Sans" w:eastAsia="Gill Sans" w:hAnsi="Gill Sans" w:cs="Gill Sans"/>
          <w:color w:val="6C6463"/>
          <w:szCs w:val="22"/>
        </w:rPr>
        <w:t xml:space="preserve">  SDG 8- Promovirati inkluzivan  i održiv ekonomski rast, zaposlenost i dostojanstven rad za sve,  SDG 9- Izgraditi otpornu infrastrukturu, promovirati inkluzivnu i održivu industrijalizaciju i poticati inovacije, SDG 11-Učiniti gradove i naselja inkluzivnim, sigurnim, otpornim i održivim SDG 16- Promovirati miroljubiva i inkluzivna društva za održiv razvoj, osigurati pristup pravdi za sve i uspostaviti efikasne, odgovorne i inkluzivne institucije na svim nivoima  kao i SDG 17- Ojačati instrumente za provedbu i revitalizaciju globalnog partnerstva za održivi razvoj.</w:t>
      </w:r>
    </w:p>
    <w:p w14:paraId="79458A85" w14:textId="69B2FF0B" w:rsidR="00FE6853"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Za one projekte i aktivnosti koje </w:t>
      </w:r>
      <w:r w:rsidR="00DF707C" w:rsidRPr="00A53FA8">
        <w:rPr>
          <w:rFonts w:ascii="Gill Sans" w:eastAsia="Gill Sans" w:hAnsi="Gill Sans" w:cs="Gill Sans"/>
          <w:color w:val="6C6463"/>
          <w:szCs w:val="22"/>
        </w:rPr>
        <w:t>Grad</w:t>
      </w:r>
      <w:r w:rsidRPr="00A53FA8">
        <w:rPr>
          <w:rFonts w:ascii="Gill Sans" w:eastAsia="Gill Sans" w:hAnsi="Gill Sans" w:cs="Gill Sans"/>
          <w:color w:val="6C6463"/>
          <w:szCs w:val="22"/>
        </w:rPr>
        <w:t xml:space="preserve"> ne bude u prilici </w:t>
      </w:r>
      <w:r w:rsidR="00411329" w:rsidRPr="00A53FA8">
        <w:rPr>
          <w:rFonts w:ascii="Gill Sans" w:eastAsia="Gill Sans" w:hAnsi="Gill Sans" w:cs="Gill Sans"/>
          <w:color w:val="6C6463"/>
          <w:szCs w:val="22"/>
        </w:rPr>
        <w:t>projicirati</w:t>
      </w:r>
      <w:r w:rsidRPr="00A53FA8">
        <w:rPr>
          <w:rFonts w:ascii="Gill Sans" w:eastAsia="Gill Sans" w:hAnsi="Gill Sans" w:cs="Gill Sans"/>
          <w:color w:val="6C6463"/>
          <w:szCs w:val="22"/>
        </w:rPr>
        <w:t xml:space="preserve"> u vlastitoj </w:t>
      </w:r>
      <w:r w:rsidR="00411329" w:rsidRPr="00A53FA8">
        <w:rPr>
          <w:rFonts w:ascii="Gill Sans" w:eastAsia="Gill Sans" w:hAnsi="Gill Sans" w:cs="Gill Sans"/>
          <w:color w:val="6C6463"/>
          <w:szCs w:val="22"/>
        </w:rPr>
        <w:t>finansijskoj</w:t>
      </w:r>
      <w:r w:rsidRPr="00A53FA8">
        <w:rPr>
          <w:rFonts w:ascii="Gill Sans" w:eastAsia="Gill Sans" w:hAnsi="Gill Sans" w:cs="Gill Sans"/>
          <w:color w:val="6C6463"/>
          <w:szCs w:val="22"/>
        </w:rPr>
        <w:t xml:space="preserve"> konstrukciji, neophodno je čim prije formirati projektni tim koji bi krenuo sa pripremom projektnih prijedloga za razne međunarodne organizacije, ambasade i institucije, u smislu odobravanja donatorskih bespovratnih finansijskih sredstava kroz razne programe fondova, programa i grantova koji su na raspolaganju od strane međunarodnih institucija koje </w:t>
      </w:r>
      <w:r w:rsidR="00411329" w:rsidRPr="00A53FA8">
        <w:rPr>
          <w:rFonts w:ascii="Gill Sans" w:eastAsia="Gill Sans" w:hAnsi="Gill Sans" w:cs="Gill Sans"/>
          <w:color w:val="6C6463"/>
          <w:szCs w:val="22"/>
        </w:rPr>
        <w:t>djeluju</w:t>
      </w:r>
      <w:r w:rsidRPr="00A53FA8">
        <w:rPr>
          <w:rFonts w:ascii="Gill Sans" w:eastAsia="Gill Sans" w:hAnsi="Gill Sans" w:cs="Gill Sans"/>
          <w:color w:val="6C6463"/>
          <w:szCs w:val="22"/>
        </w:rPr>
        <w:t xml:space="preserve"> u BiH. </w:t>
      </w:r>
    </w:p>
    <w:p w14:paraId="0F6996AC" w14:textId="5C3E6D36" w:rsidR="00E26B71" w:rsidRPr="00A53FA8" w:rsidRDefault="00FE6853" w:rsidP="00B01557">
      <w:pPr>
        <w:spacing w:after="240"/>
        <w:ind w:right="851"/>
        <w:rPr>
          <w:rFonts w:ascii="Gill Sans" w:eastAsia="Gill Sans" w:hAnsi="Gill Sans" w:cs="Gill Sans"/>
          <w:color w:val="6C6463"/>
          <w:szCs w:val="22"/>
        </w:rPr>
      </w:pPr>
      <w:r w:rsidRPr="00A53FA8">
        <w:rPr>
          <w:rFonts w:ascii="Gill Sans" w:eastAsia="Gill Sans" w:hAnsi="Gill Sans" w:cs="Gill Sans"/>
          <w:color w:val="6C6463"/>
          <w:szCs w:val="22"/>
        </w:rPr>
        <w:t xml:space="preserve">Za svaki od navedenih projekata u </w:t>
      </w:r>
      <w:r w:rsidR="00BC4DB5">
        <w:rPr>
          <w:rFonts w:ascii="Gill Sans" w:eastAsia="Gill Sans" w:hAnsi="Gill Sans" w:cs="Gill Sans"/>
          <w:color w:val="6C6463"/>
          <w:szCs w:val="22"/>
        </w:rPr>
        <w:t>Mapi puta</w:t>
      </w:r>
      <w:r w:rsidRPr="00A53FA8">
        <w:rPr>
          <w:rFonts w:ascii="Gill Sans" w:eastAsia="Gill Sans" w:hAnsi="Gill Sans" w:cs="Gill Sans"/>
          <w:color w:val="6C6463"/>
          <w:szCs w:val="22"/>
        </w:rPr>
        <w:t xml:space="preserve"> preporuka je da se imenuje  projektni tim na čelu sa projekt koordinatorom koji će voditi projekat i pratiti njegovu implementaciju u saradnji sa rukovodiocima, te o svemu redovno izvještavati Upravu na čelu sa </w:t>
      </w:r>
      <w:r w:rsidR="00DF707C" w:rsidRPr="00A53FA8">
        <w:rPr>
          <w:rFonts w:ascii="Gill Sans" w:eastAsia="Gill Sans" w:hAnsi="Gill Sans" w:cs="Gill Sans"/>
          <w:color w:val="6C6463"/>
          <w:szCs w:val="22"/>
        </w:rPr>
        <w:t>Gradonačelnikom</w:t>
      </w:r>
      <w:r w:rsidRPr="00A53FA8">
        <w:rPr>
          <w:rFonts w:ascii="Gill Sans" w:eastAsia="Gill Sans" w:hAnsi="Gill Sans" w:cs="Gill Sans"/>
          <w:color w:val="6C6463"/>
          <w:szCs w:val="22"/>
        </w:rPr>
        <w:t xml:space="preserve">. </w:t>
      </w:r>
    </w:p>
    <w:p w14:paraId="098E777A" w14:textId="2A353D85" w:rsidR="00E26B71" w:rsidRPr="00A53FA8" w:rsidRDefault="00E26B71" w:rsidP="00283414">
      <w:pPr>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Ako uzmemo u obzir da u Gradu postoji samo jedan zaposleni i da se planira zaposliti još jedan izvršilac u oblasti digitalne transformacije, izazovi u provedbi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postaju dodatno kompleksni. Stoga je nužno hitno imenovati odgovorne osobe koje će preuzeti ključnu ulogu u realizaciji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 </w:t>
      </w:r>
      <w:r w:rsidR="00AE22A1" w:rsidRPr="00A53FA8">
        <w:rPr>
          <w:rFonts w:ascii="Gill Sans" w:eastAsia="Gill Sans" w:hAnsi="Gill Sans" w:cs="Gill Sans"/>
          <w:color w:val="6C6463"/>
          <w:szCs w:val="22"/>
        </w:rPr>
        <w:t>Grad</w:t>
      </w:r>
      <w:r w:rsidR="00BC4DB5">
        <w:rPr>
          <w:rFonts w:ascii="Gill Sans" w:eastAsia="Gill Sans" w:hAnsi="Gill Sans" w:cs="Gill Sans"/>
          <w:color w:val="6C6463"/>
          <w:szCs w:val="22"/>
        </w:rPr>
        <w:t>a</w:t>
      </w:r>
      <w:r w:rsidR="00AE22A1" w:rsidRPr="00A53FA8">
        <w:rPr>
          <w:rFonts w:ascii="Gill Sans" w:eastAsia="Gill Sans" w:hAnsi="Gill Sans" w:cs="Gill Sans"/>
          <w:color w:val="6C6463"/>
          <w:szCs w:val="22"/>
        </w:rPr>
        <w:t xml:space="preserve"> Zavidovići</w:t>
      </w:r>
      <w:r w:rsidRPr="00A53FA8">
        <w:rPr>
          <w:rFonts w:ascii="Gill Sans" w:eastAsia="Gill Sans" w:hAnsi="Gill Sans" w:cs="Gill Sans"/>
          <w:color w:val="6C6463"/>
          <w:szCs w:val="22"/>
        </w:rPr>
        <w:t xml:space="preserve"> se stoga suočava s nužnošću uspostave Tima za digitalnu transformaciju kao ključnog koraka prema ostvarenju postavljenih ciljeva. Alternativno, potrebno je ozbiljno razmotriti i istražiti druge institucionalne i strukturalne opcije kako bi se pronašlo najefikasnije rješenje za provođenje </w:t>
      </w:r>
      <w:r w:rsidR="00BC4DB5">
        <w:rPr>
          <w:rFonts w:ascii="Gill Sans" w:eastAsia="Gill Sans" w:hAnsi="Gill Sans" w:cs="Gill Sans"/>
          <w:color w:val="6C6463"/>
          <w:szCs w:val="22"/>
        </w:rPr>
        <w:t>Mape pputa</w:t>
      </w:r>
      <w:r w:rsidRPr="00A53FA8">
        <w:rPr>
          <w:rFonts w:ascii="Gill Sans" w:eastAsia="Gill Sans" w:hAnsi="Gill Sans" w:cs="Gill Sans"/>
          <w:color w:val="6C6463"/>
          <w:szCs w:val="22"/>
        </w:rPr>
        <w:t>, njezino praćenje te na kraju evaluaciju.</w:t>
      </w:r>
    </w:p>
    <w:p w14:paraId="398A4BC7" w14:textId="77777777" w:rsidR="00E26B71" w:rsidRPr="00A53FA8" w:rsidRDefault="00E26B71" w:rsidP="00283414">
      <w:pPr>
        <w:ind w:right="850"/>
        <w:rPr>
          <w:rFonts w:ascii="Gill Sans" w:eastAsia="Gill Sans" w:hAnsi="Gill Sans" w:cs="Gill Sans"/>
          <w:color w:val="6C6463"/>
          <w:szCs w:val="22"/>
        </w:rPr>
      </w:pPr>
    </w:p>
    <w:p w14:paraId="273DD12D" w14:textId="5DB22BCF" w:rsidR="00E26B71" w:rsidRPr="00A53FA8" w:rsidRDefault="00E26B71" w:rsidP="00283414">
      <w:pPr>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S obzirom na trenutni nedostatak kadrova, iznimno je važno unaprijed odrediti tko će privremeno preuzeti brigu o </w:t>
      </w:r>
      <w:r w:rsidR="00BC4DB5">
        <w:rPr>
          <w:rFonts w:ascii="Gill Sans" w:eastAsia="Gill Sans" w:hAnsi="Gill Sans" w:cs="Gill Sans"/>
          <w:color w:val="6C6463"/>
          <w:szCs w:val="22"/>
        </w:rPr>
        <w:t>Mapi puta</w:t>
      </w:r>
      <w:r w:rsidRPr="00A53FA8">
        <w:rPr>
          <w:rFonts w:ascii="Gill Sans" w:eastAsia="Gill Sans" w:hAnsi="Gill Sans" w:cs="Gill Sans"/>
          <w:color w:val="6C6463"/>
          <w:szCs w:val="22"/>
        </w:rPr>
        <w:t xml:space="preserve"> dok se ne oformi eventualni Tim za praćenje realizacije </w:t>
      </w:r>
      <w:r w:rsidR="00BC4DB5">
        <w:rPr>
          <w:rFonts w:ascii="Gill Sans" w:eastAsia="Gill Sans" w:hAnsi="Gill Sans" w:cs="Gill Sans"/>
          <w:color w:val="6C6463"/>
          <w:szCs w:val="22"/>
        </w:rPr>
        <w:t>Mape puta</w:t>
      </w:r>
      <w:r w:rsidRPr="00A53FA8">
        <w:rPr>
          <w:rFonts w:ascii="Gill Sans" w:eastAsia="Gill Sans" w:hAnsi="Gill Sans" w:cs="Gill Sans"/>
          <w:color w:val="6C6463"/>
          <w:szCs w:val="22"/>
        </w:rPr>
        <w:t xml:space="preserve">. Imenovanje odgovornih pojedinaca s jasno definiranim zadacima u ovom prelaznom razdoblju ključno je za održavanje kontinuiteta i usmjeravanje resursa prema prioritetima. Transparentnost u ovom procesu, zajedno s redovitim izvještavanjem o napretku, bit će od suštinskog značaja kako bi se osiguralo da se </w:t>
      </w:r>
      <w:r w:rsidR="00BC4DB5">
        <w:rPr>
          <w:rFonts w:ascii="Gill Sans" w:eastAsia="Gill Sans" w:hAnsi="Gill Sans" w:cs="Gill Sans"/>
          <w:color w:val="6C6463"/>
          <w:szCs w:val="22"/>
        </w:rPr>
        <w:t>Mapa puta</w:t>
      </w:r>
      <w:r w:rsidRPr="00A53FA8">
        <w:rPr>
          <w:rFonts w:ascii="Gill Sans" w:eastAsia="Gill Sans" w:hAnsi="Gill Sans" w:cs="Gill Sans"/>
          <w:color w:val="6C6463"/>
          <w:szCs w:val="22"/>
        </w:rPr>
        <w:t xml:space="preserve"> učinkovito sprovodi čak i u uvjetima ograničenih resursa.</w:t>
      </w:r>
    </w:p>
    <w:p w14:paraId="0E6694B4" w14:textId="782532D8" w:rsidR="009D2601" w:rsidRPr="00A53FA8" w:rsidRDefault="007049BF" w:rsidP="00283414">
      <w:pPr>
        <w:spacing w:after="240"/>
        <w:ind w:right="850"/>
        <w:rPr>
          <w:rFonts w:ascii="Gill Sans" w:eastAsia="Gill Sans" w:hAnsi="Gill Sans" w:cs="Gill Sans"/>
          <w:color w:val="6C6463"/>
          <w:szCs w:val="22"/>
        </w:rPr>
      </w:pPr>
      <w:r w:rsidRPr="00A53FA8">
        <w:rPr>
          <w:rFonts w:ascii="Gill Sans" w:eastAsia="Gill Sans" w:hAnsi="Gill Sans" w:cs="Gill Sans"/>
          <w:color w:val="6C6463"/>
          <w:szCs w:val="22"/>
        </w:rPr>
        <w:t xml:space="preserve">Na temelju postignutih rezultata, preporučuje se izrada novog akcionog plana koji će obuhvatiti mjere i ciljeve za naredne tri godine. </w:t>
      </w:r>
    </w:p>
    <w:p w14:paraId="461C6F1F" w14:textId="77777777" w:rsidR="009D2601" w:rsidRPr="00A53FA8" w:rsidRDefault="009D2601">
      <w:pPr>
        <w:spacing w:after="160" w:line="259" w:lineRule="auto"/>
        <w:rPr>
          <w:rFonts w:ascii="Gill Sans" w:eastAsia="Gill Sans" w:hAnsi="Gill Sans" w:cs="Gill Sans"/>
          <w:color w:val="6C6463"/>
          <w:szCs w:val="22"/>
        </w:rPr>
      </w:pPr>
      <w:r w:rsidRPr="00A53FA8">
        <w:rPr>
          <w:rFonts w:ascii="Gill Sans" w:eastAsia="Gill Sans" w:hAnsi="Gill Sans" w:cs="Gill Sans"/>
          <w:color w:val="6C6463"/>
          <w:szCs w:val="22"/>
        </w:rPr>
        <w:br w:type="page"/>
      </w:r>
    </w:p>
    <w:p w14:paraId="53DAAEB0" w14:textId="4429591B" w:rsidR="00A73D3D" w:rsidRPr="00A53FA8" w:rsidRDefault="009A79F4" w:rsidP="00833ED4">
      <w:pPr>
        <w:pStyle w:val="Heading1"/>
        <w:ind w:left="0"/>
        <w:rPr>
          <w:rFonts w:ascii="Gill Sans" w:eastAsia="Gill Sans" w:hAnsi="Gill Sans" w:cs="Gill Sans"/>
          <w:b w:val="0"/>
          <w:bCs w:val="0"/>
          <w:color w:val="0067B9"/>
          <w:sz w:val="26"/>
          <w:szCs w:val="26"/>
          <w:lang w:val="bs-Latn-BA"/>
        </w:rPr>
      </w:pPr>
      <w:bookmarkStart w:id="43" w:name="_Toc150696699"/>
      <w:bookmarkStart w:id="44" w:name="_Toc153986059"/>
      <w:bookmarkStart w:id="45" w:name="_Toc154739600"/>
      <w:r w:rsidRPr="00A53FA8">
        <w:rPr>
          <w:rFonts w:ascii="Gill Sans" w:eastAsia="Gill Sans" w:hAnsi="Gill Sans" w:cs="Gill Sans"/>
          <w:b w:val="0"/>
          <w:bCs w:val="0"/>
          <w:color w:val="0067B9"/>
          <w:sz w:val="26"/>
          <w:szCs w:val="26"/>
          <w:lang w:val="bs-Latn-BA"/>
        </w:rPr>
        <w:t>9</w:t>
      </w:r>
      <w:r w:rsidR="00833ED4" w:rsidRPr="00A53FA8">
        <w:rPr>
          <w:rFonts w:ascii="Gill Sans" w:eastAsia="Gill Sans" w:hAnsi="Gill Sans" w:cs="Gill Sans"/>
          <w:b w:val="0"/>
          <w:bCs w:val="0"/>
          <w:color w:val="0067B9"/>
          <w:sz w:val="26"/>
          <w:szCs w:val="26"/>
          <w:lang w:val="bs-Latn-BA"/>
        </w:rPr>
        <w:t xml:space="preserve">. </w:t>
      </w:r>
      <w:r w:rsidR="00FE6853" w:rsidRPr="00A53FA8">
        <w:rPr>
          <w:rFonts w:ascii="Gill Sans" w:eastAsia="Gill Sans" w:hAnsi="Gill Sans" w:cs="Gill Sans"/>
          <w:b w:val="0"/>
          <w:bCs w:val="0"/>
          <w:color w:val="0067B9"/>
          <w:sz w:val="26"/>
          <w:szCs w:val="26"/>
          <w:lang w:val="bs-Latn-BA"/>
        </w:rPr>
        <w:t>AKCIONI PLAN SA BUDŽETOM ZA TRI GODIN</w:t>
      </w:r>
      <w:bookmarkEnd w:id="43"/>
      <w:r w:rsidR="00A26F21" w:rsidRPr="00A53FA8">
        <w:rPr>
          <w:rFonts w:ascii="Gill Sans" w:eastAsia="Gill Sans" w:hAnsi="Gill Sans" w:cs="Gill Sans"/>
          <w:b w:val="0"/>
          <w:bCs w:val="0"/>
          <w:color w:val="0067B9"/>
          <w:sz w:val="26"/>
          <w:szCs w:val="26"/>
          <w:lang w:val="bs-Latn-BA"/>
        </w:rPr>
        <w:t>E</w:t>
      </w:r>
      <w:bookmarkEnd w:id="44"/>
      <w:bookmarkEnd w:id="45"/>
    </w:p>
    <w:tbl>
      <w:tblPr>
        <w:tblW w:w="53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1136"/>
        <w:gridCol w:w="1273"/>
        <w:gridCol w:w="1422"/>
        <w:gridCol w:w="567"/>
        <w:gridCol w:w="708"/>
        <w:gridCol w:w="865"/>
        <w:gridCol w:w="981"/>
        <w:gridCol w:w="1008"/>
        <w:gridCol w:w="968"/>
      </w:tblGrid>
      <w:tr w:rsidR="00830663" w:rsidRPr="00A53FA8" w14:paraId="30852000" w14:textId="77777777" w:rsidTr="00937D8D">
        <w:trPr>
          <w:trHeight w:val="302"/>
          <w:jc w:val="center"/>
        </w:trPr>
        <w:tc>
          <w:tcPr>
            <w:tcW w:w="5000" w:type="pct"/>
            <w:gridSpan w:val="10"/>
            <w:shd w:val="clear" w:color="auto" w:fill="FFFFFF" w:themeFill="background1"/>
            <w:vAlign w:val="center"/>
          </w:tcPr>
          <w:p w14:paraId="3C4EA7B8" w14:textId="645AF572"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Strateški cilj I: </w:t>
            </w:r>
            <w:r w:rsidR="00864091" w:rsidRPr="00A53FA8">
              <w:rPr>
                <w:rFonts w:ascii="Gill Sans" w:eastAsia="Gill Sans" w:hAnsi="Gill Sans" w:cs="Gill Sans"/>
                <w:color w:val="6C6463"/>
                <w:sz w:val="16"/>
                <w:szCs w:val="16"/>
              </w:rPr>
              <w:t>Unaprijediti digitalne usluge za građane i poslovnu zajednicu</w:t>
            </w:r>
          </w:p>
        </w:tc>
      </w:tr>
      <w:tr w:rsidR="00830663" w:rsidRPr="00A53FA8" w14:paraId="6A9B3086" w14:textId="77777777" w:rsidTr="00937D8D">
        <w:trPr>
          <w:trHeight w:val="302"/>
          <w:jc w:val="center"/>
        </w:trPr>
        <w:tc>
          <w:tcPr>
            <w:tcW w:w="5000" w:type="pct"/>
            <w:gridSpan w:val="10"/>
            <w:shd w:val="clear" w:color="auto" w:fill="FFFFFF" w:themeFill="background1"/>
            <w:vAlign w:val="center"/>
          </w:tcPr>
          <w:p w14:paraId="7E2977E3" w14:textId="383FFB66" w:rsidR="00830663" w:rsidRPr="00A53FA8" w:rsidRDefault="00830663" w:rsidP="000C32A5">
            <w:pPr>
              <w:pStyle w:val="TableParagraph"/>
              <w:spacing w:before="52" w:line="208" w:lineRule="exact"/>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Mjera 1. Implementacija naprednih e-usluga za bržu i efikasniju komunikaciju sa građanima</w:t>
            </w:r>
          </w:p>
          <w:p w14:paraId="17E94224" w14:textId="77777777" w:rsidR="00830663" w:rsidRPr="00A53FA8" w:rsidRDefault="00830663" w:rsidP="000C32A5">
            <w:pPr>
              <w:rPr>
                <w:rFonts w:ascii="Gill Sans" w:eastAsia="Gill Sans" w:hAnsi="Gill Sans" w:cs="Gill Sans"/>
                <w:color w:val="6C6463"/>
                <w:sz w:val="16"/>
                <w:szCs w:val="16"/>
              </w:rPr>
            </w:pPr>
          </w:p>
        </w:tc>
      </w:tr>
      <w:tr w:rsidR="00E45CCF" w:rsidRPr="00A53FA8" w14:paraId="2AE4322D" w14:textId="77777777" w:rsidTr="00937D8D">
        <w:trPr>
          <w:trHeight w:val="20"/>
          <w:jc w:val="center"/>
        </w:trPr>
        <w:tc>
          <w:tcPr>
            <w:tcW w:w="686" w:type="pct"/>
            <w:vMerge w:val="restart"/>
            <w:shd w:val="clear" w:color="auto" w:fill="4682B4"/>
            <w:vAlign w:val="center"/>
          </w:tcPr>
          <w:p w14:paraId="5EA16F87"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Nazivi strateških   projekata</w:t>
            </w:r>
          </w:p>
        </w:tc>
        <w:tc>
          <w:tcPr>
            <w:tcW w:w="549" w:type="pct"/>
            <w:vMerge w:val="restart"/>
            <w:shd w:val="clear" w:color="auto" w:fill="4682B4"/>
            <w:vAlign w:val="center"/>
          </w:tcPr>
          <w:p w14:paraId="724068A1"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 xml:space="preserve">Rok izvršenja </w:t>
            </w:r>
          </w:p>
        </w:tc>
        <w:tc>
          <w:tcPr>
            <w:tcW w:w="615" w:type="pct"/>
            <w:vMerge w:val="restart"/>
            <w:shd w:val="clear" w:color="auto" w:fill="4682B4"/>
            <w:vAlign w:val="center"/>
          </w:tcPr>
          <w:p w14:paraId="2BFAD97B"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Očekivani krajnji rezultat projekta</w:t>
            </w:r>
          </w:p>
        </w:tc>
        <w:tc>
          <w:tcPr>
            <w:tcW w:w="687" w:type="pct"/>
            <w:vMerge w:val="restart"/>
            <w:shd w:val="clear" w:color="auto" w:fill="4682B4"/>
            <w:vAlign w:val="center"/>
          </w:tcPr>
          <w:p w14:paraId="51761A3A"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Nosilac</w:t>
            </w:r>
          </w:p>
          <w:p w14:paraId="3AD8F50B"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(najmanji organizacioni dio)</w:t>
            </w:r>
          </w:p>
        </w:tc>
        <w:tc>
          <w:tcPr>
            <w:tcW w:w="274" w:type="pct"/>
            <w:vMerge w:val="restart"/>
            <w:shd w:val="clear" w:color="auto" w:fill="4682B4"/>
            <w:vAlign w:val="center"/>
          </w:tcPr>
          <w:p w14:paraId="303D75E6"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PJI2</w:t>
            </w:r>
          </w:p>
        </w:tc>
        <w:tc>
          <w:tcPr>
            <w:tcW w:w="342" w:type="pct"/>
            <w:shd w:val="clear" w:color="auto" w:fill="4682B4"/>
            <w:vAlign w:val="center"/>
          </w:tcPr>
          <w:p w14:paraId="40E0B64C"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Usvaja se</w:t>
            </w:r>
          </w:p>
        </w:tc>
        <w:tc>
          <w:tcPr>
            <w:tcW w:w="1848" w:type="pct"/>
            <w:gridSpan w:val="4"/>
            <w:shd w:val="clear" w:color="auto" w:fill="4682B4"/>
            <w:vAlign w:val="center"/>
          </w:tcPr>
          <w:p w14:paraId="07BE4EDD"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 i iznosi planiranih finansijskih  sredstava u KM</w:t>
            </w:r>
          </w:p>
        </w:tc>
      </w:tr>
      <w:tr w:rsidR="00E45CCF" w:rsidRPr="00A53FA8" w14:paraId="0BC63807" w14:textId="77777777" w:rsidTr="00937D8D">
        <w:trPr>
          <w:trHeight w:val="473"/>
          <w:jc w:val="center"/>
        </w:trPr>
        <w:tc>
          <w:tcPr>
            <w:tcW w:w="686" w:type="pct"/>
            <w:vMerge/>
            <w:vAlign w:val="center"/>
          </w:tcPr>
          <w:p w14:paraId="0F65C38A" w14:textId="77777777" w:rsidR="00830663" w:rsidRPr="00A53FA8" w:rsidRDefault="00830663" w:rsidP="000C32A5">
            <w:pPr>
              <w:rPr>
                <w:rFonts w:ascii="Gill Sans" w:hAnsi="Gill Sans"/>
                <w:color w:val="FFFFFF" w:themeColor="background1"/>
                <w:sz w:val="16"/>
                <w:szCs w:val="16"/>
              </w:rPr>
            </w:pPr>
          </w:p>
        </w:tc>
        <w:tc>
          <w:tcPr>
            <w:tcW w:w="549" w:type="pct"/>
            <w:vMerge/>
            <w:vAlign w:val="center"/>
          </w:tcPr>
          <w:p w14:paraId="4E0B3AC8" w14:textId="77777777" w:rsidR="00830663" w:rsidRPr="00A53FA8" w:rsidRDefault="00830663" w:rsidP="000C32A5">
            <w:pPr>
              <w:rPr>
                <w:rFonts w:ascii="Gill Sans" w:hAnsi="Gill Sans"/>
                <w:color w:val="FFFFFF" w:themeColor="background1"/>
                <w:sz w:val="16"/>
                <w:szCs w:val="16"/>
              </w:rPr>
            </w:pPr>
          </w:p>
        </w:tc>
        <w:tc>
          <w:tcPr>
            <w:tcW w:w="615" w:type="pct"/>
            <w:vMerge/>
            <w:vAlign w:val="center"/>
          </w:tcPr>
          <w:p w14:paraId="1FDAE698" w14:textId="77777777" w:rsidR="00830663" w:rsidRPr="00A53FA8" w:rsidRDefault="00830663" w:rsidP="000C32A5">
            <w:pPr>
              <w:rPr>
                <w:rFonts w:ascii="Gill Sans" w:hAnsi="Gill Sans"/>
                <w:color w:val="FFFFFF" w:themeColor="background1"/>
                <w:sz w:val="16"/>
                <w:szCs w:val="16"/>
              </w:rPr>
            </w:pPr>
          </w:p>
        </w:tc>
        <w:tc>
          <w:tcPr>
            <w:tcW w:w="687" w:type="pct"/>
            <w:vMerge/>
            <w:vAlign w:val="center"/>
          </w:tcPr>
          <w:p w14:paraId="2BCD2A30" w14:textId="77777777" w:rsidR="00830663" w:rsidRPr="00A53FA8" w:rsidRDefault="00830663" w:rsidP="000C32A5">
            <w:pPr>
              <w:rPr>
                <w:rFonts w:ascii="Gill Sans" w:hAnsi="Gill Sans"/>
                <w:color w:val="FFFFFF" w:themeColor="background1"/>
                <w:sz w:val="16"/>
                <w:szCs w:val="16"/>
              </w:rPr>
            </w:pPr>
          </w:p>
        </w:tc>
        <w:tc>
          <w:tcPr>
            <w:tcW w:w="274" w:type="pct"/>
            <w:vMerge/>
            <w:vAlign w:val="center"/>
          </w:tcPr>
          <w:p w14:paraId="78D84C86" w14:textId="77777777" w:rsidR="00830663" w:rsidRPr="00A53FA8" w:rsidRDefault="00830663" w:rsidP="000C32A5">
            <w:pPr>
              <w:rPr>
                <w:rFonts w:ascii="Gill Sans" w:hAnsi="Gill Sans"/>
                <w:color w:val="FFFFFF" w:themeColor="background1"/>
                <w:sz w:val="16"/>
                <w:szCs w:val="16"/>
              </w:rPr>
            </w:pPr>
          </w:p>
        </w:tc>
        <w:tc>
          <w:tcPr>
            <w:tcW w:w="342" w:type="pct"/>
            <w:shd w:val="clear" w:color="auto" w:fill="4682B4"/>
            <w:vAlign w:val="center"/>
          </w:tcPr>
          <w:p w14:paraId="1CFCAFC3" w14:textId="47E49BE9"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(Da/</w:t>
            </w:r>
            <w:r w:rsidR="00E45CCF" w:rsidRPr="00A53FA8">
              <w:rPr>
                <w:rFonts w:ascii="Gill Sans" w:hAnsi="Gill Sans"/>
                <w:color w:val="FFFFFF" w:themeColor="background1"/>
                <w:sz w:val="16"/>
                <w:szCs w:val="16"/>
              </w:rPr>
              <w:t xml:space="preserve"> </w:t>
            </w:r>
            <w:r w:rsidRPr="00A53FA8">
              <w:rPr>
                <w:rFonts w:ascii="Gill Sans" w:hAnsi="Gill Sans"/>
                <w:color w:val="FFFFFF" w:themeColor="background1"/>
                <w:sz w:val="16"/>
                <w:szCs w:val="16"/>
              </w:rPr>
              <w:t>Ne)</w:t>
            </w:r>
          </w:p>
        </w:tc>
        <w:tc>
          <w:tcPr>
            <w:tcW w:w="418" w:type="pct"/>
            <w:shd w:val="clear" w:color="auto" w:fill="4682B4"/>
            <w:vAlign w:val="center"/>
          </w:tcPr>
          <w:p w14:paraId="24EF81B7" w14:textId="77777777" w:rsidR="00830663" w:rsidRPr="00A53FA8" w:rsidRDefault="00830663"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w:t>
            </w:r>
          </w:p>
        </w:tc>
        <w:tc>
          <w:tcPr>
            <w:tcW w:w="474" w:type="pct"/>
            <w:shd w:val="clear" w:color="auto" w:fill="4682B4"/>
            <w:vAlign w:val="center"/>
          </w:tcPr>
          <w:p w14:paraId="135013F6" w14:textId="77777777" w:rsidR="00830663" w:rsidRPr="00A53FA8" w:rsidRDefault="00830663"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2024</w:t>
            </w:r>
          </w:p>
          <w:p w14:paraId="021A8CFA" w14:textId="77777777" w:rsidR="00830663" w:rsidRPr="00A53FA8" w:rsidRDefault="00830663" w:rsidP="000C32A5">
            <w:pPr>
              <w:jc w:val="center"/>
              <w:rPr>
                <w:rFonts w:ascii="Gill Sans" w:hAnsi="Gill Sans"/>
                <w:color w:val="FFFFFF" w:themeColor="background1"/>
                <w:sz w:val="16"/>
                <w:szCs w:val="16"/>
              </w:rPr>
            </w:pPr>
          </w:p>
        </w:tc>
        <w:tc>
          <w:tcPr>
            <w:tcW w:w="487" w:type="pct"/>
            <w:shd w:val="clear" w:color="auto" w:fill="4682B4"/>
            <w:vAlign w:val="center"/>
          </w:tcPr>
          <w:p w14:paraId="4F9F06AC" w14:textId="77777777" w:rsidR="00830663" w:rsidRPr="00A53FA8" w:rsidRDefault="00830663"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2025</w:t>
            </w:r>
          </w:p>
          <w:p w14:paraId="22CFC2A4" w14:textId="77777777" w:rsidR="00830663" w:rsidRPr="00A53FA8" w:rsidRDefault="00830663" w:rsidP="000C32A5">
            <w:pPr>
              <w:jc w:val="center"/>
              <w:rPr>
                <w:rFonts w:ascii="Gill Sans" w:hAnsi="Gill Sans"/>
                <w:color w:val="FFFFFF" w:themeColor="background1"/>
                <w:sz w:val="16"/>
                <w:szCs w:val="16"/>
              </w:rPr>
            </w:pPr>
          </w:p>
        </w:tc>
        <w:tc>
          <w:tcPr>
            <w:tcW w:w="470" w:type="pct"/>
            <w:shd w:val="clear" w:color="auto" w:fill="4682B4"/>
            <w:vAlign w:val="center"/>
          </w:tcPr>
          <w:p w14:paraId="176AC301" w14:textId="77777777" w:rsidR="00830663" w:rsidRPr="00A53FA8" w:rsidRDefault="00830663"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2026</w:t>
            </w:r>
          </w:p>
          <w:p w14:paraId="75C7C464" w14:textId="77777777" w:rsidR="00830663" w:rsidRPr="00A53FA8" w:rsidRDefault="00830663" w:rsidP="000C32A5">
            <w:pPr>
              <w:jc w:val="center"/>
              <w:rPr>
                <w:rFonts w:ascii="Gill Sans" w:hAnsi="Gill Sans"/>
                <w:color w:val="FFFFFF" w:themeColor="background1"/>
                <w:sz w:val="16"/>
                <w:szCs w:val="16"/>
              </w:rPr>
            </w:pPr>
          </w:p>
        </w:tc>
      </w:tr>
      <w:tr w:rsidR="00E45CCF" w:rsidRPr="00A53FA8" w14:paraId="40633768" w14:textId="77777777" w:rsidTr="00937D8D">
        <w:trPr>
          <w:trHeight w:val="20"/>
          <w:jc w:val="center"/>
        </w:trPr>
        <w:tc>
          <w:tcPr>
            <w:tcW w:w="686" w:type="pct"/>
            <w:vMerge w:val="restart"/>
            <w:vAlign w:val="center"/>
          </w:tcPr>
          <w:p w14:paraId="22F0E131" w14:textId="59D22C32" w:rsidR="00830663" w:rsidRPr="00A53FA8" w:rsidRDefault="00830663" w:rsidP="00830663">
            <w:pPr>
              <w:pStyle w:val="TableParagraph"/>
              <w:spacing w:before="17" w:line="256" w:lineRule="auto"/>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1.1.1.</w:t>
            </w:r>
          </w:p>
          <w:p w14:paraId="1A51EBCA" w14:textId="4985B221" w:rsidR="00830663" w:rsidRPr="00A53FA8" w:rsidRDefault="00830663" w:rsidP="00830663">
            <w:pPr>
              <w:pStyle w:val="TableParagraph"/>
              <w:spacing w:before="17" w:line="256" w:lineRule="auto"/>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Redizajn Web portala Grada</w:t>
            </w:r>
          </w:p>
          <w:p w14:paraId="4F1A0F5A" w14:textId="77777777" w:rsidR="00830663" w:rsidRPr="00A53FA8" w:rsidRDefault="00830663" w:rsidP="00830663">
            <w:pPr>
              <w:pStyle w:val="TableParagraph"/>
              <w:spacing w:before="17" w:line="256" w:lineRule="auto"/>
              <w:rPr>
                <w:rFonts w:ascii="Gill Sans" w:eastAsia="Gill Sans" w:hAnsi="Gill Sans" w:cs="Gill Sans"/>
                <w:color w:val="6C6463"/>
                <w:sz w:val="16"/>
                <w:szCs w:val="16"/>
                <w:lang w:val="bs-Latn-BA"/>
              </w:rPr>
            </w:pPr>
          </w:p>
          <w:p w14:paraId="4E601638" w14:textId="77777777" w:rsidR="00830663" w:rsidRPr="00A53FA8" w:rsidRDefault="00830663" w:rsidP="00830663">
            <w:pPr>
              <w:pStyle w:val="TableParagraph"/>
              <w:spacing w:before="17"/>
              <w:rPr>
                <w:rFonts w:ascii="Gill Sans" w:eastAsia="Gill Sans" w:hAnsi="Gill Sans" w:cs="Gill Sans"/>
                <w:color w:val="6C6463"/>
                <w:sz w:val="16"/>
                <w:szCs w:val="16"/>
                <w:lang w:val="bs-Latn-BA"/>
              </w:rPr>
            </w:pPr>
          </w:p>
          <w:p w14:paraId="7F242C6C" w14:textId="77777777" w:rsidR="00830663" w:rsidRPr="00A53FA8" w:rsidRDefault="00830663" w:rsidP="00830663">
            <w:pPr>
              <w:pStyle w:val="TableParagraph"/>
              <w:spacing w:before="17"/>
              <w:rPr>
                <w:rFonts w:ascii="Gill Sans" w:eastAsia="Gill Sans" w:hAnsi="Gill Sans" w:cs="Gill Sans"/>
                <w:color w:val="6C6463"/>
                <w:sz w:val="16"/>
                <w:szCs w:val="16"/>
                <w:lang w:val="bs-Latn-BA"/>
              </w:rPr>
            </w:pPr>
          </w:p>
        </w:tc>
        <w:tc>
          <w:tcPr>
            <w:tcW w:w="549" w:type="pct"/>
            <w:vMerge w:val="restart"/>
            <w:tcBorders>
              <w:right w:val="single" w:sz="4" w:space="0" w:color="auto"/>
            </w:tcBorders>
            <w:shd w:val="clear" w:color="auto" w:fill="FFFFFF" w:themeFill="background1"/>
            <w:vAlign w:val="center"/>
          </w:tcPr>
          <w:p w14:paraId="29C916D5" w14:textId="5DC2E84E" w:rsidR="00830663" w:rsidRPr="00A53FA8" w:rsidRDefault="00830663" w:rsidP="00E45CCF">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2024-202</w:t>
            </w:r>
            <w:r w:rsidR="005D5A12" w:rsidRPr="00A53FA8">
              <w:rPr>
                <w:rFonts w:ascii="Gill Sans" w:eastAsia="Gill Sans" w:hAnsi="Gill Sans" w:cs="Gill Sans"/>
                <w:color w:val="6C6463"/>
                <w:sz w:val="16"/>
                <w:szCs w:val="16"/>
              </w:rPr>
              <w:t>5</w:t>
            </w:r>
          </w:p>
        </w:tc>
        <w:tc>
          <w:tcPr>
            <w:tcW w:w="615" w:type="pct"/>
            <w:vMerge w:val="restart"/>
            <w:vAlign w:val="center"/>
          </w:tcPr>
          <w:p w14:paraId="227DBCED" w14:textId="7B8BCBD8" w:rsidR="00830663"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Digitalne usluge za građane </w:t>
            </w:r>
            <w:r w:rsidR="00FC45FF" w:rsidRPr="00A53FA8">
              <w:rPr>
                <w:rFonts w:ascii="Gill Sans" w:eastAsia="Gill Sans" w:hAnsi="Gill Sans" w:cs="Gill Sans"/>
                <w:color w:val="6C6463"/>
                <w:sz w:val="16"/>
                <w:szCs w:val="16"/>
              </w:rPr>
              <w:t>i</w:t>
            </w:r>
            <w:r w:rsidRPr="00A53FA8">
              <w:rPr>
                <w:rFonts w:ascii="Gill Sans" w:eastAsia="Gill Sans" w:hAnsi="Gill Sans" w:cs="Gill Sans"/>
                <w:color w:val="6C6463"/>
                <w:sz w:val="16"/>
                <w:szCs w:val="16"/>
              </w:rPr>
              <w:t xml:space="preserve"> poslovnu zajednicu podignute na viši nivo </w:t>
            </w:r>
          </w:p>
        </w:tc>
        <w:tc>
          <w:tcPr>
            <w:tcW w:w="687" w:type="pct"/>
            <w:vMerge w:val="restart"/>
            <w:shd w:val="clear" w:color="auto" w:fill="auto"/>
            <w:vAlign w:val="center"/>
          </w:tcPr>
          <w:p w14:paraId="4CC597E1" w14:textId="77777777"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4" w:type="pct"/>
            <w:vMerge w:val="restart"/>
            <w:shd w:val="clear" w:color="auto" w:fill="FFFFFF" w:themeFill="background1"/>
          </w:tcPr>
          <w:p w14:paraId="53606D07" w14:textId="77777777" w:rsidR="00830663" w:rsidRPr="00A53FA8" w:rsidRDefault="00830663" w:rsidP="000C32A5">
            <w:pPr>
              <w:rPr>
                <w:rFonts w:ascii="Gill Sans" w:eastAsia="Gill Sans" w:hAnsi="Gill Sans" w:cs="Gill Sans"/>
                <w:color w:val="6C6463"/>
                <w:sz w:val="16"/>
                <w:szCs w:val="16"/>
              </w:rPr>
            </w:pPr>
          </w:p>
        </w:tc>
        <w:tc>
          <w:tcPr>
            <w:tcW w:w="342" w:type="pct"/>
            <w:vMerge w:val="restart"/>
            <w:shd w:val="clear" w:color="auto" w:fill="FFFFFF" w:themeFill="background1"/>
            <w:vAlign w:val="center"/>
          </w:tcPr>
          <w:p w14:paraId="35437AAA" w14:textId="60F6B7AB" w:rsidR="00830663"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18" w:type="pct"/>
            <w:shd w:val="clear" w:color="auto" w:fill="FFFFFF" w:themeFill="background1"/>
            <w:vAlign w:val="center"/>
          </w:tcPr>
          <w:p w14:paraId="78C58C6B" w14:textId="7339E8DF"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474" w:type="pct"/>
            <w:shd w:val="clear" w:color="auto" w:fill="FFFFFF" w:themeFill="background1"/>
            <w:vAlign w:val="center"/>
          </w:tcPr>
          <w:p w14:paraId="4DA8DBB5"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62018BE3" w14:textId="7180E9E0" w:rsidR="00830663"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0" w:type="pct"/>
            <w:shd w:val="clear" w:color="auto" w:fill="FFFFFF" w:themeFill="background1"/>
            <w:vAlign w:val="center"/>
          </w:tcPr>
          <w:p w14:paraId="70607B33" w14:textId="688B9536" w:rsidR="00830663"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39E1E575" w14:textId="77777777" w:rsidTr="00937D8D">
        <w:trPr>
          <w:trHeight w:val="20"/>
          <w:jc w:val="center"/>
        </w:trPr>
        <w:tc>
          <w:tcPr>
            <w:tcW w:w="686" w:type="pct"/>
            <w:vMerge/>
            <w:vAlign w:val="center"/>
          </w:tcPr>
          <w:p w14:paraId="39516F91" w14:textId="77777777" w:rsidR="00830663" w:rsidRPr="00A53FA8" w:rsidRDefault="00830663" w:rsidP="000C32A5">
            <w:pPr>
              <w:rPr>
                <w:rFonts w:ascii="Gill Sans" w:eastAsia="Gill Sans" w:hAnsi="Gill Sans" w:cs="Gill Sans"/>
                <w:color w:val="6C6463"/>
                <w:sz w:val="16"/>
                <w:szCs w:val="16"/>
              </w:rPr>
            </w:pPr>
          </w:p>
        </w:tc>
        <w:tc>
          <w:tcPr>
            <w:tcW w:w="549" w:type="pct"/>
            <w:vMerge/>
          </w:tcPr>
          <w:p w14:paraId="0431DEE7" w14:textId="77777777" w:rsidR="00830663" w:rsidRPr="00A53FA8" w:rsidRDefault="00830663" w:rsidP="000C32A5">
            <w:pPr>
              <w:jc w:val="center"/>
              <w:rPr>
                <w:rFonts w:ascii="Gill Sans" w:eastAsia="Gill Sans" w:hAnsi="Gill Sans" w:cs="Gill Sans"/>
                <w:color w:val="6C6463"/>
                <w:sz w:val="16"/>
                <w:szCs w:val="16"/>
              </w:rPr>
            </w:pPr>
          </w:p>
        </w:tc>
        <w:tc>
          <w:tcPr>
            <w:tcW w:w="615" w:type="pct"/>
            <w:vMerge/>
          </w:tcPr>
          <w:p w14:paraId="0840F380" w14:textId="77777777" w:rsidR="00830663" w:rsidRPr="00A53FA8" w:rsidRDefault="00830663" w:rsidP="000C32A5">
            <w:pPr>
              <w:jc w:val="center"/>
              <w:rPr>
                <w:rFonts w:ascii="Gill Sans" w:eastAsia="Gill Sans" w:hAnsi="Gill Sans" w:cs="Gill Sans"/>
                <w:color w:val="6C6463"/>
                <w:sz w:val="16"/>
                <w:szCs w:val="16"/>
              </w:rPr>
            </w:pPr>
          </w:p>
        </w:tc>
        <w:tc>
          <w:tcPr>
            <w:tcW w:w="687" w:type="pct"/>
            <w:vMerge/>
          </w:tcPr>
          <w:p w14:paraId="3ECA3617" w14:textId="77777777" w:rsidR="00830663" w:rsidRPr="00A53FA8" w:rsidRDefault="00830663" w:rsidP="000C32A5">
            <w:pPr>
              <w:jc w:val="center"/>
              <w:rPr>
                <w:rFonts w:ascii="Gill Sans" w:eastAsia="Gill Sans" w:hAnsi="Gill Sans" w:cs="Gill Sans"/>
                <w:color w:val="6C6463"/>
                <w:sz w:val="16"/>
                <w:szCs w:val="16"/>
              </w:rPr>
            </w:pPr>
          </w:p>
        </w:tc>
        <w:tc>
          <w:tcPr>
            <w:tcW w:w="274" w:type="pct"/>
            <w:vMerge/>
          </w:tcPr>
          <w:p w14:paraId="6E89D9DC" w14:textId="77777777" w:rsidR="00830663" w:rsidRPr="00A53FA8" w:rsidRDefault="00830663" w:rsidP="000C32A5">
            <w:pPr>
              <w:jc w:val="center"/>
              <w:rPr>
                <w:rFonts w:ascii="Gill Sans" w:eastAsia="Gill Sans" w:hAnsi="Gill Sans" w:cs="Gill Sans"/>
                <w:color w:val="6C6463"/>
                <w:sz w:val="16"/>
                <w:szCs w:val="16"/>
              </w:rPr>
            </w:pPr>
          </w:p>
        </w:tc>
        <w:tc>
          <w:tcPr>
            <w:tcW w:w="342" w:type="pct"/>
            <w:vMerge/>
            <w:vAlign w:val="center"/>
          </w:tcPr>
          <w:p w14:paraId="3977AE08" w14:textId="77777777" w:rsidR="00830663" w:rsidRPr="00A53FA8" w:rsidRDefault="00830663"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3F5C2BF8" w14:textId="77777777"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474" w:type="pct"/>
            <w:shd w:val="clear" w:color="auto" w:fill="FFFFFF" w:themeFill="background1"/>
            <w:vAlign w:val="center"/>
          </w:tcPr>
          <w:p w14:paraId="4E0F9260"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466F3914"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33ED83B1"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04156A93" w14:textId="77777777" w:rsidTr="00937D8D">
        <w:trPr>
          <w:trHeight w:val="20"/>
          <w:jc w:val="center"/>
        </w:trPr>
        <w:tc>
          <w:tcPr>
            <w:tcW w:w="686" w:type="pct"/>
            <w:vMerge/>
            <w:vAlign w:val="center"/>
          </w:tcPr>
          <w:p w14:paraId="2A2C9046" w14:textId="77777777" w:rsidR="00830663" w:rsidRPr="00A53FA8" w:rsidRDefault="00830663" w:rsidP="000C32A5">
            <w:pPr>
              <w:rPr>
                <w:rFonts w:ascii="Gill Sans" w:eastAsia="Gill Sans" w:hAnsi="Gill Sans" w:cs="Gill Sans"/>
                <w:color w:val="6C6463"/>
                <w:sz w:val="16"/>
                <w:szCs w:val="16"/>
              </w:rPr>
            </w:pPr>
          </w:p>
        </w:tc>
        <w:tc>
          <w:tcPr>
            <w:tcW w:w="549" w:type="pct"/>
            <w:vMerge/>
          </w:tcPr>
          <w:p w14:paraId="0AA78DF2" w14:textId="77777777" w:rsidR="00830663" w:rsidRPr="00A53FA8" w:rsidRDefault="00830663" w:rsidP="000C32A5">
            <w:pPr>
              <w:jc w:val="center"/>
              <w:rPr>
                <w:rFonts w:ascii="Gill Sans" w:eastAsia="Gill Sans" w:hAnsi="Gill Sans" w:cs="Gill Sans"/>
                <w:color w:val="6C6463"/>
                <w:sz w:val="16"/>
                <w:szCs w:val="16"/>
              </w:rPr>
            </w:pPr>
          </w:p>
        </w:tc>
        <w:tc>
          <w:tcPr>
            <w:tcW w:w="615" w:type="pct"/>
            <w:vMerge/>
          </w:tcPr>
          <w:p w14:paraId="58FD3F73" w14:textId="77777777" w:rsidR="00830663" w:rsidRPr="00A53FA8" w:rsidRDefault="00830663" w:rsidP="000C32A5">
            <w:pPr>
              <w:jc w:val="center"/>
              <w:rPr>
                <w:rFonts w:ascii="Gill Sans" w:eastAsia="Gill Sans" w:hAnsi="Gill Sans" w:cs="Gill Sans"/>
                <w:color w:val="6C6463"/>
                <w:sz w:val="16"/>
                <w:szCs w:val="16"/>
              </w:rPr>
            </w:pPr>
          </w:p>
        </w:tc>
        <w:tc>
          <w:tcPr>
            <w:tcW w:w="687" w:type="pct"/>
            <w:vMerge/>
          </w:tcPr>
          <w:p w14:paraId="06780402" w14:textId="77777777" w:rsidR="00830663" w:rsidRPr="00A53FA8" w:rsidRDefault="00830663" w:rsidP="000C32A5">
            <w:pPr>
              <w:jc w:val="center"/>
              <w:rPr>
                <w:rFonts w:ascii="Gill Sans" w:eastAsia="Gill Sans" w:hAnsi="Gill Sans" w:cs="Gill Sans"/>
                <w:color w:val="6C6463"/>
                <w:sz w:val="16"/>
                <w:szCs w:val="16"/>
              </w:rPr>
            </w:pPr>
          </w:p>
        </w:tc>
        <w:tc>
          <w:tcPr>
            <w:tcW w:w="274" w:type="pct"/>
            <w:vMerge/>
          </w:tcPr>
          <w:p w14:paraId="453E836A" w14:textId="77777777" w:rsidR="00830663" w:rsidRPr="00A53FA8" w:rsidRDefault="00830663" w:rsidP="000C32A5">
            <w:pPr>
              <w:jc w:val="center"/>
              <w:rPr>
                <w:rFonts w:ascii="Gill Sans" w:eastAsia="Gill Sans" w:hAnsi="Gill Sans" w:cs="Gill Sans"/>
                <w:color w:val="6C6463"/>
                <w:sz w:val="16"/>
                <w:szCs w:val="16"/>
              </w:rPr>
            </w:pPr>
          </w:p>
        </w:tc>
        <w:tc>
          <w:tcPr>
            <w:tcW w:w="342" w:type="pct"/>
            <w:vMerge/>
            <w:vAlign w:val="center"/>
          </w:tcPr>
          <w:p w14:paraId="0A444650" w14:textId="77777777" w:rsidR="00830663" w:rsidRPr="00A53FA8" w:rsidRDefault="00830663"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784A2581" w14:textId="77777777"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474" w:type="pct"/>
            <w:shd w:val="clear" w:color="auto" w:fill="FFFFFF" w:themeFill="background1"/>
            <w:vAlign w:val="center"/>
          </w:tcPr>
          <w:p w14:paraId="4F8DB9C7"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0B1CE123"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6DF5A705"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31C61BB0" w14:textId="77777777" w:rsidTr="00937D8D">
        <w:trPr>
          <w:trHeight w:val="20"/>
          <w:jc w:val="center"/>
        </w:trPr>
        <w:tc>
          <w:tcPr>
            <w:tcW w:w="686" w:type="pct"/>
            <w:vMerge/>
            <w:vAlign w:val="center"/>
          </w:tcPr>
          <w:p w14:paraId="44A63157" w14:textId="77777777" w:rsidR="00830663" w:rsidRPr="00A53FA8" w:rsidRDefault="00830663" w:rsidP="000C32A5">
            <w:pPr>
              <w:rPr>
                <w:rFonts w:ascii="Gill Sans" w:eastAsia="Gill Sans" w:hAnsi="Gill Sans" w:cs="Gill Sans"/>
                <w:color w:val="6C6463"/>
                <w:sz w:val="16"/>
                <w:szCs w:val="16"/>
              </w:rPr>
            </w:pPr>
          </w:p>
        </w:tc>
        <w:tc>
          <w:tcPr>
            <w:tcW w:w="549" w:type="pct"/>
            <w:vMerge/>
          </w:tcPr>
          <w:p w14:paraId="36BFA954" w14:textId="77777777" w:rsidR="00830663" w:rsidRPr="00A53FA8" w:rsidRDefault="00830663" w:rsidP="000C32A5">
            <w:pPr>
              <w:jc w:val="center"/>
              <w:rPr>
                <w:rFonts w:ascii="Gill Sans" w:eastAsia="Gill Sans" w:hAnsi="Gill Sans" w:cs="Gill Sans"/>
                <w:color w:val="6C6463"/>
                <w:sz w:val="16"/>
                <w:szCs w:val="16"/>
              </w:rPr>
            </w:pPr>
          </w:p>
        </w:tc>
        <w:tc>
          <w:tcPr>
            <w:tcW w:w="615" w:type="pct"/>
            <w:vMerge/>
          </w:tcPr>
          <w:p w14:paraId="71CFC35F" w14:textId="77777777" w:rsidR="00830663" w:rsidRPr="00A53FA8" w:rsidRDefault="00830663" w:rsidP="000C32A5">
            <w:pPr>
              <w:jc w:val="center"/>
              <w:rPr>
                <w:rFonts w:ascii="Gill Sans" w:eastAsia="Gill Sans" w:hAnsi="Gill Sans" w:cs="Gill Sans"/>
                <w:color w:val="6C6463"/>
                <w:sz w:val="16"/>
                <w:szCs w:val="16"/>
              </w:rPr>
            </w:pPr>
          </w:p>
        </w:tc>
        <w:tc>
          <w:tcPr>
            <w:tcW w:w="687" w:type="pct"/>
            <w:vMerge/>
          </w:tcPr>
          <w:p w14:paraId="4A86F4C5" w14:textId="77777777" w:rsidR="00830663" w:rsidRPr="00A53FA8" w:rsidRDefault="00830663" w:rsidP="000C32A5">
            <w:pPr>
              <w:jc w:val="center"/>
              <w:rPr>
                <w:rFonts w:ascii="Gill Sans" w:eastAsia="Gill Sans" w:hAnsi="Gill Sans" w:cs="Gill Sans"/>
                <w:color w:val="6C6463"/>
                <w:sz w:val="16"/>
                <w:szCs w:val="16"/>
              </w:rPr>
            </w:pPr>
          </w:p>
        </w:tc>
        <w:tc>
          <w:tcPr>
            <w:tcW w:w="274" w:type="pct"/>
            <w:vMerge/>
          </w:tcPr>
          <w:p w14:paraId="3668FAB7" w14:textId="77777777" w:rsidR="00830663" w:rsidRPr="00A53FA8" w:rsidRDefault="00830663" w:rsidP="000C32A5">
            <w:pPr>
              <w:jc w:val="center"/>
              <w:rPr>
                <w:rFonts w:ascii="Gill Sans" w:eastAsia="Gill Sans" w:hAnsi="Gill Sans" w:cs="Gill Sans"/>
                <w:color w:val="6C6463"/>
                <w:sz w:val="16"/>
                <w:szCs w:val="16"/>
              </w:rPr>
            </w:pPr>
          </w:p>
        </w:tc>
        <w:tc>
          <w:tcPr>
            <w:tcW w:w="342" w:type="pct"/>
            <w:vMerge/>
            <w:vAlign w:val="center"/>
          </w:tcPr>
          <w:p w14:paraId="74670D74" w14:textId="77777777" w:rsidR="00830663" w:rsidRPr="00A53FA8" w:rsidRDefault="00830663"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307C0637" w14:textId="77777777"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474" w:type="pct"/>
            <w:shd w:val="clear" w:color="auto" w:fill="FFFFFF" w:themeFill="background1"/>
            <w:vAlign w:val="center"/>
          </w:tcPr>
          <w:p w14:paraId="21073530" w14:textId="05EF3C2B" w:rsidR="00830663"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w:t>
            </w:r>
            <w:r w:rsidR="001204BA" w:rsidRPr="00A53FA8">
              <w:rPr>
                <w:rFonts w:ascii="Gill Sans" w:eastAsia="Gill Sans" w:hAnsi="Gill Sans" w:cs="Gill Sans"/>
                <w:color w:val="6C6463"/>
                <w:sz w:val="16"/>
                <w:szCs w:val="16"/>
              </w:rPr>
              <w:t>0</w:t>
            </w:r>
            <w:r w:rsidR="00830663" w:rsidRPr="00A53FA8">
              <w:rPr>
                <w:rFonts w:ascii="Gill Sans" w:eastAsia="Gill Sans" w:hAnsi="Gill Sans" w:cs="Gill Sans"/>
                <w:color w:val="6C6463"/>
                <w:sz w:val="16"/>
                <w:szCs w:val="16"/>
              </w:rPr>
              <w:t>.000,00</w:t>
            </w:r>
          </w:p>
        </w:tc>
        <w:tc>
          <w:tcPr>
            <w:tcW w:w="487" w:type="pct"/>
            <w:shd w:val="clear" w:color="auto" w:fill="FFFFFF" w:themeFill="background1"/>
            <w:vAlign w:val="center"/>
          </w:tcPr>
          <w:p w14:paraId="2C9037AC" w14:textId="55A2125F" w:rsidR="00830663"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w:t>
            </w:r>
            <w:r w:rsidR="001204BA" w:rsidRPr="00A53FA8">
              <w:rPr>
                <w:rFonts w:ascii="Gill Sans" w:eastAsia="Gill Sans" w:hAnsi="Gill Sans" w:cs="Gill Sans"/>
                <w:color w:val="6C6463"/>
                <w:sz w:val="16"/>
                <w:szCs w:val="16"/>
              </w:rPr>
              <w:t>0.000,00</w:t>
            </w:r>
          </w:p>
        </w:tc>
        <w:tc>
          <w:tcPr>
            <w:tcW w:w="470" w:type="pct"/>
            <w:shd w:val="clear" w:color="auto" w:fill="FFFFFF" w:themeFill="background1"/>
            <w:vAlign w:val="center"/>
          </w:tcPr>
          <w:p w14:paraId="33B49508" w14:textId="4AD1AAA0" w:rsidR="00830663"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7FE0DF7E" w14:textId="77777777" w:rsidTr="00937D8D">
        <w:trPr>
          <w:trHeight w:val="530"/>
          <w:jc w:val="center"/>
        </w:trPr>
        <w:tc>
          <w:tcPr>
            <w:tcW w:w="686" w:type="pct"/>
            <w:vMerge/>
            <w:vAlign w:val="center"/>
          </w:tcPr>
          <w:p w14:paraId="1821093B" w14:textId="77777777" w:rsidR="00830663" w:rsidRPr="00A53FA8" w:rsidRDefault="00830663" w:rsidP="000C32A5">
            <w:pPr>
              <w:rPr>
                <w:rFonts w:ascii="Gill Sans" w:eastAsia="Gill Sans" w:hAnsi="Gill Sans" w:cs="Gill Sans"/>
                <w:color w:val="6C6463"/>
                <w:sz w:val="16"/>
                <w:szCs w:val="16"/>
              </w:rPr>
            </w:pPr>
          </w:p>
        </w:tc>
        <w:tc>
          <w:tcPr>
            <w:tcW w:w="549" w:type="pct"/>
            <w:vMerge/>
          </w:tcPr>
          <w:p w14:paraId="466BCB30" w14:textId="77777777" w:rsidR="00830663" w:rsidRPr="00A53FA8" w:rsidRDefault="00830663" w:rsidP="000C32A5">
            <w:pPr>
              <w:jc w:val="center"/>
              <w:rPr>
                <w:rFonts w:ascii="Gill Sans" w:eastAsia="Gill Sans" w:hAnsi="Gill Sans" w:cs="Gill Sans"/>
                <w:color w:val="6C6463"/>
                <w:sz w:val="16"/>
                <w:szCs w:val="16"/>
              </w:rPr>
            </w:pPr>
          </w:p>
        </w:tc>
        <w:tc>
          <w:tcPr>
            <w:tcW w:w="615" w:type="pct"/>
            <w:vMerge/>
          </w:tcPr>
          <w:p w14:paraId="305ED777" w14:textId="77777777" w:rsidR="00830663" w:rsidRPr="00A53FA8" w:rsidRDefault="00830663" w:rsidP="000C32A5">
            <w:pPr>
              <w:jc w:val="center"/>
              <w:rPr>
                <w:rFonts w:ascii="Gill Sans" w:eastAsia="Gill Sans" w:hAnsi="Gill Sans" w:cs="Gill Sans"/>
                <w:color w:val="6C6463"/>
                <w:sz w:val="16"/>
                <w:szCs w:val="16"/>
              </w:rPr>
            </w:pPr>
          </w:p>
        </w:tc>
        <w:tc>
          <w:tcPr>
            <w:tcW w:w="687" w:type="pct"/>
            <w:vMerge/>
          </w:tcPr>
          <w:p w14:paraId="417CC0B4" w14:textId="77777777" w:rsidR="00830663" w:rsidRPr="00A53FA8" w:rsidRDefault="00830663" w:rsidP="000C32A5">
            <w:pPr>
              <w:jc w:val="center"/>
              <w:rPr>
                <w:rFonts w:ascii="Gill Sans" w:eastAsia="Gill Sans" w:hAnsi="Gill Sans" w:cs="Gill Sans"/>
                <w:color w:val="6C6463"/>
                <w:sz w:val="16"/>
                <w:szCs w:val="16"/>
              </w:rPr>
            </w:pPr>
          </w:p>
        </w:tc>
        <w:tc>
          <w:tcPr>
            <w:tcW w:w="274" w:type="pct"/>
            <w:vMerge/>
          </w:tcPr>
          <w:p w14:paraId="69F99660" w14:textId="77777777" w:rsidR="00830663" w:rsidRPr="00A53FA8" w:rsidRDefault="00830663" w:rsidP="000C32A5">
            <w:pPr>
              <w:jc w:val="center"/>
              <w:rPr>
                <w:rFonts w:ascii="Gill Sans" w:eastAsia="Gill Sans" w:hAnsi="Gill Sans" w:cs="Gill Sans"/>
                <w:color w:val="6C6463"/>
                <w:sz w:val="16"/>
                <w:szCs w:val="16"/>
              </w:rPr>
            </w:pPr>
          </w:p>
        </w:tc>
        <w:tc>
          <w:tcPr>
            <w:tcW w:w="342" w:type="pct"/>
            <w:vMerge/>
            <w:vAlign w:val="center"/>
          </w:tcPr>
          <w:p w14:paraId="270ACAAD" w14:textId="77777777" w:rsidR="00830663" w:rsidRPr="00A53FA8" w:rsidRDefault="00830663"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640E149B" w14:textId="77777777" w:rsidR="00830663" w:rsidRPr="00A53FA8" w:rsidRDefault="00830663"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474" w:type="pct"/>
            <w:shd w:val="clear" w:color="auto" w:fill="FFFFFF" w:themeFill="background1"/>
            <w:vAlign w:val="center"/>
          </w:tcPr>
          <w:p w14:paraId="0B395C46"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3295945D"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2F6990B3" w14:textId="77777777" w:rsidR="00830663" w:rsidRPr="00A53FA8" w:rsidRDefault="00830663"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4A78EA80" w14:textId="77777777" w:rsidTr="00937D8D">
        <w:trPr>
          <w:trHeight w:val="20"/>
          <w:jc w:val="center"/>
        </w:trPr>
        <w:tc>
          <w:tcPr>
            <w:tcW w:w="686" w:type="pct"/>
            <w:vMerge/>
            <w:vAlign w:val="center"/>
          </w:tcPr>
          <w:p w14:paraId="70EAD503" w14:textId="77777777" w:rsidR="00830663" w:rsidRPr="00A53FA8" w:rsidRDefault="00830663" w:rsidP="000C32A5">
            <w:pPr>
              <w:rPr>
                <w:rFonts w:ascii="Gill Sans" w:eastAsia="Gill Sans" w:hAnsi="Gill Sans" w:cs="Helvetica"/>
                <w:sz w:val="16"/>
                <w:szCs w:val="16"/>
              </w:rPr>
            </w:pPr>
          </w:p>
        </w:tc>
        <w:tc>
          <w:tcPr>
            <w:tcW w:w="549" w:type="pct"/>
            <w:vMerge/>
          </w:tcPr>
          <w:p w14:paraId="7BFAD82F" w14:textId="77777777" w:rsidR="00830663" w:rsidRPr="00A53FA8" w:rsidRDefault="00830663" w:rsidP="000C32A5">
            <w:pPr>
              <w:jc w:val="center"/>
              <w:rPr>
                <w:rFonts w:ascii="Gill Sans" w:eastAsia="Gill Sans" w:hAnsi="Gill Sans" w:cs="Helvetica"/>
                <w:sz w:val="16"/>
                <w:szCs w:val="16"/>
              </w:rPr>
            </w:pPr>
          </w:p>
        </w:tc>
        <w:tc>
          <w:tcPr>
            <w:tcW w:w="615" w:type="pct"/>
            <w:vMerge/>
          </w:tcPr>
          <w:p w14:paraId="61448C44" w14:textId="77777777" w:rsidR="00830663" w:rsidRPr="00A53FA8" w:rsidRDefault="00830663" w:rsidP="000C32A5">
            <w:pPr>
              <w:jc w:val="center"/>
              <w:rPr>
                <w:rFonts w:ascii="Gill Sans" w:eastAsia="Gill Sans" w:hAnsi="Gill Sans" w:cs="Helvetica"/>
                <w:sz w:val="16"/>
                <w:szCs w:val="16"/>
              </w:rPr>
            </w:pPr>
          </w:p>
        </w:tc>
        <w:tc>
          <w:tcPr>
            <w:tcW w:w="687" w:type="pct"/>
            <w:vMerge/>
          </w:tcPr>
          <w:p w14:paraId="1DC5FD06" w14:textId="77777777" w:rsidR="00830663" w:rsidRPr="00A53FA8" w:rsidRDefault="00830663" w:rsidP="000C32A5">
            <w:pPr>
              <w:jc w:val="center"/>
              <w:rPr>
                <w:rFonts w:ascii="Gill Sans" w:eastAsia="Gill Sans" w:hAnsi="Gill Sans" w:cs="Helvetica"/>
                <w:sz w:val="16"/>
                <w:szCs w:val="16"/>
              </w:rPr>
            </w:pPr>
          </w:p>
        </w:tc>
        <w:tc>
          <w:tcPr>
            <w:tcW w:w="274" w:type="pct"/>
            <w:vMerge/>
          </w:tcPr>
          <w:p w14:paraId="4F888D5F" w14:textId="77777777" w:rsidR="00830663" w:rsidRPr="00A53FA8" w:rsidRDefault="00830663" w:rsidP="000C32A5">
            <w:pPr>
              <w:jc w:val="center"/>
              <w:rPr>
                <w:rFonts w:ascii="Gill Sans" w:eastAsia="Gill Sans" w:hAnsi="Gill Sans" w:cs="Helvetica"/>
                <w:sz w:val="16"/>
                <w:szCs w:val="16"/>
              </w:rPr>
            </w:pPr>
          </w:p>
        </w:tc>
        <w:tc>
          <w:tcPr>
            <w:tcW w:w="342" w:type="pct"/>
            <w:vMerge/>
            <w:vAlign w:val="center"/>
          </w:tcPr>
          <w:p w14:paraId="44A44636" w14:textId="77777777" w:rsidR="00830663" w:rsidRPr="00A53FA8" w:rsidRDefault="00830663" w:rsidP="000C32A5">
            <w:pPr>
              <w:jc w:val="center"/>
              <w:rPr>
                <w:rFonts w:ascii="Gill Sans" w:eastAsia="Gill Sans" w:hAnsi="Gill Sans" w:cs="Helvetica"/>
                <w:sz w:val="16"/>
                <w:szCs w:val="16"/>
              </w:rPr>
            </w:pPr>
          </w:p>
        </w:tc>
        <w:tc>
          <w:tcPr>
            <w:tcW w:w="418" w:type="pct"/>
            <w:shd w:val="clear" w:color="auto" w:fill="auto"/>
            <w:vAlign w:val="center"/>
          </w:tcPr>
          <w:p w14:paraId="6D265124" w14:textId="77777777" w:rsidR="00830663" w:rsidRPr="00A53FA8" w:rsidRDefault="00830663" w:rsidP="00513EB1">
            <w:pPr>
              <w:jc w:val="center"/>
              <w:rPr>
                <w:rFonts w:ascii="Gill Sans" w:hAnsi="Gill Sans"/>
                <w:sz w:val="16"/>
                <w:szCs w:val="16"/>
              </w:rPr>
            </w:pPr>
            <w:r w:rsidRPr="00A53FA8">
              <w:rPr>
                <w:rFonts w:ascii="Gill Sans" w:hAnsi="Gill Sans"/>
                <w:sz w:val="16"/>
                <w:szCs w:val="16"/>
              </w:rPr>
              <w:t>Ukupno</w:t>
            </w:r>
          </w:p>
        </w:tc>
        <w:tc>
          <w:tcPr>
            <w:tcW w:w="474" w:type="pct"/>
            <w:shd w:val="clear" w:color="auto" w:fill="auto"/>
            <w:vAlign w:val="center"/>
          </w:tcPr>
          <w:p w14:paraId="7203D5E0" w14:textId="4DD30AEE" w:rsidR="00830663" w:rsidRPr="00A53FA8" w:rsidRDefault="005D5A12" w:rsidP="00513EB1">
            <w:pPr>
              <w:jc w:val="center"/>
              <w:rPr>
                <w:rFonts w:ascii="Gill Sans" w:hAnsi="Gill Sans"/>
                <w:sz w:val="16"/>
                <w:szCs w:val="16"/>
              </w:rPr>
            </w:pPr>
            <w:r w:rsidRPr="00A53FA8">
              <w:rPr>
                <w:rFonts w:ascii="Gill Sans" w:hAnsi="Gill Sans"/>
                <w:sz w:val="16"/>
                <w:szCs w:val="16"/>
              </w:rPr>
              <w:t>2</w:t>
            </w:r>
            <w:r w:rsidR="00830663" w:rsidRPr="00A53FA8">
              <w:rPr>
                <w:rFonts w:ascii="Gill Sans" w:hAnsi="Gill Sans"/>
                <w:sz w:val="16"/>
                <w:szCs w:val="16"/>
              </w:rPr>
              <w:t>0.000,00</w:t>
            </w:r>
          </w:p>
        </w:tc>
        <w:tc>
          <w:tcPr>
            <w:tcW w:w="487" w:type="pct"/>
            <w:shd w:val="clear" w:color="auto" w:fill="auto"/>
            <w:vAlign w:val="center"/>
          </w:tcPr>
          <w:p w14:paraId="1830DFB3" w14:textId="47ED1CB1" w:rsidR="00830663" w:rsidRPr="00A53FA8" w:rsidRDefault="005D5A12" w:rsidP="00513EB1">
            <w:pPr>
              <w:jc w:val="center"/>
              <w:rPr>
                <w:rFonts w:ascii="Gill Sans" w:hAnsi="Gill Sans"/>
                <w:sz w:val="16"/>
                <w:szCs w:val="16"/>
              </w:rPr>
            </w:pPr>
            <w:r w:rsidRPr="00A53FA8">
              <w:rPr>
                <w:rFonts w:ascii="Gill Sans" w:hAnsi="Gill Sans"/>
                <w:sz w:val="16"/>
                <w:szCs w:val="16"/>
              </w:rPr>
              <w:t>15</w:t>
            </w:r>
            <w:r w:rsidR="001204BA" w:rsidRPr="00A53FA8">
              <w:rPr>
                <w:rFonts w:ascii="Gill Sans" w:hAnsi="Gill Sans"/>
                <w:sz w:val="16"/>
                <w:szCs w:val="16"/>
              </w:rPr>
              <w:t>.00</w:t>
            </w:r>
            <w:r w:rsidR="00830663" w:rsidRPr="00A53FA8">
              <w:rPr>
                <w:rFonts w:ascii="Gill Sans" w:hAnsi="Gill Sans"/>
                <w:sz w:val="16"/>
                <w:szCs w:val="16"/>
              </w:rPr>
              <w:t>0,00</w:t>
            </w:r>
          </w:p>
        </w:tc>
        <w:tc>
          <w:tcPr>
            <w:tcW w:w="470" w:type="pct"/>
            <w:shd w:val="clear" w:color="auto" w:fill="auto"/>
            <w:vAlign w:val="center"/>
          </w:tcPr>
          <w:p w14:paraId="26028A1B" w14:textId="799A91AE" w:rsidR="00830663" w:rsidRPr="00A53FA8" w:rsidRDefault="00830663" w:rsidP="00513EB1">
            <w:pPr>
              <w:jc w:val="center"/>
              <w:rPr>
                <w:rFonts w:ascii="Gill Sans" w:hAnsi="Gill Sans"/>
                <w:sz w:val="16"/>
                <w:szCs w:val="16"/>
              </w:rPr>
            </w:pPr>
            <w:r w:rsidRPr="00A53FA8">
              <w:rPr>
                <w:rFonts w:ascii="Gill Sans" w:hAnsi="Gill Sans"/>
                <w:sz w:val="16"/>
                <w:szCs w:val="16"/>
              </w:rPr>
              <w:t>0,00</w:t>
            </w:r>
          </w:p>
        </w:tc>
      </w:tr>
      <w:tr w:rsidR="00E45CCF" w:rsidRPr="00A53FA8" w14:paraId="469FA015" w14:textId="77777777" w:rsidTr="00937D8D">
        <w:trPr>
          <w:trHeight w:val="20"/>
          <w:jc w:val="center"/>
        </w:trPr>
        <w:tc>
          <w:tcPr>
            <w:tcW w:w="686" w:type="pct"/>
            <w:vMerge w:val="restart"/>
            <w:vAlign w:val="center"/>
          </w:tcPr>
          <w:p w14:paraId="2D24DFC9" w14:textId="77777777" w:rsidR="005D5A12" w:rsidRPr="00A53FA8" w:rsidRDefault="005D5A12" w:rsidP="000C32A5">
            <w:pPr>
              <w:pStyle w:val="TableParagraph"/>
              <w:spacing w:before="17" w:line="256" w:lineRule="auto"/>
              <w:rPr>
                <w:rFonts w:ascii="Gill Sans" w:eastAsia="Gill Sans" w:hAnsi="Gill Sans" w:cs="Gill Sans"/>
                <w:color w:val="6C6463"/>
                <w:sz w:val="16"/>
                <w:szCs w:val="16"/>
                <w:lang w:val="bs-Latn-BA"/>
              </w:rPr>
            </w:pPr>
          </w:p>
          <w:p w14:paraId="7AA9FB12" w14:textId="77777777" w:rsidR="005D5A12" w:rsidRPr="00A53FA8" w:rsidRDefault="005D5A12" w:rsidP="000C32A5">
            <w:pPr>
              <w:pStyle w:val="TableParagraph"/>
              <w:spacing w:before="17" w:line="256" w:lineRule="auto"/>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 xml:space="preserve">1.1.2 Uključivanje građana u dugoročno unaprjeđenje digitalnih usluga </w:t>
            </w:r>
          </w:p>
          <w:p w14:paraId="6611C9F3" w14:textId="77777777" w:rsidR="005D5A12" w:rsidRPr="00A53FA8" w:rsidRDefault="005D5A12" w:rsidP="000C32A5">
            <w:pPr>
              <w:pStyle w:val="TableParagraph"/>
              <w:spacing w:before="17"/>
              <w:rPr>
                <w:rFonts w:ascii="Gill Sans" w:eastAsia="Gill Sans" w:hAnsi="Gill Sans" w:cs="Gill Sans"/>
                <w:color w:val="6C6463"/>
                <w:sz w:val="16"/>
                <w:szCs w:val="16"/>
                <w:lang w:val="bs-Latn-BA"/>
              </w:rPr>
            </w:pPr>
          </w:p>
          <w:p w14:paraId="537D60CB" w14:textId="77777777" w:rsidR="005D5A12" w:rsidRPr="00A53FA8" w:rsidRDefault="005D5A12" w:rsidP="000C32A5">
            <w:pPr>
              <w:pStyle w:val="TableParagraph"/>
              <w:spacing w:before="17"/>
              <w:rPr>
                <w:rFonts w:ascii="Gill Sans" w:eastAsia="Gill Sans" w:hAnsi="Gill Sans" w:cs="Gill Sans"/>
                <w:color w:val="6C6463"/>
                <w:sz w:val="16"/>
                <w:szCs w:val="16"/>
                <w:lang w:val="bs-Latn-BA"/>
              </w:rPr>
            </w:pPr>
          </w:p>
        </w:tc>
        <w:tc>
          <w:tcPr>
            <w:tcW w:w="549" w:type="pct"/>
            <w:vMerge w:val="restart"/>
            <w:tcBorders>
              <w:right w:val="single" w:sz="4" w:space="0" w:color="auto"/>
            </w:tcBorders>
            <w:shd w:val="clear" w:color="auto" w:fill="FFFFFF" w:themeFill="background1"/>
            <w:vAlign w:val="center"/>
          </w:tcPr>
          <w:p w14:paraId="0BF72CB5" w14:textId="4BA423A5"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2024-2028</w:t>
            </w:r>
          </w:p>
        </w:tc>
        <w:tc>
          <w:tcPr>
            <w:tcW w:w="615" w:type="pct"/>
            <w:vMerge w:val="restart"/>
            <w:vAlign w:val="center"/>
          </w:tcPr>
          <w:p w14:paraId="247AD0E1"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Digitalne usluge za građane i poslovnu zajednicu podignute na viši nivo </w:t>
            </w:r>
          </w:p>
        </w:tc>
        <w:tc>
          <w:tcPr>
            <w:tcW w:w="687" w:type="pct"/>
            <w:vMerge w:val="restart"/>
            <w:shd w:val="clear" w:color="auto" w:fill="auto"/>
            <w:vAlign w:val="center"/>
          </w:tcPr>
          <w:p w14:paraId="16AC1943"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4" w:type="pct"/>
            <w:vMerge w:val="restart"/>
            <w:shd w:val="clear" w:color="auto" w:fill="FFFFFF" w:themeFill="background1"/>
          </w:tcPr>
          <w:p w14:paraId="6351EACA" w14:textId="77777777" w:rsidR="005D5A12" w:rsidRPr="00A53FA8" w:rsidRDefault="005D5A12" w:rsidP="000C32A5">
            <w:pPr>
              <w:rPr>
                <w:rFonts w:ascii="Gill Sans" w:eastAsia="Gill Sans" w:hAnsi="Gill Sans" w:cs="Gill Sans"/>
                <w:color w:val="6C6463"/>
                <w:sz w:val="16"/>
                <w:szCs w:val="16"/>
              </w:rPr>
            </w:pPr>
          </w:p>
        </w:tc>
        <w:tc>
          <w:tcPr>
            <w:tcW w:w="342" w:type="pct"/>
            <w:vMerge w:val="restart"/>
            <w:shd w:val="clear" w:color="auto" w:fill="FFFFFF" w:themeFill="background1"/>
            <w:vAlign w:val="center"/>
          </w:tcPr>
          <w:p w14:paraId="58A94436"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18" w:type="pct"/>
            <w:shd w:val="clear" w:color="auto" w:fill="FFFFFF" w:themeFill="background1"/>
            <w:vAlign w:val="center"/>
          </w:tcPr>
          <w:p w14:paraId="70AABCFB" w14:textId="10A8EC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474" w:type="pct"/>
            <w:shd w:val="clear" w:color="auto" w:fill="FFFFFF" w:themeFill="background1"/>
            <w:vAlign w:val="center"/>
          </w:tcPr>
          <w:p w14:paraId="6120E291" w14:textId="05C06466"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87" w:type="pct"/>
            <w:shd w:val="clear" w:color="auto" w:fill="FFFFFF" w:themeFill="background1"/>
            <w:vAlign w:val="center"/>
          </w:tcPr>
          <w:p w14:paraId="45A0B868" w14:textId="48032725"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0" w:type="pct"/>
            <w:shd w:val="clear" w:color="auto" w:fill="FFFFFF" w:themeFill="background1"/>
            <w:vAlign w:val="center"/>
          </w:tcPr>
          <w:p w14:paraId="41CF3E8E" w14:textId="21CCBA0E"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E45CCF" w:rsidRPr="00A53FA8" w14:paraId="41EEFE7A" w14:textId="77777777" w:rsidTr="00937D8D">
        <w:trPr>
          <w:trHeight w:val="20"/>
          <w:jc w:val="center"/>
        </w:trPr>
        <w:tc>
          <w:tcPr>
            <w:tcW w:w="686" w:type="pct"/>
            <w:vMerge/>
            <w:vAlign w:val="center"/>
          </w:tcPr>
          <w:p w14:paraId="74CD1EF1" w14:textId="77777777" w:rsidR="005D5A12" w:rsidRPr="00A53FA8" w:rsidRDefault="005D5A12" w:rsidP="000C32A5">
            <w:pPr>
              <w:rPr>
                <w:rFonts w:ascii="Gill Sans" w:eastAsia="Gill Sans" w:hAnsi="Gill Sans" w:cs="Gill Sans"/>
                <w:color w:val="6C6463"/>
                <w:sz w:val="16"/>
                <w:szCs w:val="16"/>
              </w:rPr>
            </w:pPr>
          </w:p>
        </w:tc>
        <w:tc>
          <w:tcPr>
            <w:tcW w:w="549" w:type="pct"/>
            <w:vMerge/>
          </w:tcPr>
          <w:p w14:paraId="7C28F12B" w14:textId="77777777" w:rsidR="005D5A12" w:rsidRPr="00A53FA8" w:rsidRDefault="005D5A12" w:rsidP="000C32A5">
            <w:pPr>
              <w:jc w:val="center"/>
              <w:rPr>
                <w:rFonts w:ascii="Gill Sans" w:eastAsia="Gill Sans" w:hAnsi="Gill Sans" w:cs="Gill Sans"/>
                <w:color w:val="6C6463"/>
                <w:sz w:val="16"/>
                <w:szCs w:val="16"/>
              </w:rPr>
            </w:pPr>
          </w:p>
        </w:tc>
        <w:tc>
          <w:tcPr>
            <w:tcW w:w="615" w:type="pct"/>
            <w:vMerge/>
          </w:tcPr>
          <w:p w14:paraId="49B8F4EF" w14:textId="77777777" w:rsidR="005D5A12" w:rsidRPr="00A53FA8" w:rsidRDefault="005D5A12" w:rsidP="000C32A5">
            <w:pPr>
              <w:jc w:val="center"/>
              <w:rPr>
                <w:rFonts w:ascii="Gill Sans" w:eastAsia="Gill Sans" w:hAnsi="Gill Sans" w:cs="Gill Sans"/>
                <w:color w:val="6C6463"/>
                <w:sz w:val="16"/>
                <w:szCs w:val="16"/>
              </w:rPr>
            </w:pPr>
          </w:p>
        </w:tc>
        <w:tc>
          <w:tcPr>
            <w:tcW w:w="687" w:type="pct"/>
            <w:vMerge/>
          </w:tcPr>
          <w:p w14:paraId="57994778" w14:textId="77777777" w:rsidR="005D5A12" w:rsidRPr="00A53FA8" w:rsidRDefault="005D5A12" w:rsidP="000C32A5">
            <w:pPr>
              <w:jc w:val="center"/>
              <w:rPr>
                <w:rFonts w:ascii="Gill Sans" w:eastAsia="Gill Sans" w:hAnsi="Gill Sans" w:cs="Gill Sans"/>
                <w:color w:val="6C6463"/>
                <w:sz w:val="16"/>
                <w:szCs w:val="16"/>
              </w:rPr>
            </w:pPr>
          </w:p>
        </w:tc>
        <w:tc>
          <w:tcPr>
            <w:tcW w:w="274" w:type="pct"/>
            <w:vMerge/>
          </w:tcPr>
          <w:p w14:paraId="2E57ADD9" w14:textId="77777777" w:rsidR="005D5A12" w:rsidRPr="00A53FA8" w:rsidRDefault="005D5A12" w:rsidP="000C32A5">
            <w:pPr>
              <w:jc w:val="center"/>
              <w:rPr>
                <w:rFonts w:ascii="Gill Sans" w:eastAsia="Gill Sans" w:hAnsi="Gill Sans" w:cs="Gill Sans"/>
                <w:color w:val="6C6463"/>
                <w:sz w:val="16"/>
                <w:szCs w:val="16"/>
              </w:rPr>
            </w:pPr>
          </w:p>
        </w:tc>
        <w:tc>
          <w:tcPr>
            <w:tcW w:w="342" w:type="pct"/>
            <w:vMerge/>
            <w:vAlign w:val="center"/>
          </w:tcPr>
          <w:p w14:paraId="74B51CD8" w14:textId="77777777" w:rsidR="005D5A12" w:rsidRPr="00A53FA8" w:rsidRDefault="005D5A12"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63208174"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474" w:type="pct"/>
            <w:shd w:val="clear" w:color="auto" w:fill="FFFFFF" w:themeFill="background1"/>
            <w:vAlign w:val="center"/>
          </w:tcPr>
          <w:p w14:paraId="71132A10"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0741895F"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783FC82A"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4ECD37CB" w14:textId="77777777" w:rsidTr="00937D8D">
        <w:trPr>
          <w:trHeight w:val="20"/>
          <w:jc w:val="center"/>
        </w:trPr>
        <w:tc>
          <w:tcPr>
            <w:tcW w:w="686" w:type="pct"/>
            <w:vMerge/>
            <w:vAlign w:val="center"/>
          </w:tcPr>
          <w:p w14:paraId="08A554AF" w14:textId="77777777" w:rsidR="005D5A12" w:rsidRPr="00A53FA8" w:rsidRDefault="005D5A12" w:rsidP="000C32A5">
            <w:pPr>
              <w:rPr>
                <w:rFonts w:ascii="Gill Sans" w:eastAsia="Gill Sans" w:hAnsi="Gill Sans" w:cs="Gill Sans"/>
                <w:color w:val="6C6463"/>
                <w:sz w:val="16"/>
                <w:szCs w:val="16"/>
              </w:rPr>
            </w:pPr>
          </w:p>
        </w:tc>
        <w:tc>
          <w:tcPr>
            <w:tcW w:w="549" w:type="pct"/>
            <w:vMerge/>
          </w:tcPr>
          <w:p w14:paraId="49AE6031" w14:textId="77777777" w:rsidR="005D5A12" w:rsidRPr="00A53FA8" w:rsidRDefault="005D5A12" w:rsidP="000C32A5">
            <w:pPr>
              <w:jc w:val="center"/>
              <w:rPr>
                <w:rFonts w:ascii="Gill Sans" w:eastAsia="Gill Sans" w:hAnsi="Gill Sans" w:cs="Gill Sans"/>
                <w:color w:val="6C6463"/>
                <w:sz w:val="16"/>
                <w:szCs w:val="16"/>
              </w:rPr>
            </w:pPr>
          </w:p>
        </w:tc>
        <w:tc>
          <w:tcPr>
            <w:tcW w:w="615" w:type="pct"/>
            <w:vMerge/>
          </w:tcPr>
          <w:p w14:paraId="41AD0E7E" w14:textId="77777777" w:rsidR="005D5A12" w:rsidRPr="00A53FA8" w:rsidRDefault="005D5A12" w:rsidP="000C32A5">
            <w:pPr>
              <w:jc w:val="center"/>
              <w:rPr>
                <w:rFonts w:ascii="Gill Sans" w:eastAsia="Gill Sans" w:hAnsi="Gill Sans" w:cs="Gill Sans"/>
                <w:color w:val="6C6463"/>
                <w:sz w:val="16"/>
                <w:szCs w:val="16"/>
              </w:rPr>
            </w:pPr>
          </w:p>
        </w:tc>
        <w:tc>
          <w:tcPr>
            <w:tcW w:w="687" w:type="pct"/>
            <w:vMerge/>
          </w:tcPr>
          <w:p w14:paraId="2711D7AF" w14:textId="77777777" w:rsidR="005D5A12" w:rsidRPr="00A53FA8" w:rsidRDefault="005D5A12" w:rsidP="000C32A5">
            <w:pPr>
              <w:jc w:val="center"/>
              <w:rPr>
                <w:rFonts w:ascii="Gill Sans" w:eastAsia="Gill Sans" w:hAnsi="Gill Sans" w:cs="Gill Sans"/>
                <w:color w:val="6C6463"/>
                <w:sz w:val="16"/>
                <w:szCs w:val="16"/>
              </w:rPr>
            </w:pPr>
          </w:p>
        </w:tc>
        <w:tc>
          <w:tcPr>
            <w:tcW w:w="274" w:type="pct"/>
            <w:vMerge/>
          </w:tcPr>
          <w:p w14:paraId="728C1B3B" w14:textId="77777777" w:rsidR="005D5A12" w:rsidRPr="00A53FA8" w:rsidRDefault="005D5A12" w:rsidP="000C32A5">
            <w:pPr>
              <w:jc w:val="center"/>
              <w:rPr>
                <w:rFonts w:ascii="Gill Sans" w:eastAsia="Gill Sans" w:hAnsi="Gill Sans" w:cs="Gill Sans"/>
                <w:color w:val="6C6463"/>
                <w:sz w:val="16"/>
                <w:szCs w:val="16"/>
              </w:rPr>
            </w:pPr>
          </w:p>
        </w:tc>
        <w:tc>
          <w:tcPr>
            <w:tcW w:w="342" w:type="pct"/>
            <w:vMerge/>
            <w:vAlign w:val="center"/>
          </w:tcPr>
          <w:p w14:paraId="03FD8B4B" w14:textId="77777777" w:rsidR="005D5A12" w:rsidRPr="00A53FA8" w:rsidRDefault="005D5A12"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30D55C3E"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474" w:type="pct"/>
            <w:shd w:val="clear" w:color="auto" w:fill="FFFFFF" w:themeFill="background1"/>
            <w:vAlign w:val="center"/>
          </w:tcPr>
          <w:p w14:paraId="04407F82"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39684E8E"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719A7D7E"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52807F24" w14:textId="77777777" w:rsidTr="00937D8D">
        <w:trPr>
          <w:trHeight w:val="20"/>
          <w:jc w:val="center"/>
        </w:trPr>
        <w:tc>
          <w:tcPr>
            <w:tcW w:w="686" w:type="pct"/>
            <w:vMerge/>
            <w:vAlign w:val="center"/>
          </w:tcPr>
          <w:p w14:paraId="31E24BAD" w14:textId="77777777" w:rsidR="005D5A12" w:rsidRPr="00A53FA8" w:rsidRDefault="005D5A12" w:rsidP="000C32A5">
            <w:pPr>
              <w:rPr>
                <w:rFonts w:ascii="Gill Sans" w:eastAsia="Gill Sans" w:hAnsi="Gill Sans" w:cs="Gill Sans"/>
                <w:color w:val="6C6463"/>
                <w:sz w:val="16"/>
                <w:szCs w:val="16"/>
              </w:rPr>
            </w:pPr>
          </w:p>
        </w:tc>
        <w:tc>
          <w:tcPr>
            <w:tcW w:w="549" w:type="pct"/>
            <w:vMerge/>
          </w:tcPr>
          <w:p w14:paraId="517DF906" w14:textId="77777777" w:rsidR="005D5A12" w:rsidRPr="00A53FA8" w:rsidRDefault="005D5A12" w:rsidP="000C32A5">
            <w:pPr>
              <w:jc w:val="center"/>
              <w:rPr>
                <w:rFonts w:ascii="Gill Sans" w:eastAsia="Gill Sans" w:hAnsi="Gill Sans" w:cs="Gill Sans"/>
                <w:color w:val="6C6463"/>
                <w:sz w:val="16"/>
                <w:szCs w:val="16"/>
              </w:rPr>
            </w:pPr>
          </w:p>
        </w:tc>
        <w:tc>
          <w:tcPr>
            <w:tcW w:w="615" w:type="pct"/>
            <w:vMerge/>
          </w:tcPr>
          <w:p w14:paraId="68C73877" w14:textId="77777777" w:rsidR="005D5A12" w:rsidRPr="00A53FA8" w:rsidRDefault="005D5A12" w:rsidP="000C32A5">
            <w:pPr>
              <w:jc w:val="center"/>
              <w:rPr>
                <w:rFonts w:ascii="Gill Sans" w:eastAsia="Gill Sans" w:hAnsi="Gill Sans" w:cs="Gill Sans"/>
                <w:color w:val="6C6463"/>
                <w:sz w:val="16"/>
                <w:szCs w:val="16"/>
              </w:rPr>
            </w:pPr>
          </w:p>
        </w:tc>
        <w:tc>
          <w:tcPr>
            <w:tcW w:w="687" w:type="pct"/>
            <w:vMerge/>
          </w:tcPr>
          <w:p w14:paraId="3DCE0C8A" w14:textId="77777777" w:rsidR="005D5A12" w:rsidRPr="00A53FA8" w:rsidRDefault="005D5A12" w:rsidP="000C32A5">
            <w:pPr>
              <w:jc w:val="center"/>
              <w:rPr>
                <w:rFonts w:ascii="Gill Sans" w:eastAsia="Gill Sans" w:hAnsi="Gill Sans" w:cs="Gill Sans"/>
                <w:color w:val="6C6463"/>
                <w:sz w:val="16"/>
                <w:szCs w:val="16"/>
              </w:rPr>
            </w:pPr>
          </w:p>
        </w:tc>
        <w:tc>
          <w:tcPr>
            <w:tcW w:w="274" w:type="pct"/>
            <w:vMerge/>
          </w:tcPr>
          <w:p w14:paraId="24C3E5C6" w14:textId="77777777" w:rsidR="005D5A12" w:rsidRPr="00A53FA8" w:rsidRDefault="005D5A12" w:rsidP="000C32A5">
            <w:pPr>
              <w:jc w:val="center"/>
              <w:rPr>
                <w:rFonts w:ascii="Gill Sans" w:eastAsia="Gill Sans" w:hAnsi="Gill Sans" w:cs="Gill Sans"/>
                <w:color w:val="6C6463"/>
                <w:sz w:val="16"/>
                <w:szCs w:val="16"/>
              </w:rPr>
            </w:pPr>
          </w:p>
        </w:tc>
        <w:tc>
          <w:tcPr>
            <w:tcW w:w="342" w:type="pct"/>
            <w:vMerge/>
            <w:vAlign w:val="center"/>
          </w:tcPr>
          <w:p w14:paraId="0A529607" w14:textId="77777777" w:rsidR="005D5A12" w:rsidRPr="00A53FA8" w:rsidRDefault="005D5A12"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1D524DC2"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474" w:type="pct"/>
            <w:shd w:val="clear" w:color="auto" w:fill="FFFFFF" w:themeFill="background1"/>
            <w:vAlign w:val="center"/>
          </w:tcPr>
          <w:p w14:paraId="797DBC54" w14:textId="4DC2A7F4"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87" w:type="pct"/>
            <w:shd w:val="clear" w:color="auto" w:fill="FFFFFF" w:themeFill="background1"/>
            <w:vAlign w:val="center"/>
          </w:tcPr>
          <w:p w14:paraId="67AECCD6" w14:textId="7132AB89"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70" w:type="pct"/>
            <w:shd w:val="clear" w:color="auto" w:fill="FFFFFF" w:themeFill="background1"/>
            <w:vAlign w:val="center"/>
          </w:tcPr>
          <w:p w14:paraId="37F5245B" w14:textId="4B4114EF"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r>
      <w:tr w:rsidR="00E45CCF" w:rsidRPr="00A53FA8" w14:paraId="5891CE45" w14:textId="77777777" w:rsidTr="00937D8D">
        <w:trPr>
          <w:trHeight w:val="530"/>
          <w:jc w:val="center"/>
        </w:trPr>
        <w:tc>
          <w:tcPr>
            <w:tcW w:w="686" w:type="pct"/>
            <w:vMerge/>
            <w:vAlign w:val="center"/>
          </w:tcPr>
          <w:p w14:paraId="269A57E1" w14:textId="77777777" w:rsidR="005D5A12" w:rsidRPr="00A53FA8" w:rsidRDefault="005D5A12" w:rsidP="000C32A5">
            <w:pPr>
              <w:rPr>
                <w:rFonts w:ascii="Gill Sans" w:eastAsia="Gill Sans" w:hAnsi="Gill Sans" w:cs="Gill Sans"/>
                <w:color w:val="6C6463"/>
                <w:sz w:val="16"/>
                <w:szCs w:val="16"/>
              </w:rPr>
            </w:pPr>
          </w:p>
        </w:tc>
        <w:tc>
          <w:tcPr>
            <w:tcW w:w="549" w:type="pct"/>
            <w:vMerge/>
          </w:tcPr>
          <w:p w14:paraId="0A2A1760" w14:textId="77777777" w:rsidR="005D5A12" w:rsidRPr="00A53FA8" w:rsidRDefault="005D5A12" w:rsidP="000C32A5">
            <w:pPr>
              <w:jc w:val="center"/>
              <w:rPr>
                <w:rFonts w:ascii="Gill Sans" w:eastAsia="Gill Sans" w:hAnsi="Gill Sans" w:cs="Gill Sans"/>
                <w:color w:val="6C6463"/>
                <w:sz w:val="16"/>
                <w:szCs w:val="16"/>
              </w:rPr>
            </w:pPr>
          </w:p>
        </w:tc>
        <w:tc>
          <w:tcPr>
            <w:tcW w:w="615" w:type="pct"/>
            <w:vMerge/>
          </w:tcPr>
          <w:p w14:paraId="0BCF800A" w14:textId="77777777" w:rsidR="005D5A12" w:rsidRPr="00A53FA8" w:rsidRDefault="005D5A12" w:rsidP="000C32A5">
            <w:pPr>
              <w:jc w:val="center"/>
              <w:rPr>
                <w:rFonts w:ascii="Gill Sans" w:eastAsia="Gill Sans" w:hAnsi="Gill Sans" w:cs="Gill Sans"/>
                <w:color w:val="6C6463"/>
                <w:sz w:val="16"/>
                <w:szCs w:val="16"/>
              </w:rPr>
            </w:pPr>
          </w:p>
        </w:tc>
        <w:tc>
          <w:tcPr>
            <w:tcW w:w="687" w:type="pct"/>
            <w:vMerge/>
          </w:tcPr>
          <w:p w14:paraId="326FC205" w14:textId="77777777" w:rsidR="005D5A12" w:rsidRPr="00A53FA8" w:rsidRDefault="005D5A12" w:rsidP="000C32A5">
            <w:pPr>
              <w:jc w:val="center"/>
              <w:rPr>
                <w:rFonts w:ascii="Gill Sans" w:eastAsia="Gill Sans" w:hAnsi="Gill Sans" w:cs="Gill Sans"/>
                <w:color w:val="6C6463"/>
                <w:sz w:val="16"/>
                <w:szCs w:val="16"/>
              </w:rPr>
            </w:pPr>
          </w:p>
        </w:tc>
        <w:tc>
          <w:tcPr>
            <w:tcW w:w="274" w:type="pct"/>
            <w:vMerge/>
          </w:tcPr>
          <w:p w14:paraId="0473111D" w14:textId="77777777" w:rsidR="005D5A12" w:rsidRPr="00A53FA8" w:rsidRDefault="005D5A12" w:rsidP="000C32A5">
            <w:pPr>
              <w:jc w:val="center"/>
              <w:rPr>
                <w:rFonts w:ascii="Gill Sans" w:eastAsia="Gill Sans" w:hAnsi="Gill Sans" w:cs="Gill Sans"/>
                <w:color w:val="6C6463"/>
                <w:sz w:val="16"/>
                <w:szCs w:val="16"/>
              </w:rPr>
            </w:pPr>
          </w:p>
        </w:tc>
        <w:tc>
          <w:tcPr>
            <w:tcW w:w="342" w:type="pct"/>
            <w:vMerge/>
            <w:vAlign w:val="center"/>
          </w:tcPr>
          <w:p w14:paraId="4D642A1A" w14:textId="77777777" w:rsidR="005D5A12" w:rsidRPr="00A53FA8" w:rsidRDefault="005D5A12" w:rsidP="000C32A5">
            <w:pPr>
              <w:jc w:val="center"/>
              <w:rPr>
                <w:rFonts w:ascii="Gill Sans" w:eastAsia="Gill Sans" w:hAnsi="Gill Sans" w:cs="Gill Sans"/>
                <w:color w:val="6C6463"/>
                <w:sz w:val="16"/>
                <w:szCs w:val="16"/>
              </w:rPr>
            </w:pPr>
          </w:p>
        </w:tc>
        <w:tc>
          <w:tcPr>
            <w:tcW w:w="418" w:type="pct"/>
            <w:shd w:val="clear" w:color="auto" w:fill="FFFFFF" w:themeFill="background1"/>
            <w:vAlign w:val="center"/>
          </w:tcPr>
          <w:p w14:paraId="16AFF380" w14:textId="77777777" w:rsidR="005D5A12" w:rsidRPr="00A53FA8" w:rsidRDefault="005D5A1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474" w:type="pct"/>
            <w:shd w:val="clear" w:color="auto" w:fill="FFFFFF" w:themeFill="background1"/>
            <w:vAlign w:val="center"/>
          </w:tcPr>
          <w:p w14:paraId="771D36FC"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87" w:type="pct"/>
            <w:shd w:val="clear" w:color="auto" w:fill="FFFFFF" w:themeFill="background1"/>
            <w:vAlign w:val="center"/>
          </w:tcPr>
          <w:p w14:paraId="36D3584F"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0" w:type="pct"/>
            <w:shd w:val="clear" w:color="auto" w:fill="FFFFFF" w:themeFill="background1"/>
            <w:vAlign w:val="center"/>
          </w:tcPr>
          <w:p w14:paraId="64EFA4CA" w14:textId="77777777" w:rsidR="005D5A12" w:rsidRPr="00A53FA8" w:rsidRDefault="005D5A12" w:rsidP="000C32A5">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709A9D06" w14:textId="77777777" w:rsidTr="00937D8D">
        <w:trPr>
          <w:trHeight w:val="20"/>
          <w:jc w:val="center"/>
        </w:trPr>
        <w:tc>
          <w:tcPr>
            <w:tcW w:w="686" w:type="pct"/>
            <w:vMerge/>
            <w:vAlign w:val="center"/>
          </w:tcPr>
          <w:p w14:paraId="6CA314B1" w14:textId="77777777" w:rsidR="005D5A12" w:rsidRPr="00A53FA8" w:rsidRDefault="005D5A12" w:rsidP="000C32A5">
            <w:pPr>
              <w:rPr>
                <w:rFonts w:ascii="Gill Sans" w:eastAsia="Gill Sans" w:hAnsi="Gill Sans" w:cs="Helvetica"/>
                <w:sz w:val="16"/>
                <w:szCs w:val="16"/>
              </w:rPr>
            </w:pPr>
          </w:p>
        </w:tc>
        <w:tc>
          <w:tcPr>
            <w:tcW w:w="549" w:type="pct"/>
            <w:vMerge/>
          </w:tcPr>
          <w:p w14:paraId="475DAC28" w14:textId="77777777" w:rsidR="005D5A12" w:rsidRPr="00A53FA8" w:rsidRDefault="005D5A12" w:rsidP="000C32A5">
            <w:pPr>
              <w:jc w:val="center"/>
              <w:rPr>
                <w:rFonts w:ascii="Gill Sans" w:eastAsia="Gill Sans" w:hAnsi="Gill Sans" w:cs="Helvetica"/>
                <w:sz w:val="16"/>
                <w:szCs w:val="16"/>
              </w:rPr>
            </w:pPr>
          </w:p>
        </w:tc>
        <w:tc>
          <w:tcPr>
            <w:tcW w:w="615" w:type="pct"/>
            <w:vMerge/>
          </w:tcPr>
          <w:p w14:paraId="6FA25D0F" w14:textId="77777777" w:rsidR="005D5A12" w:rsidRPr="00A53FA8" w:rsidRDefault="005D5A12" w:rsidP="000C32A5">
            <w:pPr>
              <w:jc w:val="center"/>
              <w:rPr>
                <w:rFonts w:ascii="Gill Sans" w:eastAsia="Gill Sans" w:hAnsi="Gill Sans" w:cs="Helvetica"/>
                <w:sz w:val="16"/>
                <w:szCs w:val="16"/>
              </w:rPr>
            </w:pPr>
          </w:p>
        </w:tc>
        <w:tc>
          <w:tcPr>
            <w:tcW w:w="687" w:type="pct"/>
            <w:vMerge/>
          </w:tcPr>
          <w:p w14:paraId="42D9032F" w14:textId="77777777" w:rsidR="005D5A12" w:rsidRPr="00A53FA8" w:rsidRDefault="005D5A12" w:rsidP="000C32A5">
            <w:pPr>
              <w:jc w:val="center"/>
              <w:rPr>
                <w:rFonts w:ascii="Gill Sans" w:eastAsia="Gill Sans" w:hAnsi="Gill Sans" w:cs="Helvetica"/>
                <w:sz w:val="16"/>
                <w:szCs w:val="16"/>
              </w:rPr>
            </w:pPr>
          </w:p>
        </w:tc>
        <w:tc>
          <w:tcPr>
            <w:tcW w:w="274" w:type="pct"/>
            <w:vMerge/>
          </w:tcPr>
          <w:p w14:paraId="1A5BE9EF" w14:textId="77777777" w:rsidR="005D5A12" w:rsidRPr="00A53FA8" w:rsidRDefault="005D5A12" w:rsidP="000C32A5">
            <w:pPr>
              <w:jc w:val="center"/>
              <w:rPr>
                <w:rFonts w:ascii="Gill Sans" w:eastAsia="Gill Sans" w:hAnsi="Gill Sans" w:cs="Helvetica"/>
                <w:sz w:val="16"/>
                <w:szCs w:val="16"/>
              </w:rPr>
            </w:pPr>
          </w:p>
        </w:tc>
        <w:tc>
          <w:tcPr>
            <w:tcW w:w="342" w:type="pct"/>
            <w:vMerge/>
            <w:vAlign w:val="center"/>
          </w:tcPr>
          <w:p w14:paraId="532A30B8" w14:textId="77777777" w:rsidR="005D5A12" w:rsidRPr="00A53FA8" w:rsidRDefault="005D5A12" w:rsidP="000C32A5">
            <w:pPr>
              <w:jc w:val="center"/>
              <w:rPr>
                <w:rFonts w:ascii="Gill Sans" w:eastAsia="Gill Sans" w:hAnsi="Gill Sans" w:cs="Helvetica"/>
                <w:sz w:val="16"/>
                <w:szCs w:val="16"/>
              </w:rPr>
            </w:pPr>
          </w:p>
        </w:tc>
        <w:tc>
          <w:tcPr>
            <w:tcW w:w="418" w:type="pct"/>
            <w:shd w:val="clear" w:color="auto" w:fill="auto"/>
            <w:vAlign w:val="center"/>
          </w:tcPr>
          <w:p w14:paraId="149BD3D8" w14:textId="77777777" w:rsidR="005D5A12" w:rsidRPr="00A53FA8" w:rsidRDefault="005D5A12" w:rsidP="000C32A5">
            <w:pPr>
              <w:jc w:val="center"/>
              <w:rPr>
                <w:rFonts w:ascii="Gill Sans" w:hAnsi="Gill Sans"/>
                <w:sz w:val="16"/>
                <w:szCs w:val="16"/>
              </w:rPr>
            </w:pPr>
            <w:r w:rsidRPr="00A53FA8">
              <w:rPr>
                <w:rFonts w:ascii="Gill Sans" w:hAnsi="Gill Sans"/>
                <w:sz w:val="16"/>
                <w:szCs w:val="16"/>
              </w:rPr>
              <w:t>Ukupno</w:t>
            </w:r>
          </w:p>
        </w:tc>
        <w:tc>
          <w:tcPr>
            <w:tcW w:w="474" w:type="pct"/>
            <w:shd w:val="clear" w:color="auto" w:fill="auto"/>
            <w:vAlign w:val="center"/>
          </w:tcPr>
          <w:p w14:paraId="391AC682" w14:textId="04910378" w:rsidR="005D5A12" w:rsidRPr="00A53FA8" w:rsidRDefault="005D5A12" w:rsidP="000C32A5">
            <w:pPr>
              <w:jc w:val="center"/>
              <w:rPr>
                <w:rFonts w:ascii="Gill Sans" w:hAnsi="Gill Sans"/>
                <w:sz w:val="16"/>
                <w:szCs w:val="16"/>
              </w:rPr>
            </w:pPr>
            <w:r w:rsidRPr="00A53FA8">
              <w:rPr>
                <w:rFonts w:ascii="Gill Sans" w:hAnsi="Gill Sans"/>
                <w:sz w:val="16"/>
                <w:szCs w:val="16"/>
              </w:rPr>
              <w:t>15.000,00</w:t>
            </w:r>
          </w:p>
        </w:tc>
        <w:tc>
          <w:tcPr>
            <w:tcW w:w="487" w:type="pct"/>
            <w:shd w:val="clear" w:color="auto" w:fill="auto"/>
            <w:vAlign w:val="center"/>
          </w:tcPr>
          <w:p w14:paraId="533E362D" w14:textId="7B98133D" w:rsidR="005D5A12" w:rsidRPr="00A53FA8" w:rsidRDefault="005D5A12" w:rsidP="000C32A5">
            <w:pPr>
              <w:jc w:val="center"/>
              <w:rPr>
                <w:rFonts w:ascii="Gill Sans" w:hAnsi="Gill Sans"/>
                <w:sz w:val="16"/>
                <w:szCs w:val="16"/>
              </w:rPr>
            </w:pPr>
            <w:r w:rsidRPr="00A53FA8">
              <w:rPr>
                <w:rFonts w:ascii="Gill Sans" w:hAnsi="Gill Sans"/>
                <w:sz w:val="16"/>
                <w:szCs w:val="16"/>
              </w:rPr>
              <w:t>15.000,00</w:t>
            </w:r>
          </w:p>
        </w:tc>
        <w:tc>
          <w:tcPr>
            <w:tcW w:w="470" w:type="pct"/>
            <w:shd w:val="clear" w:color="auto" w:fill="auto"/>
            <w:vAlign w:val="center"/>
          </w:tcPr>
          <w:p w14:paraId="14B14B18" w14:textId="52A0BD62" w:rsidR="005D5A12" w:rsidRPr="00A53FA8" w:rsidRDefault="005D5A12" w:rsidP="000C32A5">
            <w:pPr>
              <w:jc w:val="center"/>
              <w:rPr>
                <w:rFonts w:ascii="Gill Sans" w:hAnsi="Gill Sans"/>
                <w:sz w:val="16"/>
                <w:szCs w:val="16"/>
              </w:rPr>
            </w:pPr>
            <w:r w:rsidRPr="00A53FA8">
              <w:rPr>
                <w:rFonts w:ascii="Gill Sans" w:hAnsi="Gill Sans"/>
                <w:sz w:val="16"/>
                <w:szCs w:val="16"/>
              </w:rPr>
              <w:t>15.000,00</w:t>
            </w:r>
          </w:p>
        </w:tc>
      </w:tr>
      <w:tr w:rsidR="00A62774" w:rsidRPr="00A53FA8" w14:paraId="6743C833" w14:textId="77777777" w:rsidTr="00937D8D">
        <w:trPr>
          <w:trHeight w:val="20"/>
          <w:jc w:val="center"/>
        </w:trPr>
        <w:tc>
          <w:tcPr>
            <w:tcW w:w="3152" w:type="pct"/>
            <w:gridSpan w:val="6"/>
            <w:vAlign w:val="center"/>
          </w:tcPr>
          <w:p w14:paraId="7FA6CC1B" w14:textId="77777777" w:rsidR="005D5A12" w:rsidRPr="00A53FA8" w:rsidRDefault="005D5A12" w:rsidP="000C32A5">
            <w:pPr>
              <w:rPr>
                <w:rFonts w:ascii="Gill Sans MT" w:hAnsi="Gill Sans MT" w:cs="Segoe UI"/>
                <w:bCs/>
                <w:sz w:val="20"/>
              </w:rPr>
            </w:pPr>
            <w:r w:rsidRPr="00A53FA8">
              <w:rPr>
                <w:rFonts w:ascii="Gill Sans" w:eastAsia="Gill Sans" w:hAnsi="Gill Sans" w:cs="Gill Sans"/>
                <w:color w:val="6C6463"/>
                <w:sz w:val="16"/>
                <w:szCs w:val="16"/>
              </w:rPr>
              <w:t xml:space="preserve">                                      Ukupno sve mjere KM :</w:t>
            </w:r>
          </w:p>
        </w:tc>
        <w:tc>
          <w:tcPr>
            <w:tcW w:w="418" w:type="pct"/>
            <w:shd w:val="clear" w:color="auto" w:fill="4682B4"/>
            <w:vAlign w:val="center"/>
          </w:tcPr>
          <w:p w14:paraId="3CF13426" w14:textId="77777777" w:rsidR="005D5A12" w:rsidRPr="00A53FA8" w:rsidRDefault="005D5A12" w:rsidP="000C32A5">
            <w:pPr>
              <w:rPr>
                <w:rFonts w:ascii="Gill Sans MT" w:hAnsi="Gill Sans MT" w:cs="Segoe UI"/>
                <w:b/>
                <w:bCs/>
                <w:color w:val="FFFFFF" w:themeColor="background1"/>
                <w:sz w:val="20"/>
              </w:rPr>
            </w:pPr>
          </w:p>
        </w:tc>
        <w:tc>
          <w:tcPr>
            <w:tcW w:w="474" w:type="pct"/>
            <w:shd w:val="clear" w:color="auto" w:fill="4682B4"/>
            <w:vAlign w:val="center"/>
          </w:tcPr>
          <w:p w14:paraId="0C6A77E4" w14:textId="3B62AA19" w:rsidR="005D5A12" w:rsidRPr="00A53FA8" w:rsidRDefault="00A62774" w:rsidP="000C32A5">
            <w:pPr>
              <w:rPr>
                <w:rFonts w:ascii="Gill Sans" w:hAnsi="Gill Sans"/>
                <w:color w:val="FFFFFF" w:themeColor="background1"/>
                <w:sz w:val="16"/>
                <w:szCs w:val="16"/>
              </w:rPr>
            </w:pPr>
            <w:r w:rsidRPr="00A53FA8">
              <w:rPr>
                <w:rFonts w:ascii="Gill Sans" w:hAnsi="Gill Sans"/>
                <w:color w:val="FFFFFF" w:themeColor="background1"/>
                <w:sz w:val="16"/>
                <w:szCs w:val="16"/>
              </w:rPr>
              <w:t>35</w:t>
            </w:r>
            <w:r w:rsidR="005D5A12" w:rsidRPr="00A53FA8">
              <w:rPr>
                <w:rFonts w:ascii="Gill Sans" w:hAnsi="Gill Sans"/>
                <w:color w:val="FFFFFF" w:themeColor="background1"/>
                <w:sz w:val="16"/>
                <w:szCs w:val="16"/>
              </w:rPr>
              <w:t>.000,00</w:t>
            </w:r>
          </w:p>
        </w:tc>
        <w:tc>
          <w:tcPr>
            <w:tcW w:w="487" w:type="pct"/>
            <w:shd w:val="clear" w:color="auto" w:fill="4682B4"/>
            <w:vAlign w:val="center"/>
          </w:tcPr>
          <w:p w14:paraId="6B861063" w14:textId="352D7A2B" w:rsidR="005D5A12" w:rsidRPr="00A53FA8" w:rsidRDefault="00A62774" w:rsidP="000C32A5">
            <w:pPr>
              <w:rPr>
                <w:rFonts w:ascii="Gill Sans" w:hAnsi="Gill Sans"/>
                <w:color w:val="FFFFFF" w:themeColor="background1"/>
                <w:sz w:val="16"/>
                <w:szCs w:val="16"/>
              </w:rPr>
            </w:pPr>
            <w:r w:rsidRPr="00A53FA8">
              <w:rPr>
                <w:rFonts w:ascii="Gill Sans" w:hAnsi="Gill Sans"/>
                <w:color w:val="FFFFFF" w:themeColor="background1"/>
                <w:sz w:val="16"/>
                <w:szCs w:val="16"/>
              </w:rPr>
              <w:t>30</w:t>
            </w:r>
            <w:r w:rsidR="005D5A12" w:rsidRPr="00A53FA8">
              <w:rPr>
                <w:rFonts w:ascii="Gill Sans" w:hAnsi="Gill Sans"/>
                <w:color w:val="FFFFFF" w:themeColor="background1"/>
                <w:sz w:val="16"/>
                <w:szCs w:val="16"/>
              </w:rPr>
              <w:t>.000,00</w:t>
            </w:r>
          </w:p>
        </w:tc>
        <w:tc>
          <w:tcPr>
            <w:tcW w:w="470" w:type="pct"/>
            <w:shd w:val="clear" w:color="auto" w:fill="4682B4"/>
            <w:vAlign w:val="center"/>
          </w:tcPr>
          <w:p w14:paraId="112F8667" w14:textId="1F19D72F" w:rsidR="005D5A12" w:rsidRPr="00A53FA8" w:rsidRDefault="00A62774" w:rsidP="000C32A5">
            <w:pPr>
              <w:rPr>
                <w:rFonts w:ascii="Gill Sans" w:hAnsi="Gill Sans"/>
                <w:color w:val="FFFFFF" w:themeColor="background1"/>
                <w:sz w:val="16"/>
                <w:szCs w:val="16"/>
              </w:rPr>
            </w:pPr>
            <w:r w:rsidRPr="00A53FA8">
              <w:rPr>
                <w:rFonts w:ascii="Gill Sans" w:hAnsi="Gill Sans"/>
                <w:color w:val="FFFFFF" w:themeColor="background1"/>
                <w:sz w:val="16"/>
                <w:szCs w:val="16"/>
              </w:rPr>
              <w:t>15</w:t>
            </w:r>
            <w:r w:rsidR="005D5A12" w:rsidRPr="00A53FA8">
              <w:rPr>
                <w:rFonts w:ascii="Gill Sans" w:hAnsi="Gill Sans"/>
                <w:color w:val="FFFFFF" w:themeColor="background1"/>
                <w:sz w:val="16"/>
                <w:szCs w:val="16"/>
              </w:rPr>
              <w:t>.000,00</w:t>
            </w:r>
          </w:p>
        </w:tc>
      </w:tr>
    </w:tbl>
    <w:p w14:paraId="6298E07D" w14:textId="77777777" w:rsidR="00A304E3" w:rsidRPr="00A53FA8" w:rsidRDefault="00A304E3" w:rsidP="00830663">
      <w:pPr>
        <w:pStyle w:val="Text1"/>
        <w:rPr>
          <w:rFonts w:ascii="Helvetica" w:eastAsia="Gill Sans" w:hAnsi="Helvetica" w:cs="Helvetica"/>
          <w:lang w:eastAsia="en-US"/>
        </w:rPr>
      </w:pPr>
    </w:p>
    <w:tbl>
      <w:tblPr>
        <w:tblW w:w="54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3"/>
        <w:gridCol w:w="1134"/>
        <w:gridCol w:w="1276"/>
        <w:gridCol w:w="1418"/>
        <w:gridCol w:w="566"/>
        <w:gridCol w:w="710"/>
        <w:gridCol w:w="850"/>
        <w:gridCol w:w="1096"/>
        <w:gridCol w:w="1027"/>
        <w:gridCol w:w="6"/>
        <w:gridCol w:w="944"/>
      </w:tblGrid>
      <w:tr w:rsidR="001204BA" w:rsidRPr="00A53FA8" w14:paraId="329F2D8A" w14:textId="77777777" w:rsidTr="005977BB">
        <w:trPr>
          <w:trHeight w:val="302"/>
          <w:jc w:val="center"/>
        </w:trPr>
        <w:tc>
          <w:tcPr>
            <w:tcW w:w="5000" w:type="pct"/>
            <w:gridSpan w:val="11"/>
            <w:shd w:val="clear" w:color="auto" w:fill="FFFFFF" w:themeFill="background1"/>
            <w:vAlign w:val="center"/>
          </w:tcPr>
          <w:p w14:paraId="7ACD5768" w14:textId="57DD0B25"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Strateški cilj II: </w:t>
            </w:r>
            <w:r w:rsidR="00864091" w:rsidRPr="00A53FA8">
              <w:rPr>
                <w:rFonts w:ascii="Gill Sans" w:eastAsia="Gill Sans" w:hAnsi="Gill Sans" w:cs="Gill Sans"/>
                <w:color w:val="6C6463"/>
                <w:sz w:val="16"/>
                <w:szCs w:val="16"/>
              </w:rPr>
              <w:t>Jačati transparentnost gradske uprave kroz pojačan angažman građana</w:t>
            </w:r>
          </w:p>
        </w:tc>
      </w:tr>
      <w:tr w:rsidR="001204BA" w:rsidRPr="00A53FA8" w14:paraId="37D21116" w14:textId="77777777" w:rsidTr="005977BB">
        <w:trPr>
          <w:trHeight w:val="302"/>
          <w:jc w:val="center"/>
        </w:trPr>
        <w:tc>
          <w:tcPr>
            <w:tcW w:w="5000" w:type="pct"/>
            <w:gridSpan w:val="11"/>
            <w:shd w:val="clear" w:color="auto" w:fill="FFFFFF" w:themeFill="background1"/>
            <w:vAlign w:val="center"/>
          </w:tcPr>
          <w:p w14:paraId="1FA2CB3F" w14:textId="205729FB" w:rsidR="001204BA" w:rsidRPr="00A53FA8" w:rsidRDefault="001204BA" w:rsidP="000C32A5">
            <w:pPr>
              <w:pStyle w:val="TableParagraph"/>
              <w:spacing w:before="52" w:line="208" w:lineRule="exact"/>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 xml:space="preserve">Mjera 2. Podizanje nivoa transparetnosti kroz implementaciju digitalnih usluga  </w:t>
            </w:r>
          </w:p>
          <w:p w14:paraId="435BE7A2" w14:textId="77777777" w:rsidR="001204BA" w:rsidRPr="00A53FA8" w:rsidRDefault="001204BA" w:rsidP="000C32A5">
            <w:pPr>
              <w:rPr>
                <w:rFonts w:ascii="Gill Sans" w:eastAsia="Gill Sans" w:hAnsi="Gill Sans" w:cs="Gill Sans"/>
                <w:color w:val="6C6463"/>
                <w:sz w:val="16"/>
                <w:szCs w:val="16"/>
              </w:rPr>
            </w:pPr>
          </w:p>
        </w:tc>
      </w:tr>
      <w:tr w:rsidR="001204BA" w:rsidRPr="00A53FA8" w14:paraId="716444BC" w14:textId="77777777" w:rsidTr="00E45CCF">
        <w:trPr>
          <w:trHeight w:val="20"/>
          <w:jc w:val="center"/>
        </w:trPr>
        <w:tc>
          <w:tcPr>
            <w:tcW w:w="677" w:type="pct"/>
            <w:vMerge w:val="restart"/>
            <w:shd w:val="clear" w:color="auto" w:fill="4682B4"/>
            <w:vAlign w:val="center"/>
          </w:tcPr>
          <w:p w14:paraId="10E64DAA"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Nazivi strateških   projekata</w:t>
            </w:r>
          </w:p>
        </w:tc>
        <w:tc>
          <w:tcPr>
            <w:tcW w:w="543" w:type="pct"/>
            <w:vMerge w:val="restart"/>
            <w:shd w:val="clear" w:color="auto" w:fill="4682B4"/>
            <w:vAlign w:val="center"/>
          </w:tcPr>
          <w:p w14:paraId="6E3E2FF9"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 xml:space="preserve">Rok izvršenja </w:t>
            </w:r>
          </w:p>
        </w:tc>
        <w:tc>
          <w:tcPr>
            <w:tcW w:w="611" w:type="pct"/>
            <w:vMerge w:val="restart"/>
            <w:shd w:val="clear" w:color="auto" w:fill="4682B4"/>
            <w:vAlign w:val="center"/>
          </w:tcPr>
          <w:p w14:paraId="62C34CA8"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Očekivani krajnji rezultat projekta</w:t>
            </w:r>
          </w:p>
        </w:tc>
        <w:tc>
          <w:tcPr>
            <w:tcW w:w="679" w:type="pct"/>
            <w:vMerge w:val="restart"/>
            <w:shd w:val="clear" w:color="auto" w:fill="4682B4"/>
            <w:vAlign w:val="center"/>
          </w:tcPr>
          <w:p w14:paraId="7960A3C4"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Nosilac</w:t>
            </w:r>
          </w:p>
          <w:p w14:paraId="0B779523"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(najmanji organizacioni dio)</w:t>
            </w:r>
          </w:p>
        </w:tc>
        <w:tc>
          <w:tcPr>
            <w:tcW w:w="271" w:type="pct"/>
            <w:vMerge w:val="restart"/>
            <w:shd w:val="clear" w:color="auto" w:fill="4682B4"/>
            <w:vAlign w:val="center"/>
          </w:tcPr>
          <w:p w14:paraId="05A107CE"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PJI2</w:t>
            </w:r>
          </w:p>
        </w:tc>
        <w:tc>
          <w:tcPr>
            <w:tcW w:w="340" w:type="pct"/>
            <w:shd w:val="clear" w:color="auto" w:fill="4682B4"/>
            <w:vAlign w:val="center"/>
          </w:tcPr>
          <w:p w14:paraId="0DB52422"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Usvaja se</w:t>
            </w:r>
          </w:p>
        </w:tc>
        <w:tc>
          <w:tcPr>
            <w:tcW w:w="1879" w:type="pct"/>
            <w:gridSpan w:val="5"/>
            <w:shd w:val="clear" w:color="auto" w:fill="4682B4"/>
            <w:vAlign w:val="center"/>
          </w:tcPr>
          <w:p w14:paraId="7937EBF6"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 i iznosi planiranih finansijskih  sredstava u KM</w:t>
            </w:r>
          </w:p>
        </w:tc>
      </w:tr>
      <w:tr w:rsidR="00340835" w:rsidRPr="00A53FA8" w14:paraId="010E153E" w14:textId="77777777" w:rsidTr="00E45CCF">
        <w:trPr>
          <w:trHeight w:val="473"/>
          <w:jc w:val="center"/>
        </w:trPr>
        <w:tc>
          <w:tcPr>
            <w:tcW w:w="677" w:type="pct"/>
            <w:vMerge/>
            <w:vAlign w:val="center"/>
          </w:tcPr>
          <w:p w14:paraId="2EADD09E" w14:textId="77777777" w:rsidR="001204BA" w:rsidRPr="00A53FA8" w:rsidRDefault="001204BA" w:rsidP="000C32A5">
            <w:pPr>
              <w:rPr>
                <w:rFonts w:ascii="Gill Sans" w:hAnsi="Gill Sans"/>
                <w:color w:val="FFFFFF" w:themeColor="background1"/>
                <w:sz w:val="16"/>
                <w:szCs w:val="16"/>
              </w:rPr>
            </w:pPr>
          </w:p>
        </w:tc>
        <w:tc>
          <w:tcPr>
            <w:tcW w:w="543" w:type="pct"/>
            <w:vMerge/>
            <w:vAlign w:val="center"/>
          </w:tcPr>
          <w:p w14:paraId="5D28FBAA" w14:textId="77777777" w:rsidR="001204BA" w:rsidRPr="00A53FA8" w:rsidRDefault="001204BA" w:rsidP="000C32A5">
            <w:pPr>
              <w:rPr>
                <w:rFonts w:ascii="Gill Sans" w:hAnsi="Gill Sans"/>
                <w:color w:val="FFFFFF" w:themeColor="background1"/>
                <w:sz w:val="16"/>
                <w:szCs w:val="16"/>
              </w:rPr>
            </w:pPr>
          </w:p>
        </w:tc>
        <w:tc>
          <w:tcPr>
            <w:tcW w:w="611" w:type="pct"/>
            <w:vMerge/>
            <w:vAlign w:val="center"/>
          </w:tcPr>
          <w:p w14:paraId="084B806D" w14:textId="77777777" w:rsidR="001204BA" w:rsidRPr="00A53FA8" w:rsidRDefault="001204BA" w:rsidP="000C32A5">
            <w:pPr>
              <w:rPr>
                <w:rFonts w:ascii="Gill Sans" w:hAnsi="Gill Sans"/>
                <w:color w:val="FFFFFF" w:themeColor="background1"/>
                <w:sz w:val="16"/>
                <w:szCs w:val="16"/>
              </w:rPr>
            </w:pPr>
          </w:p>
        </w:tc>
        <w:tc>
          <w:tcPr>
            <w:tcW w:w="679" w:type="pct"/>
            <w:vMerge/>
            <w:vAlign w:val="center"/>
          </w:tcPr>
          <w:p w14:paraId="538A9D01" w14:textId="77777777" w:rsidR="001204BA" w:rsidRPr="00A53FA8" w:rsidRDefault="001204BA" w:rsidP="000C32A5">
            <w:pPr>
              <w:rPr>
                <w:rFonts w:ascii="Gill Sans" w:hAnsi="Gill Sans"/>
                <w:color w:val="FFFFFF" w:themeColor="background1"/>
                <w:sz w:val="16"/>
                <w:szCs w:val="16"/>
              </w:rPr>
            </w:pPr>
          </w:p>
        </w:tc>
        <w:tc>
          <w:tcPr>
            <w:tcW w:w="271" w:type="pct"/>
            <w:vMerge/>
            <w:vAlign w:val="center"/>
          </w:tcPr>
          <w:p w14:paraId="07B60D2D" w14:textId="77777777" w:rsidR="001204BA" w:rsidRPr="00A53FA8" w:rsidRDefault="001204BA" w:rsidP="000C32A5">
            <w:pPr>
              <w:rPr>
                <w:rFonts w:ascii="Gill Sans" w:hAnsi="Gill Sans"/>
                <w:color w:val="FFFFFF" w:themeColor="background1"/>
                <w:sz w:val="16"/>
                <w:szCs w:val="16"/>
              </w:rPr>
            </w:pPr>
          </w:p>
        </w:tc>
        <w:tc>
          <w:tcPr>
            <w:tcW w:w="340" w:type="pct"/>
            <w:shd w:val="clear" w:color="auto" w:fill="4682B4"/>
            <w:vAlign w:val="center"/>
          </w:tcPr>
          <w:p w14:paraId="6E243AB5" w14:textId="0462670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(Da/</w:t>
            </w:r>
            <w:r w:rsidR="00E45CCF" w:rsidRPr="00A53FA8">
              <w:rPr>
                <w:rFonts w:ascii="Gill Sans" w:hAnsi="Gill Sans"/>
                <w:color w:val="FFFFFF" w:themeColor="background1"/>
                <w:sz w:val="16"/>
                <w:szCs w:val="16"/>
              </w:rPr>
              <w:t xml:space="preserve"> </w:t>
            </w:r>
            <w:r w:rsidRPr="00A53FA8">
              <w:rPr>
                <w:rFonts w:ascii="Gill Sans" w:hAnsi="Gill Sans"/>
                <w:color w:val="FFFFFF" w:themeColor="background1"/>
                <w:sz w:val="16"/>
                <w:szCs w:val="16"/>
              </w:rPr>
              <w:t>Ne)</w:t>
            </w:r>
          </w:p>
        </w:tc>
        <w:tc>
          <w:tcPr>
            <w:tcW w:w="407" w:type="pct"/>
            <w:shd w:val="clear" w:color="auto" w:fill="4682B4"/>
            <w:vAlign w:val="center"/>
          </w:tcPr>
          <w:p w14:paraId="7EED16E7"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w:t>
            </w:r>
          </w:p>
        </w:tc>
        <w:tc>
          <w:tcPr>
            <w:tcW w:w="525" w:type="pct"/>
            <w:shd w:val="clear" w:color="auto" w:fill="4682B4"/>
            <w:vAlign w:val="center"/>
          </w:tcPr>
          <w:p w14:paraId="6894A483"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2024</w:t>
            </w:r>
          </w:p>
          <w:p w14:paraId="29781487" w14:textId="77777777" w:rsidR="001204BA" w:rsidRPr="00A53FA8" w:rsidRDefault="001204BA" w:rsidP="000C32A5">
            <w:pPr>
              <w:jc w:val="center"/>
              <w:rPr>
                <w:rFonts w:ascii="Gill Sans" w:hAnsi="Gill Sans"/>
                <w:color w:val="FFFFFF" w:themeColor="background1"/>
                <w:sz w:val="16"/>
                <w:szCs w:val="16"/>
              </w:rPr>
            </w:pPr>
          </w:p>
        </w:tc>
        <w:tc>
          <w:tcPr>
            <w:tcW w:w="492" w:type="pct"/>
            <w:shd w:val="clear" w:color="auto" w:fill="4682B4"/>
            <w:vAlign w:val="center"/>
          </w:tcPr>
          <w:p w14:paraId="7EB837D6"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2025</w:t>
            </w:r>
          </w:p>
          <w:p w14:paraId="7C4300CE" w14:textId="77777777" w:rsidR="001204BA" w:rsidRPr="00A53FA8" w:rsidRDefault="001204BA" w:rsidP="000C32A5">
            <w:pPr>
              <w:jc w:val="center"/>
              <w:rPr>
                <w:rFonts w:ascii="Gill Sans" w:hAnsi="Gill Sans"/>
                <w:color w:val="FFFFFF" w:themeColor="background1"/>
                <w:sz w:val="16"/>
                <w:szCs w:val="16"/>
              </w:rPr>
            </w:pPr>
          </w:p>
        </w:tc>
        <w:tc>
          <w:tcPr>
            <w:tcW w:w="455" w:type="pct"/>
            <w:gridSpan w:val="2"/>
            <w:shd w:val="clear" w:color="auto" w:fill="4682B4"/>
            <w:vAlign w:val="center"/>
          </w:tcPr>
          <w:p w14:paraId="3182C69D"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2026</w:t>
            </w:r>
          </w:p>
          <w:p w14:paraId="010A3E8B" w14:textId="77777777" w:rsidR="001204BA" w:rsidRPr="00A53FA8" w:rsidRDefault="001204BA" w:rsidP="000C32A5">
            <w:pPr>
              <w:jc w:val="center"/>
              <w:rPr>
                <w:color w:val="FFFFFF" w:themeColor="background1"/>
                <w:sz w:val="18"/>
                <w:szCs w:val="18"/>
              </w:rPr>
            </w:pPr>
          </w:p>
        </w:tc>
      </w:tr>
      <w:tr w:rsidR="00340835" w:rsidRPr="00A53FA8" w14:paraId="07CC08DB" w14:textId="77777777" w:rsidTr="00E45CCF">
        <w:trPr>
          <w:trHeight w:val="20"/>
          <w:jc w:val="center"/>
        </w:trPr>
        <w:tc>
          <w:tcPr>
            <w:tcW w:w="677" w:type="pct"/>
            <w:vMerge w:val="restart"/>
            <w:vAlign w:val="center"/>
          </w:tcPr>
          <w:p w14:paraId="1451AE97" w14:textId="665B270B"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2.1.1.</w:t>
            </w:r>
          </w:p>
          <w:p w14:paraId="483C9247" w14:textId="02B8EB5F"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Portal otvorenih podataka (Open data portal)</w:t>
            </w:r>
          </w:p>
          <w:p w14:paraId="07B4E960" w14:textId="77777777" w:rsidR="00A62774" w:rsidRPr="00A53FA8" w:rsidRDefault="00A62774" w:rsidP="00A62774">
            <w:pPr>
              <w:rPr>
                <w:rFonts w:ascii="Gill Sans" w:eastAsia="Gill Sans" w:hAnsi="Gill Sans" w:cs="Gill Sans"/>
                <w:color w:val="6C6463"/>
                <w:sz w:val="16"/>
                <w:szCs w:val="16"/>
              </w:rPr>
            </w:pPr>
          </w:p>
        </w:tc>
        <w:tc>
          <w:tcPr>
            <w:tcW w:w="543" w:type="pct"/>
            <w:vMerge w:val="restart"/>
            <w:tcBorders>
              <w:right w:val="single" w:sz="4" w:space="0" w:color="auto"/>
            </w:tcBorders>
            <w:shd w:val="clear" w:color="auto" w:fill="FFFFFF" w:themeFill="background1"/>
            <w:vAlign w:val="center"/>
          </w:tcPr>
          <w:p w14:paraId="4269BC2D" w14:textId="5FABF474"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2024-2026</w:t>
            </w:r>
          </w:p>
        </w:tc>
        <w:tc>
          <w:tcPr>
            <w:tcW w:w="611" w:type="pct"/>
            <w:vMerge w:val="restart"/>
            <w:vAlign w:val="center"/>
          </w:tcPr>
          <w:p w14:paraId="6D64DBF1" w14:textId="17F9AC75"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Transparentnost rada Gradske uprave i adminstracije podignuta na viši nivo  </w:t>
            </w:r>
          </w:p>
        </w:tc>
        <w:tc>
          <w:tcPr>
            <w:tcW w:w="679" w:type="pct"/>
            <w:vMerge w:val="restart"/>
            <w:shd w:val="clear" w:color="auto" w:fill="auto"/>
            <w:vAlign w:val="center"/>
          </w:tcPr>
          <w:p w14:paraId="5156A556" w14:textId="77777777"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0411A698" w14:textId="77777777" w:rsidR="00A62774" w:rsidRPr="00A53FA8" w:rsidRDefault="00A62774" w:rsidP="00A62774">
            <w:pPr>
              <w:rPr>
                <w:rFonts w:ascii="Gill Sans" w:eastAsia="Gill Sans" w:hAnsi="Gill Sans" w:cs="Gill Sans"/>
                <w:color w:val="6C6463"/>
                <w:sz w:val="16"/>
                <w:szCs w:val="16"/>
              </w:rPr>
            </w:pPr>
          </w:p>
        </w:tc>
        <w:tc>
          <w:tcPr>
            <w:tcW w:w="340" w:type="pct"/>
            <w:vMerge w:val="restart"/>
            <w:shd w:val="clear" w:color="auto" w:fill="FFFFFF" w:themeFill="background1"/>
            <w:vAlign w:val="center"/>
          </w:tcPr>
          <w:p w14:paraId="3430BA3C" w14:textId="77777777"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7" w:type="pct"/>
            <w:shd w:val="clear" w:color="auto" w:fill="FFFFFF" w:themeFill="background1"/>
            <w:vAlign w:val="center"/>
          </w:tcPr>
          <w:p w14:paraId="4C655F4C" w14:textId="59EF059F"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25" w:type="pct"/>
            <w:shd w:val="clear" w:color="auto" w:fill="FFFFFF" w:themeFill="background1"/>
            <w:vAlign w:val="center"/>
          </w:tcPr>
          <w:p w14:paraId="6805B5BB" w14:textId="0EF8F0D6"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3E19BFF1" w14:textId="019F42DC"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7CE567CC" w14:textId="5721BB68"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340835" w:rsidRPr="00A53FA8" w14:paraId="5BBBA812" w14:textId="77777777" w:rsidTr="00E45CCF">
        <w:trPr>
          <w:trHeight w:val="20"/>
          <w:jc w:val="center"/>
        </w:trPr>
        <w:tc>
          <w:tcPr>
            <w:tcW w:w="677" w:type="pct"/>
            <w:vMerge/>
            <w:vAlign w:val="center"/>
          </w:tcPr>
          <w:p w14:paraId="397C63E5" w14:textId="77777777" w:rsidR="00A62774" w:rsidRPr="00A53FA8" w:rsidRDefault="00A62774" w:rsidP="00A62774">
            <w:pPr>
              <w:rPr>
                <w:rFonts w:ascii="Gill Sans" w:eastAsia="Gill Sans" w:hAnsi="Gill Sans" w:cs="Gill Sans"/>
                <w:color w:val="6C6463"/>
                <w:sz w:val="16"/>
                <w:szCs w:val="16"/>
              </w:rPr>
            </w:pPr>
          </w:p>
        </w:tc>
        <w:tc>
          <w:tcPr>
            <w:tcW w:w="543" w:type="pct"/>
            <w:vMerge/>
          </w:tcPr>
          <w:p w14:paraId="741113B7" w14:textId="77777777" w:rsidR="00A62774" w:rsidRPr="00A53FA8" w:rsidRDefault="00A62774" w:rsidP="00A62774">
            <w:pPr>
              <w:jc w:val="center"/>
              <w:rPr>
                <w:rFonts w:ascii="Gill Sans" w:eastAsia="Gill Sans" w:hAnsi="Gill Sans" w:cs="Gill Sans"/>
                <w:color w:val="6C6463"/>
                <w:sz w:val="16"/>
                <w:szCs w:val="16"/>
              </w:rPr>
            </w:pPr>
          </w:p>
        </w:tc>
        <w:tc>
          <w:tcPr>
            <w:tcW w:w="611" w:type="pct"/>
            <w:vMerge/>
          </w:tcPr>
          <w:p w14:paraId="4E2E5747" w14:textId="77777777" w:rsidR="00A62774" w:rsidRPr="00A53FA8" w:rsidRDefault="00A62774" w:rsidP="00A62774">
            <w:pPr>
              <w:jc w:val="center"/>
              <w:rPr>
                <w:rFonts w:ascii="Gill Sans" w:eastAsia="Gill Sans" w:hAnsi="Gill Sans" w:cs="Gill Sans"/>
                <w:color w:val="6C6463"/>
                <w:sz w:val="16"/>
                <w:szCs w:val="16"/>
              </w:rPr>
            </w:pPr>
          </w:p>
        </w:tc>
        <w:tc>
          <w:tcPr>
            <w:tcW w:w="679" w:type="pct"/>
            <w:vMerge/>
          </w:tcPr>
          <w:p w14:paraId="62D72C1D" w14:textId="77777777" w:rsidR="00A62774" w:rsidRPr="00A53FA8" w:rsidRDefault="00A62774" w:rsidP="00A62774">
            <w:pPr>
              <w:jc w:val="center"/>
              <w:rPr>
                <w:rFonts w:ascii="Gill Sans" w:eastAsia="Gill Sans" w:hAnsi="Gill Sans" w:cs="Gill Sans"/>
                <w:color w:val="6C6463"/>
                <w:sz w:val="16"/>
                <w:szCs w:val="16"/>
              </w:rPr>
            </w:pPr>
          </w:p>
        </w:tc>
        <w:tc>
          <w:tcPr>
            <w:tcW w:w="271" w:type="pct"/>
            <w:vMerge/>
          </w:tcPr>
          <w:p w14:paraId="73C42EE5" w14:textId="77777777" w:rsidR="00A62774" w:rsidRPr="00A53FA8" w:rsidRDefault="00A62774" w:rsidP="00A62774">
            <w:pPr>
              <w:jc w:val="center"/>
              <w:rPr>
                <w:rFonts w:ascii="Gill Sans" w:eastAsia="Gill Sans" w:hAnsi="Gill Sans" w:cs="Gill Sans"/>
                <w:color w:val="6C6463"/>
                <w:sz w:val="16"/>
                <w:szCs w:val="16"/>
              </w:rPr>
            </w:pPr>
          </w:p>
        </w:tc>
        <w:tc>
          <w:tcPr>
            <w:tcW w:w="340" w:type="pct"/>
            <w:vMerge/>
            <w:vAlign w:val="center"/>
          </w:tcPr>
          <w:p w14:paraId="484809A4" w14:textId="77777777" w:rsidR="00A62774" w:rsidRPr="00A53FA8" w:rsidRDefault="00A62774" w:rsidP="00A62774">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0EA6BB90" w14:textId="77777777"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25" w:type="pct"/>
            <w:shd w:val="clear" w:color="auto" w:fill="FFFFFF" w:themeFill="background1"/>
            <w:vAlign w:val="center"/>
          </w:tcPr>
          <w:p w14:paraId="2D7634C4" w14:textId="342C7444"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2AD3188C" w14:textId="333F53E4"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7F61886D" w14:textId="6078C94A"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01281E13" w14:textId="77777777" w:rsidTr="00E45CCF">
        <w:trPr>
          <w:trHeight w:val="20"/>
          <w:jc w:val="center"/>
        </w:trPr>
        <w:tc>
          <w:tcPr>
            <w:tcW w:w="677" w:type="pct"/>
            <w:vMerge/>
            <w:vAlign w:val="center"/>
          </w:tcPr>
          <w:p w14:paraId="492B98B9" w14:textId="77777777" w:rsidR="00A62774" w:rsidRPr="00A53FA8" w:rsidRDefault="00A62774" w:rsidP="00A62774">
            <w:pPr>
              <w:rPr>
                <w:rFonts w:ascii="Gill Sans" w:eastAsia="Gill Sans" w:hAnsi="Gill Sans" w:cs="Gill Sans"/>
                <w:color w:val="6C6463"/>
                <w:sz w:val="16"/>
                <w:szCs w:val="16"/>
              </w:rPr>
            </w:pPr>
          </w:p>
        </w:tc>
        <w:tc>
          <w:tcPr>
            <w:tcW w:w="543" w:type="pct"/>
            <w:vMerge/>
          </w:tcPr>
          <w:p w14:paraId="288ED769" w14:textId="77777777" w:rsidR="00A62774" w:rsidRPr="00A53FA8" w:rsidRDefault="00A62774" w:rsidP="00A62774">
            <w:pPr>
              <w:jc w:val="center"/>
              <w:rPr>
                <w:rFonts w:ascii="Gill Sans" w:eastAsia="Gill Sans" w:hAnsi="Gill Sans" w:cs="Gill Sans"/>
                <w:color w:val="6C6463"/>
                <w:sz w:val="16"/>
                <w:szCs w:val="16"/>
              </w:rPr>
            </w:pPr>
          </w:p>
        </w:tc>
        <w:tc>
          <w:tcPr>
            <w:tcW w:w="611" w:type="pct"/>
            <w:vMerge/>
          </w:tcPr>
          <w:p w14:paraId="0AEAA7B2" w14:textId="77777777" w:rsidR="00A62774" w:rsidRPr="00A53FA8" w:rsidRDefault="00A62774" w:rsidP="00A62774">
            <w:pPr>
              <w:jc w:val="center"/>
              <w:rPr>
                <w:rFonts w:ascii="Gill Sans" w:eastAsia="Gill Sans" w:hAnsi="Gill Sans" w:cs="Gill Sans"/>
                <w:color w:val="6C6463"/>
                <w:sz w:val="16"/>
                <w:szCs w:val="16"/>
              </w:rPr>
            </w:pPr>
          </w:p>
        </w:tc>
        <w:tc>
          <w:tcPr>
            <w:tcW w:w="679" w:type="pct"/>
            <w:vMerge/>
          </w:tcPr>
          <w:p w14:paraId="67301541" w14:textId="77777777" w:rsidR="00A62774" w:rsidRPr="00A53FA8" w:rsidRDefault="00A62774" w:rsidP="00A62774">
            <w:pPr>
              <w:jc w:val="center"/>
              <w:rPr>
                <w:rFonts w:ascii="Gill Sans" w:eastAsia="Gill Sans" w:hAnsi="Gill Sans" w:cs="Gill Sans"/>
                <w:color w:val="6C6463"/>
                <w:sz w:val="16"/>
                <w:szCs w:val="16"/>
              </w:rPr>
            </w:pPr>
          </w:p>
        </w:tc>
        <w:tc>
          <w:tcPr>
            <w:tcW w:w="271" w:type="pct"/>
            <w:vMerge/>
          </w:tcPr>
          <w:p w14:paraId="3AAC444B" w14:textId="77777777" w:rsidR="00A62774" w:rsidRPr="00A53FA8" w:rsidRDefault="00A62774" w:rsidP="00A62774">
            <w:pPr>
              <w:jc w:val="center"/>
              <w:rPr>
                <w:rFonts w:ascii="Gill Sans" w:eastAsia="Gill Sans" w:hAnsi="Gill Sans" w:cs="Gill Sans"/>
                <w:color w:val="6C6463"/>
                <w:sz w:val="16"/>
                <w:szCs w:val="16"/>
              </w:rPr>
            </w:pPr>
          </w:p>
        </w:tc>
        <w:tc>
          <w:tcPr>
            <w:tcW w:w="340" w:type="pct"/>
            <w:vMerge/>
            <w:vAlign w:val="center"/>
          </w:tcPr>
          <w:p w14:paraId="7DC4B760" w14:textId="77777777" w:rsidR="00A62774" w:rsidRPr="00A53FA8" w:rsidRDefault="00A62774" w:rsidP="00A62774">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7EBBDEAC" w14:textId="77777777"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25" w:type="pct"/>
            <w:shd w:val="clear" w:color="auto" w:fill="FFFFFF" w:themeFill="background1"/>
            <w:vAlign w:val="center"/>
          </w:tcPr>
          <w:p w14:paraId="085A75FB" w14:textId="6710D9B3"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116CDDA7" w14:textId="21551EE4"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187FFD61" w14:textId="5524B4F9"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133336B7" w14:textId="77777777" w:rsidTr="00E45CCF">
        <w:trPr>
          <w:trHeight w:val="20"/>
          <w:jc w:val="center"/>
        </w:trPr>
        <w:tc>
          <w:tcPr>
            <w:tcW w:w="677" w:type="pct"/>
            <w:vMerge/>
            <w:vAlign w:val="center"/>
          </w:tcPr>
          <w:p w14:paraId="7B167C57" w14:textId="77777777" w:rsidR="00A62774" w:rsidRPr="00A53FA8" w:rsidRDefault="00A62774" w:rsidP="00A62774">
            <w:pPr>
              <w:rPr>
                <w:rFonts w:ascii="Gill Sans" w:eastAsia="Gill Sans" w:hAnsi="Gill Sans" w:cs="Gill Sans"/>
                <w:color w:val="6C6463"/>
                <w:sz w:val="16"/>
                <w:szCs w:val="16"/>
              </w:rPr>
            </w:pPr>
          </w:p>
        </w:tc>
        <w:tc>
          <w:tcPr>
            <w:tcW w:w="543" w:type="pct"/>
            <w:vMerge/>
          </w:tcPr>
          <w:p w14:paraId="28AD13B6" w14:textId="77777777" w:rsidR="00A62774" w:rsidRPr="00A53FA8" w:rsidRDefault="00A62774" w:rsidP="00A62774">
            <w:pPr>
              <w:jc w:val="center"/>
              <w:rPr>
                <w:rFonts w:ascii="Gill Sans" w:eastAsia="Gill Sans" w:hAnsi="Gill Sans" w:cs="Gill Sans"/>
                <w:color w:val="6C6463"/>
                <w:sz w:val="16"/>
                <w:szCs w:val="16"/>
              </w:rPr>
            </w:pPr>
          </w:p>
        </w:tc>
        <w:tc>
          <w:tcPr>
            <w:tcW w:w="611" w:type="pct"/>
            <w:vMerge/>
          </w:tcPr>
          <w:p w14:paraId="12DA071C" w14:textId="77777777" w:rsidR="00A62774" w:rsidRPr="00A53FA8" w:rsidRDefault="00A62774" w:rsidP="00A62774">
            <w:pPr>
              <w:jc w:val="center"/>
              <w:rPr>
                <w:rFonts w:ascii="Gill Sans" w:eastAsia="Gill Sans" w:hAnsi="Gill Sans" w:cs="Gill Sans"/>
                <w:color w:val="6C6463"/>
                <w:sz w:val="16"/>
                <w:szCs w:val="16"/>
              </w:rPr>
            </w:pPr>
          </w:p>
        </w:tc>
        <w:tc>
          <w:tcPr>
            <w:tcW w:w="679" w:type="pct"/>
            <w:vMerge/>
          </w:tcPr>
          <w:p w14:paraId="514F766B" w14:textId="77777777" w:rsidR="00A62774" w:rsidRPr="00A53FA8" w:rsidRDefault="00A62774" w:rsidP="00A62774">
            <w:pPr>
              <w:jc w:val="center"/>
              <w:rPr>
                <w:rFonts w:ascii="Gill Sans" w:eastAsia="Gill Sans" w:hAnsi="Gill Sans" w:cs="Gill Sans"/>
                <w:color w:val="6C6463"/>
                <w:sz w:val="16"/>
                <w:szCs w:val="16"/>
              </w:rPr>
            </w:pPr>
          </w:p>
        </w:tc>
        <w:tc>
          <w:tcPr>
            <w:tcW w:w="271" w:type="pct"/>
            <w:vMerge/>
          </w:tcPr>
          <w:p w14:paraId="707EB804" w14:textId="77777777" w:rsidR="00A62774" w:rsidRPr="00A53FA8" w:rsidRDefault="00A62774" w:rsidP="00A62774">
            <w:pPr>
              <w:jc w:val="center"/>
              <w:rPr>
                <w:rFonts w:ascii="Gill Sans" w:eastAsia="Gill Sans" w:hAnsi="Gill Sans" w:cs="Gill Sans"/>
                <w:color w:val="6C6463"/>
                <w:sz w:val="16"/>
                <w:szCs w:val="16"/>
              </w:rPr>
            </w:pPr>
          </w:p>
        </w:tc>
        <w:tc>
          <w:tcPr>
            <w:tcW w:w="340" w:type="pct"/>
            <w:vMerge/>
            <w:vAlign w:val="center"/>
          </w:tcPr>
          <w:p w14:paraId="486666CA" w14:textId="77777777" w:rsidR="00A62774" w:rsidRPr="00A53FA8" w:rsidRDefault="00A62774" w:rsidP="00A62774">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4264BC0C" w14:textId="77777777"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p w14:paraId="5F16C9E6" w14:textId="77777777" w:rsidR="00A62774" w:rsidRPr="00A53FA8" w:rsidRDefault="00A62774" w:rsidP="00A62774">
            <w:pPr>
              <w:rPr>
                <w:rFonts w:ascii="Gill Sans" w:eastAsia="Gill Sans" w:hAnsi="Gill Sans" w:cs="Gill Sans"/>
                <w:color w:val="6C6463"/>
                <w:sz w:val="16"/>
                <w:szCs w:val="16"/>
              </w:rPr>
            </w:pPr>
          </w:p>
          <w:p w14:paraId="73DD4F63" w14:textId="77777777" w:rsidR="00A62774" w:rsidRPr="00A53FA8" w:rsidRDefault="00A62774" w:rsidP="00A62774">
            <w:pPr>
              <w:rPr>
                <w:rFonts w:ascii="Gill Sans" w:eastAsia="Gill Sans" w:hAnsi="Gill Sans" w:cs="Gill Sans"/>
                <w:color w:val="6C6463"/>
                <w:sz w:val="16"/>
                <w:szCs w:val="16"/>
              </w:rPr>
            </w:pPr>
          </w:p>
          <w:p w14:paraId="1B823E9C" w14:textId="77777777" w:rsidR="00A62774" w:rsidRPr="00A53FA8" w:rsidRDefault="00A62774" w:rsidP="00A62774">
            <w:pPr>
              <w:rPr>
                <w:rFonts w:ascii="Gill Sans" w:eastAsia="Gill Sans" w:hAnsi="Gill Sans" w:cs="Gill Sans"/>
                <w:color w:val="6C6463"/>
                <w:sz w:val="16"/>
                <w:szCs w:val="16"/>
              </w:rPr>
            </w:pPr>
          </w:p>
        </w:tc>
        <w:tc>
          <w:tcPr>
            <w:tcW w:w="525" w:type="pct"/>
            <w:shd w:val="clear" w:color="auto" w:fill="FFFFFF" w:themeFill="background1"/>
            <w:vAlign w:val="center"/>
          </w:tcPr>
          <w:p w14:paraId="6EA8975F" w14:textId="2E0082BF"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15.000,00</w:t>
            </w:r>
          </w:p>
        </w:tc>
        <w:tc>
          <w:tcPr>
            <w:tcW w:w="492" w:type="pct"/>
            <w:shd w:val="clear" w:color="auto" w:fill="FFFFFF" w:themeFill="background1"/>
            <w:vAlign w:val="center"/>
          </w:tcPr>
          <w:p w14:paraId="54C41A43" w14:textId="1CE71078"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55" w:type="pct"/>
            <w:gridSpan w:val="2"/>
            <w:shd w:val="clear" w:color="auto" w:fill="FFFFFF" w:themeFill="background1"/>
            <w:vAlign w:val="center"/>
          </w:tcPr>
          <w:p w14:paraId="023054D6" w14:textId="74A4B706"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340835" w:rsidRPr="00A53FA8" w14:paraId="7F7F111A" w14:textId="77777777" w:rsidTr="00E45CCF">
        <w:trPr>
          <w:trHeight w:val="530"/>
          <w:jc w:val="center"/>
        </w:trPr>
        <w:tc>
          <w:tcPr>
            <w:tcW w:w="677" w:type="pct"/>
            <w:vMerge/>
            <w:vAlign w:val="center"/>
          </w:tcPr>
          <w:p w14:paraId="2EC6BAF6" w14:textId="77777777" w:rsidR="00A62774" w:rsidRPr="00A53FA8" w:rsidRDefault="00A62774" w:rsidP="00A62774">
            <w:pPr>
              <w:rPr>
                <w:rFonts w:ascii="Gill Sans" w:eastAsia="Gill Sans" w:hAnsi="Gill Sans" w:cs="Gill Sans"/>
                <w:color w:val="6C6463"/>
                <w:sz w:val="16"/>
                <w:szCs w:val="16"/>
              </w:rPr>
            </w:pPr>
          </w:p>
        </w:tc>
        <w:tc>
          <w:tcPr>
            <w:tcW w:w="543" w:type="pct"/>
            <w:vMerge/>
          </w:tcPr>
          <w:p w14:paraId="18FF4DDB" w14:textId="77777777" w:rsidR="00A62774" w:rsidRPr="00A53FA8" w:rsidRDefault="00A62774" w:rsidP="00A62774">
            <w:pPr>
              <w:jc w:val="center"/>
              <w:rPr>
                <w:rFonts w:ascii="Gill Sans" w:eastAsia="Gill Sans" w:hAnsi="Gill Sans" w:cs="Gill Sans"/>
                <w:color w:val="6C6463"/>
                <w:sz w:val="16"/>
                <w:szCs w:val="16"/>
              </w:rPr>
            </w:pPr>
          </w:p>
        </w:tc>
        <w:tc>
          <w:tcPr>
            <w:tcW w:w="611" w:type="pct"/>
            <w:vMerge/>
          </w:tcPr>
          <w:p w14:paraId="155A7FE9" w14:textId="77777777" w:rsidR="00A62774" w:rsidRPr="00A53FA8" w:rsidRDefault="00A62774" w:rsidP="00A62774">
            <w:pPr>
              <w:jc w:val="center"/>
              <w:rPr>
                <w:rFonts w:ascii="Gill Sans" w:eastAsia="Gill Sans" w:hAnsi="Gill Sans" w:cs="Gill Sans"/>
                <w:color w:val="6C6463"/>
                <w:sz w:val="16"/>
                <w:szCs w:val="16"/>
              </w:rPr>
            </w:pPr>
          </w:p>
        </w:tc>
        <w:tc>
          <w:tcPr>
            <w:tcW w:w="679" w:type="pct"/>
            <w:vMerge/>
          </w:tcPr>
          <w:p w14:paraId="4BE9CDB5" w14:textId="77777777" w:rsidR="00A62774" w:rsidRPr="00A53FA8" w:rsidRDefault="00A62774" w:rsidP="00A62774">
            <w:pPr>
              <w:jc w:val="center"/>
              <w:rPr>
                <w:rFonts w:ascii="Gill Sans" w:eastAsia="Gill Sans" w:hAnsi="Gill Sans" w:cs="Gill Sans"/>
                <w:color w:val="6C6463"/>
                <w:sz w:val="16"/>
                <w:szCs w:val="16"/>
              </w:rPr>
            </w:pPr>
          </w:p>
        </w:tc>
        <w:tc>
          <w:tcPr>
            <w:tcW w:w="271" w:type="pct"/>
            <w:vMerge/>
          </w:tcPr>
          <w:p w14:paraId="63857E34" w14:textId="77777777" w:rsidR="00A62774" w:rsidRPr="00A53FA8" w:rsidRDefault="00A62774" w:rsidP="00A62774">
            <w:pPr>
              <w:jc w:val="center"/>
              <w:rPr>
                <w:rFonts w:ascii="Gill Sans" w:eastAsia="Gill Sans" w:hAnsi="Gill Sans" w:cs="Gill Sans"/>
                <w:color w:val="6C6463"/>
                <w:sz w:val="16"/>
                <w:szCs w:val="16"/>
              </w:rPr>
            </w:pPr>
          </w:p>
        </w:tc>
        <w:tc>
          <w:tcPr>
            <w:tcW w:w="340" w:type="pct"/>
            <w:vMerge/>
            <w:vAlign w:val="center"/>
          </w:tcPr>
          <w:p w14:paraId="13478ED9" w14:textId="77777777" w:rsidR="00A62774" w:rsidRPr="00A53FA8" w:rsidRDefault="00A62774" w:rsidP="00A62774">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3B3FDB45" w14:textId="2BD5E0D6" w:rsidR="00A62774" w:rsidRPr="00A53FA8" w:rsidRDefault="00A62774" w:rsidP="00A62774">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25" w:type="pct"/>
            <w:shd w:val="clear" w:color="auto" w:fill="FFFFFF" w:themeFill="background1"/>
            <w:vAlign w:val="center"/>
          </w:tcPr>
          <w:p w14:paraId="1BCBC800" w14:textId="541AE290"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73C46AFC" w14:textId="1692A72A"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51492E39" w14:textId="5D4CBF46"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6D8887C3" w14:textId="77777777" w:rsidTr="00E45CCF">
        <w:trPr>
          <w:trHeight w:val="50"/>
          <w:jc w:val="center"/>
        </w:trPr>
        <w:tc>
          <w:tcPr>
            <w:tcW w:w="677" w:type="pct"/>
            <w:vMerge/>
            <w:vAlign w:val="center"/>
          </w:tcPr>
          <w:p w14:paraId="48C00ED3" w14:textId="77777777" w:rsidR="001204BA" w:rsidRPr="00A53FA8" w:rsidRDefault="001204BA" w:rsidP="000C32A5">
            <w:pPr>
              <w:rPr>
                <w:rFonts w:cs="Arial"/>
                <w:sz w:val="20"/>
              </w:rPr>
            </w:pPr>
          </w:p>
        </w:tc>
        <w:tc>
          <w:tcPr>
            <w:tcW w:w="543" w:type="pct"/>
            <w:vMerge/>
          </w:tcPr>
          <w:p w14:paraId="0B05A293" w14:textId="77777777" w:rsidR="001204BA" w:rsidRPr="00A53FA8" w:rsidRDefault="001204BA" w:rsidP="000C32A5">
            <w:pPr>
              <w:jc w:val="center"/>
              <w:rPr>
                <w:rFonts w:cs="Segoe UI"/>
                <w:sz w:val="20"/>
              </w:rPr>
            </w:pPr>
          </w:p>
        </w:tc>
        <w:tc>
          <w:tcPr>
            <w:tcW w:w="611" w:type="pct"/>
            <w:vMerge/>
          </w:tcPr>
          <w:p w14:paraId="723AA6C9" w14:textId="77777777" w:rsidR="001204BA" w:rsidRPr="00A53FA8" w:rsidRDefault="001204BA" w:rsidP="000C32A5">
            <w:pPr>
              <w:jc w:val="center"/>
              <w:rPr>
                <w:rFonts w:cs="Segoe UI"/>
                <w:b/>
                <w:sz w:val="20"/>
              </w:rPr>
            </w:pPr>
          </w:p>
        </w:tc>
        <w:tc>
          <w:tcPr>
            <w:tcW w:w="679" w:type="pct"/>
            <w:vMerge/>
          </w:tcPr>
          <w:p w14:paraId="4F1D4E80" w14:textId="77777777" w:rsidR="001204BA" w:rsidRPr="00A53FA8" w:rsidRDefault="001204BA" w:rsidP="000C32A5">
            <w:pPr>
              <w:jc w:val="center"/>
              <w:rPr>
                <w:rFonts w:cs="Segoe UI"/>
                <w:b/>
                <w:sz w:val="20"/>
              </w:rPr>
            </w:pPr>
          </w:p>
        </w:tc>
        <w:tc>
          <w:tcPr>
            <w:tcW w:w="271" w:type="pct"/>
            <w:vMerge/>
          </w:tcPr>
          <w:p w14:paraId="32596A7B" w14:textId="77777777" w:rsidR="001204BA" w:rsidRPr="00A53FA8" w:rsidRDefault="001204BA" w:rsidP="000C32A5">
            <w:pPr>
              <w:jc w:val="center"/>
              <w:rPr>
                <w:rFonts w:cs="Segoe UI"/>
                <w:sz w:val="20"/>
              </w:rPr>
            </w:pPr>
          </w:p>
        </w:tc>
        <w:tc>
          <w:tcPr>
            <w:tcW w:w="340" w:type="pct"/>
            <w:vMerge/>
            <w:vAlign w:val="center"/>
          </w:tcPr>
          <w:p w14:paraId="2B56AC54" w14:textId="77777777" w:rsidR="001204BA" w:rsidRPr="00A53FA8" w:rsidRDefault="001204BA" w:rsidP="000C32A5">
            <w:pPr>
              <w:jc w:val="center"/>
              <w:rPr>
                <w:rFonts w:cs="Segoe UI"/>
                <w:bCs/>
                <w:sz w:val="20"/>
              </w:rPr>
            </w:pPr>
          </w:p>
        </w:tc>
        <w:tc>
          <w:tcPr>
            <w:tcW w:w="407" w:type="pct"/>
            <w:shd w:val="clear" w:color="auto" w:fill="auto"/>
            <w:vAlign w:val="center"/>
          </w:tcPr>
          <w:p w14:paraId="371DDC79" w14:textId="77777777" w:rsidR="001204BA" w:rsidRPr="00A53FA8" w:rsidRDefault="001204BA" w:rsidP="00A62774">
            <w:pPr>
              <w:jc w:val="center"/>
              <w:rPr>
                <w:rFonts w:ascii="Gill Sans" w:hAnsi="Gill Sans"/>
                <w:sz w:val="16"/>
                <w:szCs w:val="16"/>
              </w:rPr>
            </w:pPr>
            <w:r w:rsidRPr="00A53FA8">
              <w:rPr>
                <w:rFonts w:ascii="Gill Sans" w:hAnsi="Gill Sans"/>
                <w:sz w:val="16"/>
                <w:szCs w:val="16"/>
              </w:rPr>
              <w:t>Ukupno</w:t>
            </w:r>
          </w:p>
        </w:tc>
        <w:tc>
          <w:tcPr>
            <w:tcW w:w="525" w:type="pct"/>
            <w:shd w:val="clear" w:color="auto" w:fill="auto"/>
            <w:vAlign w:val="center"/>
          </w:tcPr>
          <w:p w14:paraId="0F9FCC27" w14:textId="79320270" w:rsidR="001204BA" w:rsidRPr="00A53FA8" w:rsidRDefault="001204BA" w:rsidP="00A62774">
            <w:pPr>
              <w:jc w:val="center"/>
              <w:rPr>
                <w:rFonts w:ascii="Gill Sans" w:hAnsi="Gill Sans"/>
                <w:sz w:val="16"/>
                <w:szCs w:val="16"/>
              </w:rPr>
            </w:pPr>
            <w:r w:rsidRPr="00A53FA8">
              <w:rPr>
                <w:rFonts w:ascii="Gill Sans" w:hAnsi="Gill Sans"/>
                <w:sz w:val="16"/>
                <w:szCs w:val="16"/>
              </w:rPr>
              <w:t>1</w:t>
            </w:r>
            <w:r w:rsidR="00A62774" w:rsidRPr="00A53FA8">
              <w:rPr>
                <w:rFonts w:ascii="Gill Sans" w:hAnsi="Gill Sans"/>
                <w:sz w:val="16"/>
                <w:szCs w:val="16"/>
              </w:rPr>
              <w:t>5</w:t>
            </w:r>
            <w:r w:rsidRPr="00A53FA8">
              <w:rPr>
                <w:rFonts w:ascii="Gill Sans" w:hAnsi="Gill Sans"/>
                <w:sz w:val="16"/>
                <w:szCs w:val="16"/>
              </w:rPr>
              <w:t>.000,00</w:t>
            </w:r>
          </w:p>
        </w:tc>
        <w:tc>
          <w:tcPr>
            <w:tcW w:w="492" w:type="pct"/>
            <w:shd w:val="clear" w:color="auto" w:fill="auto"/>
            <w:vAlign w:val="center"/>
          </w:tcPr>
          <w:p w14:paraId="00679E82" w14:textId="0E947807" w:rsidR="001204BA" w:rsidRPr="00A53FA8" w:rsidRDefault="001204BA" w:rsidP="00A62774">
            <w:pPr>
              <w:jc w:val="center"/>
              <w:rPr>
                <w:rFonts w:ascii="Gill Sans" w:hAnsi="Gill Sans"/>
                <w:sz w:val="16"/>
                <w:szCs w:val="16"/>
              </w:rPr>
            </w:pPr>
            <w:r w:rsidRPr="00A53FA8">
              <w:rPr>
                <w:rFonts w:ascii="Gill Sans" w:hAnsi="Gill Sans"/>
                <w:sz w:val="16"/>
                <w:szCs w:val="16"/>
              </w:rPr>
              <w:t>5.000,00</w:t>
            </w:r>
          </w:p>
        </w:tc>
        <w:tc>
          <w:tcPr>
            <w:tcW w:w="455" w:type="pct"/>
            <w:gridSpan w:val="2"/>
            <w:shd w:val="clear" w:color="auto" w:fill="auto"/>
            <w:vAlign w:val="center"/>
          </w:tcPr>
          <w:p w14:paraId="22388665" w14:textId="3C414A7B" w:rsidR="001204BA" w:rsidRPr="00A53FA8" w:rsidRDefault="00A62774" w:rsidP="00A62774">
            <w:pPr>
              <w:jc w:val="center"/>
              <w:rPr>
                <w:rFonts w:ascii="Gill Sans" w:hAnsi="Gill Sans"/>
                <w:sz w:val="16"/>
                <w:szCs w:val="16"/>
              </w:rPr>
            </w:pPr>
            <w:r w:rsidRPr="00A53FA8">
              <w:rPr>
                <w:rFonts w:ascii="Gill Sans" w:hAnsi="Gill Sans"/>
                <w:sz w:val="16"/>
                <w:szCs w:val="16"/>
              </w:rPr>
              <w:t>10</w:t>
            </w:r>
            <w:r w:rsidR="001204BA" w:rsidRPr="00A53FA8">
              <w:rPr>
                <w:rFonts w:ascii="Gill Sans" w:hAnsi="Gill Sans"/>
                <w:sz w:val="16"/>
                <w:szCs w:val="16"/>
              </w:rPr>
              <w:t>.000,00</w:t>
            </w:r>
          </w:p>
        </w:tc>
      </w:tr>
      <w:tr w:rsidR="00340835" w:rsidRPr="00A53FA8" w14:paraId="6DAF017F" w14:textId="77777777" w:rsidTr="00E45CCF">
        <w:trPr>
          <w:trHeight w:val="20"/>
          <w:jc w:val="center"/>
        </w:trPr>
        <w:tc>
          <w:tcPr>
            <w:tcW w:w="677" w:type="pct"/>
            <w:vMerge w:val="restart"/>
            <w:vAlign w:val="center"/>
          </w:tcPr>
          <w:p w14:paraId="11E2ADD0" w14:textId="77777777" w:rsidR="00A62774" w:rsidRPr="00A53FA8" w:rsidRDefault="00A62774" w:rsidP="000C32A5">
            <w:pPr>
              <w:rPr>
                <w:rFonts w:ascii="Gill Sans" w:eastAsia="Gill Sans" w:hAnsi="Gill Sans" w:cs="Gill Sans"/>
                <w:color w:val="6C6463"/>
                <w:sz w:val="16"/>
                <w:szCs w:val="16"/>
              </w:rPr>
            </w:pPr>
          </w:p>
          <w:p w14:paraId="4032B4AB"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2.1.2.</w:t>
            </w:r>
          </w:p>
          <w:p w14:paraId="7449CF1F"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Uspostavljanje digitalnih registara imovine i GIS alata</w:t>
            </w:r>
          </w:p>
          <w:p w14:paraId="7249EB78" w14:textId="77777777" w:rsidR="00A62774" w:rsidRPr="00A53FA8" w:rsidRDefault="00A62774" w:rsidP="00A62774">
            <w:pPr>
              <w:rPr>
                <w:rFonts w:ascii="Gill Sans" w:eastAsia="Gill Sans" w:hAnsi="Gill Sans" w:cs="Gill Sans"/>
                <w:color w:val="6C6463"/>
                <w:sz w:val="16"/>
                <w:szCs w:val="16"/>
              </w:rPr>
            </w:pPr>
          </w:p>
        </w:tc>
        <w:tc>
          <w:tcPr>
            <w:tcW w:w="543" w:type="pct"/>
            <w:vMerge w:val="restart"/>
            <w:tcBorders>
              <w:right w:val="single" w:sz="4" w:space="0" w:color="auto"/>
            </w:tcBorders>
            <w:shd w:val="clear" w:color="auto" w:fill="FFFFFF" w:themeFill="background1"/>
            <w:vAlign w:val="center"/>
          </w:tcPr>
          <w:p w14:paraId="18DB5A46" w14:textId="07FB1A61"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2025-2027</w:t>
            </w:r>
          </w:p>
        </w:tc>
        <w:tc>
          <w:tcPr>
            <w:tcW w:w="611" w:type="pct"/>
            <w:vMerge w:val="restart"/>
            <w:vAlign w:val="center"/>
          </w:tcPr>
          <w:p w14:paraId="3222F6B0" w14:textId="6ACF1E86"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GIS alat na raspoalagnju </w:t>
            </w:r>
            <w:r w:rsidR="000D2259" w:rsidRPr="00A53FA8">
              <w:rPr>
                <w:rFonts w:ascii="Gill Sans" w:eastAsia="Gill Sans" w:hAnsi="Gill Sans" w:cs="Gill Sans"/>
                <w:color w:val="6C6463"/>
                <w:sz w:val="16"/>
                <w:szCs w:val="16"/>
              </w:rPr>
              <w:t>i</w:t>
            </w:r>
            <w:r w:rsidRPr="00A53FA8">
              <w:rPr>
                <w:rFonts w:ascii="Gill Sans" w:eastAsia="Gill Sans" w:hAnsi="Gill Sans" w:cs="Gill Sans"/>
                <w:color w:val="6C6463"/>
                <w:sz w:val="16"/>
                <w:szCs w:val="16"/>
              </w:rPr>
              <w:t xml:space="preserve"> povezan sa registrom imovine </w:t>
            </w:r>
          </w:p>
        </w:tc>
        <w:tc>
          <w:tcPr>
            <w:tcW w:w="679" w:type="pct"/>
            <w:vMerge w:val="restart"/>
            <w:shd w:val="clear" w:color="auto" w:fill="auto"/>
            <w:vAlign w:val="center"/>
          </w:tcPr>
          <w:p w14:paraId="025E8DD1"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0073302B" w14:textId="77777777" w:rsidR="00A62774" w:rsidRPr="00A53FA8" w:rsidRDefault="00A62774" w:rsidP="000C32A5">
            <w:pPr>
              <w:rPr>
                <w:rFonts w:ascii="Gill Sans" w:eastAsia="Gill Sans" w:hAnsi="Gill Sans" w:cs="Gill Sans"/>
                <w:color w:val="6C6463"/>
                <w:sz w:val="16"/>
                <w:szCs w:val="16"/>
              </w:rPr>
            </w:pPr>
          </w:p>
        </w:tc>
        <w:tc>
          <w:tcPr>
            <w:tcW w:w="340" w:type="pct"/>
            <w:vMerge w:val="restart"/>
            <w:shd w:val="clear" w:color="auto" w:fill="FFFFFF" w:themeFill="background1"/>
            <w:vAlign w:val="center"/>
          </w:tcPr>
          <w:p w14:paraId="5E0B9FAA"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7" w:type="pct"/>
            <w:shd w:val="clear" w:color="auto" w:fill="FFFFFF" w:themeFill="background1"/>
            <w:vAlign w:val="center"/>
          </w:tcPr>
          <w:p w14:paraId="7EF91683" w14:textId="7C341B61"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25" w:type="pct"/>
            <w:shd w:val="clear" w:color="auto" w:fill="FFFFFF" w:themeFill="background1"/>
            <w:vAlign w:val="center"/>
          </w:tcPr>
          <w:p w14:paraId="34E1A3EA"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4F5A1974" w14:textId="0993BC1E" w:rsidR="00A62774" w:rsidRPr="00A53FA8" w:rsidRDefault="000D2259"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55" w:type="pct"/>
            <w:gridSpan w:val="2"/>
            <w:shd w:val="clear" w:color="auto" w:fill="FFFFFF" w:themeFill="background1"/>
            <w:vAlign w:val="center"/>
          </w:tcPr>
          <w:p w14:paraId="4E8F61FD" w14:textId="5011565E" w:rsidR="00A62774" w:rsidRPr="00A53FA8" w:rsidRDefault="000D2259"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r>
      <w:tr w:rsidR="00340835" w:rsidRPr="00A53FA8" w14:paraId="28B7F11F" w14:textId="77777777" w:rsidTr="00E45CCF">
        <w:trPr>
          <w:trHeight w:val="20"/>
          <w:jc w:val="center"/>
        </w:trPr>
        <w:tc>
          <w:tcPr>
            <w:tcW w:w="677" w:type="pct"/>
            <w:vMerge/>
            <w:vAlign w:val="center"/>
          </w:tcPr>
          <w:p w14:paraId="6DD95620"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45CA0688"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72696173"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4FCC7502"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71B1ADDB"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4867AC7C"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4C50E9B0"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25" w:type="pct"/>
            <w:shd w:val="clear" w:color="auto" w:fill="FFFFFF" w:themeFill="background1"/>
            <w:vAlign w:val="center"/>
          </w:tcPr>
          <w:p w14:paraId="5721DA34"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48BCF1DA"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139726CB"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7CC1B5F9" w14:textId="77777777" w:rsidTr="00E45CCF">
        <w:trPr>
          <w:trHeight w:val="20"/>
          <w:jc w:val="center"/>
        </w:trPr>
        <w:tc>
          <w:tcPr>
            <w:tcW w:w="677" w:type="pct"/>
            <w:vMerge/>
            <w:vAlign w:val="center"/>
          </w:tcPr>
          <w:p w14:paraId="33A9EEA8"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193565F2"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3094B042"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533AA86B"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0C5C05EA"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415B8AD8"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6FEA5A15"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25" w:type="pct"/>
            <w:shd w:val="clear" w:color="auto" w:fill="FFFFFF" w:themeFill="background1"/>
            <w:vAlign w:val="center"/>
          </w:tcPr>
          <w:p w14:paraId="0C8EBAC3"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5A9F8A4E"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3589A668"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12BF2AE4" w14:textId="77777777" w:rsidTr="00E45CCF">
        <w:trPr>
          <w:trHeight w:val="730"/>
          <w:jc w:val="center"/>
        </w:trPr>
        <w:tc>
          <w:tcPr>
            <w:tcW w:w="677" w:type="pct"/>
            <w:vMerge/>
            <w:vAlign w:val="center"/>
          </w:tcPr>
          <w:p w14:paraId="2E6F1BA0"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7783A0DD"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0FBF3307"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35154705"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0C525C7E"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4EB300CD"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443286B3"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p w14:paraId="61664CC7" w14:textId="77777777" w:rsidR="00A62774" w:rsidRPr="00A53FA8" w:rsidRDefault="00A62774" w:rsidP="000C32A5">
            <w:pPr>
              <w:rPr>
                <w:rFonts w:ascii="Gill Sans" w:eastAsia="Gill Sans" w:hAnsi="Gill Sans" w:cs="Gill Sans"/>
                <w:color w:val="6C6463"/>
                <w:sz w:val="16"/>
                <w:szCs w:val="16"/>
              </w:rPr>
            </w:pPr>
          </w:p>
          <w:p w14:paraId="2C9C60A3" w14:textId="77777777" w:rsidR="00A62774" w:rsidRPr="00A53FA8" w:rsidRDefault="00A62774" w:rsidP="000C32A5">
            <w:pPr>
              <w:rPr>
                <w:rFonts w:ascii="Gill Sans" w:eastAsia="Gill Sans" w:hAnsi="Gill Sans" w:cs="Gill Sans"/>
                <w:color w:val="6C6463"/>
                <w:sz w:val="16"/>
                <w:szCs w:val="16"/>
              </w:rPr>
            </w:pPr>
          </w:p>
          <w:p w14:paraId="063407BD" w14:textId="77777777" w:rsidR="00A62774" w:rsidRPr="00A53FA8" w:rsidRDefault="00A62774" w:rsidP="000C32A5">
            <w:pPr>
              <w:rPr>
                <w:rFonts w:ascii="Gill Sans" w:eastAsia="Gill Sans" w:hAnsi="Gill Sans" w:cs="Gill Sans"/>
                <w:color w:val="6C6463"/>
                <w:sz w:val="16"/>
                <w:szCs w:val="16"/>
              </w:rPr>
            </w:pPr>
          </w:p>
        </w:tc>
        <w:tc>
          <w:tcPr>
            <w:tcW w:w="525" w:type="pct"/>
            <w:shd w:val="clear" w:color="auto" w:fill="FFFFFF" w:themeFill="background1"/>
            <w:vAlign w:val="center"/>
          </w:tcPr>
          <w:p w14:paraId="15198BD2" w14:textId="7F8EC526" w:rsidR="00A62774" w:rsidRPr="00A53FA8" w:rsidRDefault="000D2259"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1015A692"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50.000,00</w:t>
            </w:r>
          </w:p>
        </w:tc>
        <w:tc>
          <w:tcPr>
            <w:tcW w:w="455" w:type="pct"/>
            <w:gridSpan w:val="2"/>
            <w:shd w:val="clear" w:color="auto" w:fill="FFFFFF" w:themeFill="background1"/>
            <w:vAlign w:val="center"/>
          </w:tcPr>
          <w:p w14:paraId="29A3FA1E" w14:textId="64BE347E" w:rsidR="00A62774" w:rsidRPr="00A53FA8" w:rsidRDefault="000D2259"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3</w:t>
            </w:r>
            <w:r w:rsidR="00A62774" w:rsidRPr="00A53FA8">
              <w:rPr>
                <w:rFonts w:ascii="Gill Sans" w:eastAsia="Gill Sans" w:hAnsi="Gill Sans" w:cs="Gill Sans"/>
                <w:color w:val="6C6463"/>
                <w:sz w:val="16"/>
                <w:szCs w:val="16"/>
              </w:rPr>
              <w:t>0.000,00</w:t>
            </w:r>
          </w:p>
        </w:tc>
      </w:tr>
      <w:tr w:rsidR="00340835" w:rsidRPr="00A53FA8" w14:paraId="13E36801" w14:textId="77777777" w:rsidTr="00E45CCF">
        <w:trPr>
          <w:trHeight w:val="530"/>
          <w:jc w:val="center"/>
        </w:trPr>
        <w:tc>
          <w:tcPr>
            <w:tcW w:w="677" w:type="pct"/>
            <w:vMerge/>
            <w:vAlign w:val="center"/>
          </w:tcPr>
          <w:p w14:paraId="4ADD2613"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210A780D"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29AC59B3"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53F9ECBC"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35FBD7CB"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19924504"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5EACB9FF" w14:textId="155E936B"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25" w:type="pct"/>
            <w:shd w:val="clear" w:color="auto" w:fill="FFFFFF" w:themeFill="background1"/>
            <w:vAlign w:val="center"/>
          </w:tcPr>
          <w:p w14:paraId="23685789"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74F2EBD2"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264DDB51"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2730AD70" w14:textId="77777777" w:rsidTr="00E45CCF">
        <w:trPr>
          <w:trHeight w:val="20"/>
          <w:jc w:val="center"/>
        </w:trPr>
        <w:tc>
          <w:tcPr>
            <w:tcW w:w="677" w:type="pct"/>
            <w:vMerge/>
            <w:vAlign w:val="center"/>
          </w:tcPr>
          <w:p w14:paraId="16199CF9" w14:textId="77777777" w:rsidR="00A62774" w:rsidRPr="00A53FA8" w:rsidRDefault="00A62774" w:rsidP="000C32A5">
            <w:pPr>
              <w:rPr>
                <w:rFonts w:cs="Arial"/>
                <w:sz w:val="20"/>
              </w:rPr>
            </w:pPr>
          </w:p>
        </w:tc>
        <w:tc>
          <w:tcPr>
            <w:tcW w:w="543" w:type="pct"/>
            <w:vMerge/>
          </w:tcPr>
          <w:p w14:paraId="6FA7AF2E" w14:textId="77777777" w:rsidR="00A62774" w:rsidRPr="00A53FA8" w:rsidRDefault="00A62774" w:rsidP="000C32A5">
            <w:pPr>
              <w:jc w:val="center"/>
              <w:rPr>
                <w:rFonts w:cs="Segoe UI"/>
                <w:sz w:val="20"/>
              </w:rPr>
            </w:pPr>
          </w:p>
        </w:tc>
        <w:tc>
          <w:tcPr>
            <w:tcW w:w="611" w:type="pct"/>
            <w:vMerge/>
          </w:tcPr>
          <w:p w14:paraId="0EF876CB" w14:textId="77777777" w:rsidR="00A62774" w:rsidRPr="00A53FA8" w:rsidRDefault="00A62774" w:rsidP="000C32A5">
            <w:pPr>
              <w:jc w:val="center"/>
              <w:rPr>
                <w:rFonts w:cs="Segoe UI"/>
                <w:b/>
                <w:sz w:val="20"/>
              </w:rPr>
            </w:pPr>
          </w:p>
        </w:tc>
        <w:tc>
          <w:tcPr>
            <w:tcW w:w="679" w:type="pct"/>
            <w:vMerge/>
          </w:tcPr>
          <w:p w14:paraId="6CF1FF9E" w14:textId="77777777" w:rsidR="00A62774" w:rsidRPr="00A53FA8" w:rsidRDefault="00A62774" w:rsidP="000C32A5">
            <w:pPr>
              <w:jc w:val="center"/>
              <w:rPr>
                <w:rFonts w:cs="Segoe UI"/>
                <w:b/>
                <w:sz w:val="20"/>
              </w:rPr>
            </w:pPr>
          </w:p>
        </w:tc>
        <w:tc>
          <w:tcPr>
            <w:tcW w:w="271" w:type="pct"/>
            <w:vMerge/>
          </w:tcPr>
          <w:p w14:paraId="1AE8413E" w14:textId="77777777" w:rsidR="00A62774" w:rsidRPr="00A53FA8" w:rsidRDefault="00A62774" w:rsidP="000C32A5">
            <w:pPr>
              <w:jc w:val="center"/>
              <w:rPr>
                <w:rFonts w:cs="Segoe UI"/>
                <w:sz w:val="20"/>
              </w:rPr>
            </w:pPr>
          </w:p>
        </w:tc>
        <w:tc>
          <w:tcPr>
            <w:tcW w:w="340" w:type="pct"/>
            <w:vMerge/>
            <w:vAlign w:val="center"/>
          </w:tcPr>
          <w:p w14:paraId="5B1BB047" w14:textId="77777777" w:rsidR="00A62774" w:rsidRPr="00A53FA8" w:rsidRDefault="00A62774" w:rsidP="000C32A5">
            <w:pPr>
              <w:jc w:val="center"/>
              <w:rPr>
                <w:rFonts w:cs="Segoe UI"/>
                <w:bCs/>
                <w:sz w:val="20"/>
              </w:rPr>
            </w:pPr>
          </w:p>
        </w:tc>
        <w:tc>
          <w:tcPr>
            <w:tcW w:w="407" w:type="pct"/>
            <w:shd w:val="clear" w:color="auto" w:fill="auto"/>
            <w:vAlign w:val="center"/>
          </w:tcPr>
          <w:p w14:paraId="50467BF1" w14:textId="77777777" w:rsidR="00A62774" w:rsidRPr="00A53FA8" w:rsidRDefault="00A62774" w:rsidP="000C32A5">
            <w:pPr>
              <w:rPr>
                <w:rFonts w:ascii="Gill Sans" w:hAnsi="Gill Sans"/>
                <w:sz w:val="16"/>
                <w:szCs w:val="16"/>
              </w:rPr>
            </w:pPr>
            <w:r w:rsidRPr="00A53FA8">
              <w:rPr>
                <w:rFonts w:ascii="Gill Sans" w:hAnsi="Gill Sans"/>
                <w:sz w:val="16"/>
                <w:szCs w:val="16"/>
              </w:rPr>
              <w:t>Ukupno</w:t>
            </w:r>
          </w:p>
        </w:tc>
        <w:tc>
          <w:tcPr>
            <w:tcW w:w="525" w:type="pct"/>
            <w:shd w:val="clear" w:color="auto" w:fill="auto"/>
            <w:vAlign w:val="center"/>
          </w:tcPr>
          <w:p w14:paraId="3B0DB8D3" w14:textId="322ED24C" w:rsidR="00A62774" w:rsidRPr="00A53FA8" w:rsidRDefault="00A62774" w:rsidP="00A62774">
            <w:pPr>
              <w:jc w:val="center"/>
              <w:rPr>
                <w:rFonts w:ascii="Gill Sans" w:hAnsi="Gill Sans"/>
                <w:sz w:val="16"/>
                <w:szCs w:val="16"/>
              </w:rPr>
            </w:pPr>
            <w:r w:rsidRPr="00A53FA8">
              <w:rPr>
                <w:rFonts w:ascii="Gill Sans" w:hAnsi="Gill Sans"/>
                <w:sz w:val="16"/>
                <w:szCs w:val="16"/>
              </w:rPr>
              <w:t>0,00</w:t>
            </w:r>
          </w:p>
        </w:tc>
        <w:tc>
          <w:tcPr>
            <w:tcW w:w="492" w:type="pct"/>
            <w:shd w:val="clear" w:color="auto" w:fill="auto"/>
            <w:vAlign w:val="center"/>
          </w:tcPr>
          <w:p w14:paraId="18783C30" w14:textId="2780C7C9" w:rsidR="00A62774" w:rsidRPr="00A53FA8" w:rsidRDefault="000D2259" w:rsidP="00A62774">
            <w:pPr>
              <w:jc w:val="center"/>
              <w:rPr>
                <w:rFonts w:ascii="Gill Sans" w:hAnsi="Gill Sans"/>
                <w:sz w:val="16"/>
                <w:szCs w:val="16"/>
              </w:rPr>
            </w:pPr>
            <w:r w:rsidRPr="00A53FA8">
              <w:rPr>
                <w:rFonts w:ascii="Gill Sans" w:hAnsi="Gill Sans"/>
                <w:sz w:val="16"/>
                <w:szCs w:val="16"/>
              </w:rPr>
              <w:t>6</w:t>
            </w:r>
            <w:r w:rsidR="00A62774" w:rsidRPr="00A53FA8">
              <w:rPr>
                <w:rFonts w:ascii="Gill Sans" w:hAnsi="Gill Sans"/>
                <w:sz w:val="16"/>
                <w:szCs w:val="16"/>
              </w:rPr>
              <w:t>0.000,00</w:t>
            </w:r>
          </w:p>
        </w:tc>
        <w:tc>
          <w:tcPr>
            <w:tcW w:w="455" w:type="pct"/>
            <w:gridSpan w:val="2"/>
            <w:shd w:val="clear" w:color="auto" w:fill="auto"/>
            <w:vAlign w:val="center"/>
          </w:tcPr>
          <w:p w14:paraId="57A9C67E" w14:textId="4AF9ED44" w:rsidR="00A62774" w:rsidRPr="00A53FA8" w:rsidRDefault="000D2259" w:rsidP="00A62774">
            <w:pPr>
              <w:jc w:val="center"/>
              <w:rPr>
                <w:rFonts w:ascii="Gill Sans" w:hAnsi="Gill Sans"/>
                <w:sz w:val="16"/>
                <w:szCs w:val="16"/>
              </w:rPr>
            </w:pPr>
            <w:r w:rsidRPr="00A53FA8">
              <w:rPr>
                <w:rFonts w:ascii="Gill Sans" w:hAnsi="Gill Sans"/>
                <w:sz w:val="16"/>
                <w:szCs w:val="16"/>
              </w:rPr>
              <w:t>4</w:t>
            </w:r>
            <w:r w:rsidR="00A62774" w:rsidRPr="00A53FA8">
              <w:rPr>
                <w:rFonts w:ascii="Gill Sans" w:hAnsi="Gill Sans"/>
                <w:sz w:val="16"/>
                <w:szCs w:val="16"/>
              </w:rPr>
              <w:t>0.000,00</w:t>
            </w:r>
          </w:p>
        </w:tc>
      </w:tr>
      <w:tr w:rsidR="00340835" w:rsidRPr="00A53FA8" w14:paraId="544EC482" w14:textId="77777777" w:rsidTr="00E45CCF">
        <w:trPr>
          <w:trHeight w:val="20"/>
          <w:jc w:val="center"/>
        </w:trPr>
        <w:tc>
          <w:tcPr>
            <w:tcW w:w="677" w:type="pct"/>
            <w:vMerge w:val="restart"/>
            <w:vAlign w:val="center"/>
          </w:tcPr>
          <w:p w14:paraId="5E470D75" w14:textId="77777777" w:rsidR="00A62774" w:rsidRPr="00A53FA8" w:rsidRDefault="00A62774" w:rsidP="000C32A5">
            <w:pPr>
              <w:rPr>
                <w:rFonts w:ascii="Gill Sans" w:eastAsia="Gill Sans" w:hAnsi="Gill Sans" w:cs="Gill Sans"/>
                <w:color w:val="6C6463"/>
                <w:sz w:val="16"/>
                <w:szCs w:val="16"/>
              </w:rPr>
            </w:pPr>
          </w:p>
          <w:p w14:paraId="7097A487" w14:textId="77777777" w:rsidR="00A62774" w:rsidRPr="00A53FA8" w:rsidRDefault="00A62774" w:rsidP="000C32A5">
            <w:pPr>
              <w:rPr>
                <w:rFonts w:ascii="Gill Sans" w:eastAsia="Gill Sans" w:hAnsi="Gill Sans" w:cs="Gill Sans"/>
                <w:color w:val="6C6463"/>
                <w:sz w:val="16"/>
                <w:szCs w:val="16"/>
              </w:rPr>
            </w:pPr>
          </w:p>
          <w:p w14:paraId="048FC522"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2.1.3. </w:t>
            </w:r>
          </w:p>
          <w:p w14:paraId="1A8A6705"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Integracija informacionih sistema i e-usluga u jednoobrazno digitalno sučelje</w:t>
            </w:r>
          </w:p>
          <w:p w14:paraId="4A9EF119" w14:textId="77777777" w:rsidR="00A62774" w:rsidRPr="00A53FA8" w:rsidRDefault="00A62774" w:rsidP="000C32A5">
            <w:pPr>
              <w:rPr>
                <w:rFonts w:ascii="Gill Sans" w:eastAsia="Gill Sans" w:hAnsi="Gill Sans" w:cs="Gill Sans"/>
                <w:color w:val="6C6463"/>
                <w:sz w:val="16"/>
                <w:szCs w:val="16"/>
              </w:rPr>
            </w:pPr>
          </w:p>
        </w:tc>
        <w:tc>
          <w:tcPr>
            <w:tcW w:w="543" w:type="pct"/>
            <w:vMerge w:val="restart"/>
            <w:tcBorders>
              <w:right w:val="single" w:sz="4" w:space="0" w:color="auto"/>
            </w:tcBorders>
            <w:shd w:val="clear" w:color="auto" w:fill="FFFFFF" w:themeFill="background1"/>
            <w:vAlign w:val="center"/>
          </w:tcPr>
          <w:p w14:paraId="4E943475"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2024-2026</w:t>
            </w:r>
          </w:p>
        </w:tc>
        <w:tc>
          <w:tcPr>
            <w:tcW w:w="611" w:type="pct"/>
            <w:vMerge w:val="restart"/>
            <w:vAlign w:val="center"/>
          </w:tcPr>
          <w:p w14:paraId="26AD4752" w14:textId="0E7983FD"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Uspostavljeno jednoobrazno digitalno sučelje u radu Gradskog Informacionog sistema   </w:t>
            </w:r>
          </w:p>
        </w:tc>
        <w:tc>
          <w:tcPr>
            <w:tcW w:w="679" w:type="pct"/>
            <w:vMerge w:val="restart"/>
            <w:shd w:val="clear" w:color="auto" w:fill="auto"/>
            <w:vAlign w:val="center"/>
          </w:tcPr>
          <w:p w14:paraId="6095CDF5"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6E0B208B" w14:textId="77777777" w:rsidR="00A62774" w:rsidRPr="00A53FA8" w:rsidRDefault="00A62774" w:rsidP="000C32A5">
            <w:pPr>
              <w:rPr>
                <w:rFonts w:ascii="Gill Sans" w:eastAsia="Gill Sans" w:hAnsi="Gill Sans" w:cs="Gill Sans"/>
                <w:color w:val="6C6463"/>
                <w:sz w:val="16"/>
                <w:szCs w:val="16"/>
              </w:rPr>
            </w:pPr>
          </w:p>
        </w:tc>
        <w:tc>
          <w:tcPr>
            <w:tcW w:w="340" w:type="pct"/>
            <w:vMerge w:val="restart"/>
            <w:shd w:val="clear" w:color="auto" w:fill="FFFFFF" w:themeFill="background1"/>
            <w:vAlign w:val="center"/>
          </w:tcPr>
          <w:p w14:paraId="3BEC6DF5"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7" w:type="pct"/>
            <w:shd w:val="clear" w:color="auto" w:fill="FFFFFF" w:themeFill="background1"/>
            <w:vAlign w:val="center"/>
          </w:tcPr>
          <w:p w14:paraId="78431469" w14:textId="0F2BF869"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 xml:space="preserve"> sredstva</w:t>
            </w:r>
          </w:p>
        </w:tc>
        <w:tc>
          <w:tcPr>
            <w:tcW w:w="525" w:type="pct"/>
            <w:shd w:val="clear" w:color="auto" w:fill="FFFFFF" w:themeFill="background1"/>
            <w:vAlign w:val="center"/>
          </w:tcPr>
          <w:p w14:paraId="4072FA21" w14:textId="05E91735"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92" w:type="pct"/>
            <w:shd w:val="clear" w:color="auto" w:fill="FFFFFF" w:themeFill="background1"/>
            <w:vAlign w:val="center"/>
          </w:tcPr>
          <w:p w14:paraId="15F292BE" w14:textId="0353C9C5"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55" w:type="pct"/>
            <w:gridSpan w:val="2"/>
            <w:shd w:val="clear" w:color="auto" w:fill="FFFFFF" w:themeFill="background1"/>
            <w:vAlign w:val="center"/>
          </w:tcPr>
          <w:p w14:paraId="15F432D5" w14:textId="65D0812E"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r>
      <w:tr w:rsidR="00340835" w:rsidRPr="00A53FA8" w14:paraId="13A86567" w14:textId="77777777" w:rsidTr="00E45CCF">
        <w:trPr>
          <w:trHeight w:val="20"/>
          <w:jc w:val="center"/>
        </w:trPr>
        <w:tc>
          <w:tcPr>
            <w:tcW w:w="677" w:type="pct"/>
            <w:vMerge/>
            <w:vAlign w:val="center"/>
          </w:tcPr>
          <w:p w14:paraId="6CD592BB"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586AF22A"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19D91432"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37E87AF6"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6CC1FD11"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69165CE0"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19F5E634"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25" w:type="pct"/>
            <w:shd w:val="clear" w:color="auto" w:fill="FFFFFF" w:themeFill="background1"/>
            <w:vAlign w:val="center"/>
          </w:tcPr>
          <w:p w14:paraId="098D10CA"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03C9DC32"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7211103A"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4C418373" w14:textId="77777777" w:rsidTr="00E45CCF">
        <w:trPr>
          <w:trHeight w:val="20"/>
          <w:jc w:val="center"/>
        </w:trPr>
        <w:tc>
          <w:tcPr>
            <w:tcW w:w="677" w:type="pct"/>
            <w:vMerge/>
            <w:vAlign w:val="center"/>
          </w:tcPr>
          <w:p w14:paraId="3E46DC49"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3F7DBB61"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558A506E"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363C5DC9"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44E6A8FB"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5FED9187"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37F4DAE9"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25" w:type="pct"/>
            <w:shd w:val="clear" w:color="auto" w:fill="FFFFFF" w:themeFill="background1"/>
            <w:vAlign w:val="center"/>
          </w:tcPr>
          <w:p w14:paraId="477EE194"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69A0C8CC"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584438BD"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78036010" w14:textId="77777777" w:rsidTr="00E45CCF">
        <w:trPr>
          <w:trHeight w:val="20"/>
          <w:jc w:val="center"/>
        </w:trPr>
        <w:tc>
          <w:tcPr>
            <w:tcW w:w="677" w:type="pct"/>
            <w:vMerge/>
            <w:vAlign w:val="center"/>
          </w:tcPr>
          <w:p w14:paraId="085CB5FC"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67BE4AE7"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0A4C6F44"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31553408"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2CB9F6D1"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753E7695"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785816FB" w14:textId="77777777" w:rsidR="00A62774" w:rsidRPr="00A53FA8" w:rsidRDefault="00A62774"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p w14:paraId="667687E7" w14:textId="77777777" w:rsidR="00A62774" w:rsidRPr="00A53FA8" w:rsidRDefault="00A62774" w:rsidP="000C32A5">
            <w:pPr>
              <w:rPr>
                <w:rFonts w:ascii="Gill Sans" w:eastAsia="Gill Sans" w:hAnsi="Gill Sans" w:cs="Gill Sans"/>
                <w:color w:val="6C6463"/>
                <w:sz w:val="16"/>
                <w:szCs w:val="16"/>
              </w:rPr>
            </w:pPr>
          </w:p>
          <w:p w14:paraId="6C489855" w14:textId="77777777" w:rsidR="00A62774" w:rsidRPr="00A53FA8" w:rsidRDefault="00A62774" w:rsidP="000C32A5">
            <w:pPr>
              <w:rPr>
                <w:rFonts w:ascii="Gill Sans" w:eastAsia="Gill Sans" w:hAnsi="Gill Sans" w:cs="Gill Sans"/>
                <w:color w:val="6C6463"/>
                <w:sz w:val="16"/>
                <w:szCs w:val="16"/>
              </w:rPr>
            </w:pPr>
          </w:p>
          <w:p w14:paraId="3808F8E7" w14:textId="77777777" w:rsidR="00A62774" w:rsidRPr="00A53FA8" w:rsidRDefault="00A62774" w:rsidP="000C32A5">
            <w:pPr>
              <w:rPr>
                <w:rFonts w:ascii="Gill Sans" w:eastAsia="Gill Sans" w:hAnsi="Gill Sans" w:cs="Gill Sans"/>
                <w:color w:val="6C6463"/>
                <w:sz w:val="16"/>
                <w:szCs w:val="16"/>
              </w:rPr>
            </w:pPr>
          </w:p>
        </w:tc>
        <w:tc>
          <w:tcPr>
            <w:tcW w:w="525" w:type="pct"/>
            <w:shd w:val="clear" w:color="auto" w:fill="FFFFFF" w:themeFill="background1"/>
            <w:vAlign w:val="center"/>
          </w:tcPr>
          <w:p w14:paraId="4B4191DB" w14:textId="7FBD463A"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w:t>
            </w:r>
            <w:r w:rsidR="00A62774" w:rsidRPr="00A53FA8">
              <w:rPr>
                <w:rFonts w:ascii="Gill Sans" w:eastAsia="Gill Sans" w:hAnsi="Gill Sans" w:cs="Gill Sans"/>
                <w:color w:val="6C6463"/>
                <w:sz w:val="16"/>
                <w:szCs w:val="16"/>
              </w:rPr>
              <w:t>.000,00</w:t>
            </w:r>
          </w:p>
        </w:tc>
        <w:tc>
          <w:tcPr>
            <w:tcW w:w="492" w:type="pct"/>
            <w:shd w:val="clear" w:color="auto" w:fill="FFFFFF" w:themeFill="background1"/>
            <w:vAlign w:val="center"/>
          </w:tcPr>
          <w:p w14:paraId="2D855387" w14:textId="6831235E"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30</w:t>
            </w:r>
            <w:r w:rsidR="00A62774" w:rsidRPr="00A53FA8">
              <w:rPr>
                <w:rFonts w:ascii="Gill Sans" w:eastAsia="Gill Sans" w:hAnsi="Gill Sans" w:cs="Gill Sans"/>
                <w:color w:val="6C6463"/>
                <w:sz w:val="16"/>
                <w:szCs w:val="16"/>
              </w:rPr>
              <w:t>.000,00</w:t>
            </w:r>
          </w:p>
        </w:tc>
        <w:tc>
          <w:tcPr>
            <w:tcW w:w="455" w:type="pct"/>
            <w:gridSpan w:val="2"/>
            <w:shd w:val="clear" w:color="auto" w:fill="FFFFFF" w:themeFill="background1"/>
            <w:vAlign w:val="center"/>
          </w:tcPr>
          <w:p w14:paraId="6EE23B21" w14:textId="0C624A3B" w:rsidR="00A62774" w:rsidRPr="00A53FA8" w:rsidRDefault="00340835"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20</w:t>
            </w:r>
            <w:r w:rsidR="00A62774" w:rsidRPr="00A53FA8">
              <w:rPr>
                <w:rFonts w:ascii="Gill Sans" w:eastAsia="Gill Sans" w:hAnsi="Gill Sans" w:cs="Gill Sans"/>
                <w:color w:val="6C6463"/>
                <w:sz w:val="16"/>
                <w:szCs w:val="16"/>
              </w:rPr>
              <w:t>.000,00</w:t>
            </w:r>
          </w:p>
        </w:tc>
      </w:tr>
      <w:tr w:rsidR="00340835" w:rsidRPr="00A53FA8" w14:paraId="22742499" w14:textId="77777777" w:rsidTr="00E45CCF">
        <w:trPr>
          <w:trHeight w:val="530"/>
          <w:jc w:val="center"/>
        </w:trPr>
        <w:tc>
          <w:tcPr>
            <w:tcW w:w="677" w:type="pct"/>
            <w:vMerge/>
            <w:vAlign w:val="center"/>
          </w:tcPr>
          <w:p w14:paraId="3489486A" w14:textId="77777777" w:rsidR="00A62774" w:rsidRPr="00A53FA8" w:rsidRDefault="00A62774" w:rsidP="000C32A5">
            <w:pPr>
              <w:rPr>
                <w:rFonts w:ascii="Gill Sans" w:eastAsia="Gill Sans" w:hAnsi="Gill Sans" w:cs="Gill Sans"/>
                <w:color w:val="6C6463"/>
                <w:sz w:val="16"/>
                <w:szCs w:val="16"/>
              </w:rPr>
            </w:pPr>
          </w:p>
        </w:tc>
        <w:tc>
          <w:tcPr>
            <w:tcW w:w="543" w:type="pct"/>
            <w:vMerge/>
          </w:tcPr>
          <w:p w14:paraId="11ABD511" w14:textId="77777777" w:rsidR="00A62774" w:rsidRPr="00A53FA8" w:rsidRDefault="00A62774" w:rsidP="000C32A5">
            <w:pPr>
              <w:jc w:val="center"/>
              <w:rPr>
                <w:rFonts w:ascii="Gill Sans" w:eastAsia="Gill Sans" w:hAnsi="Gill Sans" w:cs="Gill Sans"/>
                <w:color w:val="6C6463"/>
                <w:sz w:val="16"/>
                <w:szCs w:val="16"/>
              </w:rPr>
            </w:pPr>
          </w:p>
        </w:tc>
        <w:tc>
          <w:tcPr>
            <w:tcW w:w="611" w:type="pct"/>
            <w:vMerge/>
          </w:tcPr>
          <w:p w14:paraId="08199664" w14:textId="77777777" w:rsidR="00A62774" w:rsidRPr="00A53FA8" w:rsidRDefault="00A62774" w:rsidP="000C32A5">
            <w:pPr>
              <w:jc w:val="center"/>
              <w:rPr>
                <w:rFonts w:ascii="Gill Sans" w:eastAsia="Gill Sans" w:hAnsi="Gill Sans" w:cs="Gill Sans"/>
                <w:color w:val="6C6463"/>
                <w:sz w:val="16"/>
                <w:szCs w:val="16"/>
              </w:rPr>
            </w:pPr>
          </w:p>
        </w:tc>
        <w:tc>
          <w:tcPr>
            <w:tcW w:w="679" w:type="pct"/>
            <w:vMerge/>
          </w:tcPr>
          <w:p w14:paraId="58AB2A0E" w14:textId="77777777" w:rsidR="00A62774" w:rsidRPr="00A53FA8" w:rsidRDefault="00A62774" w:rsidP="000C32A5">
            <w:pPr>
              <w:jc w:val="center"/>
              <w:rPr>
                <w:rFonts w:ascii="Gill Sans" w:eastAsia="Gill Sans" w:hAnsi="Gill Sans" w:cs="Gill Sans"/>
                <w:color w:val="6C6463"/>
                <w:sz w:val="16"/>
                <w:szCs w:val="16"/>
              </w:rPr>
            </w:pPr>
          </w:p>
        </w:tc>
        <w:tc>
          <w:tcPr>
            <w:tcW w:w="271" w:type="pct"/>
            <w:vMerge/>
          </w:tcPr>
          <w:p w14:paraId="39794FFA" w14:textId="77777777" w:rsidR="00A62774" w:rsidRPr="00A53FA8" w:rsidRDefault="00A62774" w:rsidP="000C32A5">
            <w:pPr>
              <w:jc w:val="center"/>
              <w:rPr>
                <w:rFonts w:ascii="Gill Sans" w:eastAsia="Gill Sans" w:hAnsi="Gill Sans" w:cs="Gill Sans"/>
                <w:color w:val="6C6463"/>
                <w:sz w:val="16"/>
                <w:szCs w:val="16"/>
              </w:rPr>
            </w:pPr>
          </w:p>
        </w:tc>
        <w:tc>
          <w:tcPr>
            <w:tcW w:w="340" w:type="pct"/>
            <w:vMerge/>
            <w:vAlign w:val="center"/>
          </w:tcPr>
          <w:p w14:paraId="7DFDEB14" w14:textId="77777777" w:rsidR="00A62774" w:rsidRPr="00A53FA8" w:rsidRDefault="00A62774" w:rsidP="000C32A5">
            <w:pPr>
              <w:jc w:val="center"/>
              <w:rPr>
                <w:rFonts w:ascii="Gill Sans" w:eastAsia="Gill Sans" w:hAnsi="Gill Sans" w:cs="Gill Sans"/>
                <w:color w:val="6C6463"/>
                <w:sz w:val="16"/>
                <w:szCs w:val="16"/>
              </w:rPr>
            </w:pPr>
          </w:p>
        </w:tc>
        <w:tc>
          <w:tcPr>
            <w:tcW w:w="407" w:type="pct"/>
            <w:shd w:val="clear" w:color="auto" w:fill="FFFFFF" w:themeFill="background1"/>
            <w:vAlign w:val="center"/>
          </w:tcPr>
          <w:p w14:paraId="2572A670" w14:textId="7765DCF2" w:rsidR="00A62774" w:rsidRPr="00A53FA8" w:rsidRDefault="00A62774" w:rsidP="00CF1A7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25" w:type="pct"/>
            <w:shd w:val="clear" w:color="auto" w:fill="FFFFFF" w:themeFill="background1"/>
            <w:vAlign w:val="center"/>
          </w:tcPr>
          <w:p w14:paraId="3A67EA02"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92" w:type="pct"/>
            <w:shd w:val="clear" w:color="auto" w:fill="FFFFFF" w:themeFill="background1"/>
            <w:vAlign w:val="center"/>
          </w:tcPr>
          <w:p w14:paraId="3F8927F7"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55" w:type="pct"/>
            <w:gridSpan w:val="2"/>
            <w:shd w:val="clear" w:color="auto" w:fill="FFFFFF" w:themeFill="background1"/>
            <w:vAlign w:val="center"/>
          </w:tcPr>
          <w:p w14:paraId="0BCF1563" w14:textId="77777777" w:rsidR="00A62774" w:rsidRPr="00A53FA8" w:rsidRDefault="00A62774" w:rsidP="00A62774">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340835" w:rsidRPr="00A53FA8" w14:paraId="1839C5D3" w14:textId="77777777" w:rsidTr="00E45CCF">
        <w:trPr>
          <w:trHeight w:val="20"/>
          <w:jc w:val="center"/>
        </w:trPr>
        <w:tc>
          <w:tcPr>
            <w:tcW w:w="677" w:type="pct"/>
            <w:vMerge/>
            <w:vAlign w:val="center"/>
          </w:tcPr>
          <w:p w14:paraId="5CACCCCF" w14:textId="77777777" w:rsidR="00A62774" w:rsidRPr="00A53FA8" w:rsidRDefault="00A62774" w:rsidP="000C32A5">
            <w:pPr>
              <w:rPr>
                <w:rFonts w:cs="Arial"/>
                <w:sz w:val="20"/>
              </w:rPr>
            </w:pPr>
          </w:p>
        </w:tc>
        <w:tc>
          <w:tcPr>
            <w:tcW w:w="543" w:type="pct"/>
            <w:vMerge/>
          </w:tcPr>
          <w:p w14:paraId="6C3A091F" w14:textId="77777777" w:rsidR="00A62774" w:rsidRPr="00A53FA8" w:rsidRDefault="00A62774" w:rsidP="000C32A5">
            <w:pPr>
              <w:jc w:val="center"/>
              <w:rPr>
                <w:rFonts w:cs="Segoe UI"/>
                <w:sz w:val="20"/>
              </w:rPr>
            </w:pPr>
          </w:p>
        </w:tc>
        <w:tc>
          <w:tcPr>
            <w:tcW w:w="611" w:type="pct"/>
            <w:vMerge/>
          </w:tcPr>
          <w:p w14:paraId="097CE7FF" w14:textId="77777777" w:rsidR="00A62774" w:rsidRPr="00A53FA8" w:rsidRDefault="00A62774" w:rsidP="000C32A5">
            <w:pPr>
              <w:jc w:val="center"/>
              <w:rPr>
                <w:rFonts w:cs="Segoe UI"/>
                <w:b/>
                <w:sz w:val="20"/>
              </w:rPr>
            </w:pPr>
          </w:p>
        </w:tc>
        <w:tc>
          <w:tcPr>
            <w:tcW w:w="679" w:type="pct"/>
            <w:vMerge/>
          </w:tcPr>
          <w:p w14:paraId="17DCCD53" w14:textId="77777777" w:rsidR="00A62774" w:rsidRPr="00A53FA8" w:rsidRDefault="00A62774" w:rsidP="000C32A5">
            <w:pPr>
              <w:jc w:val="center"/>
              <w:rPr>
                <w:rFonts w:cs="Segoe UI"/>
                <w:b/>
                <w:sz w:val="20"/>
              </w:rPr>
            </w:pPr>
          </w:p>
        </w:tc>
        <w:tc>
          <w:tcPr>
            <w:tcW w:w="271" w:type="pct"/>
            <w:vMerge/>
          </w:tcPr>
          <w:p w14:paraId="0CBD98A9" w14:textId="77777777" w:rsidR="00A62774" w:rsidRPr="00A53FA8" w:rsidRDefault="00A62774" w:rsidP="000C32A5">
            <w:pPr>
              <w:jc w:val="center"/>
              <w:rPr>
                <w:rFonts w:cs="Segoe UI"/>
                <w:sz w:val="20"/>
              </w:rPr>
            </w:pPr>
          </w:p>
        </w:tc>
        <w:tc>
          <w:tcPr>
            <w:tcW w:w="340" w:type="pct"/>
            <w:vMerge/>
            <w:vAlign w:val="center"/>
          </w:tcPr>
          <w:p w14:paraId="60964503" w14:textId="77777777" w:rsidR="00A62774" w:rsidRPr="00A53FA8" w:rsidRDefault="00A62774" w:rsidP="000C32A5">
            <w:pPr>
              <w:jc w:val="center"/>
              <w:rPr>
                <w:rFonts w:cs="Segoe UI"/>
                <w:bCs/>
                <w:sz w:val="20"/>
              </w:rPr>
            </w:pPr>
          </w:p>
        </w:tc>
        <w:tc>
          <w:tcPr>
            <w:tcW w:w="407" w:type="pct"/>
            <w:shd w:val="clear" w:color="auto" w:fill="auto"/>
            <w:vAlign w:val="center"/>
          </w:tcPr>
          <w:p w14:paraId="7FE27813" w14:textId="77777777" w:rsidR="00A62774" w:rsidRPr="00A53FA8" w:rsidRDefault="00A62774" w:rsidP="000C32A5">
            <w:pPr>
              <w:rPr>
                <w:rFonts w:ascii="Gill Sans" w:hAnsi="Gill Sans"/>
                <w:sz w:val="16"/>
                <w:szCs w:val="16"/>
              </w:rPr>
            </w:pPr>
            <w:r w:rsidRPr="00A53FA8">
              <w:rPr>
                <w:rFonts w:ascii="Gill Sans" w:hAnsi="Gill Sans"/>
                <w:sz w:val="16"/>
                <w:szCs w:val="16"/>
              </w:rPr>
              <w:t>Ukupno</w:t>
            </w:r>
          </w:p>
        </w:tc>
        <w:tc>
          <w:tcPr>
            <w:tcW w:w="525" w:type="pct"/>
            <w:shd w:val="clear" w:color="auto" w:fill="auto"/>
            <w:vAlign w:val="center"/>
          </w:tcPr>
          <w:p w14:paraId="2E257800" w14:textId="505C887B" w:rsidR="00A62774" w:rsidRPr="00A53FA8" w:rsidRDefault="00340835" w:rsidP="00A62774">
            <w:pPr>
              <w:jc w:val="center"/>
              <w:rPr>
                <w:rFonts w:ascii="Gill Sans" w:hAnsi="Gill Sans"/>
                <w:sz w:val="16"/>
                <w:szCs w:val="16"/>
              </w:rPr>
            </w:pPr>
            <w:r w:rsidRPr="00A53FA8">
              <w:rPr>
                <w:rFonts w:ascii="Gill Sans" w:hAnsi="Gill Sans"/>
                <w:sz w:val="16"/>
                <w:szCs w:val="16"/>
              </w:rPr>
              <w:t>60</w:t>
            </w:r>
            <w:r w:rsidR="00A62774" w:rsidRPr="00A53FA8">
              <w:rPr>
                <w:rFonts w:ascii="Gill Sans" w:hAnsi="Gill Sans"/>
                <w:sz w:val="16"/>
                <w:szCs w:val="16"/>
              </w:rPr>
              <w:t>.000,00</w:t>
            </w:r>
          </w:p>
        </w:tc>
        <w:tc>
          <w:tcPr>
            <w:tcW w:w="492" w:type="pct"/>
            <w:shd w:val="clear" w:color="auto" w:fill="auto"/>
            <w:vAlign w:val="center"/>
          </w:tcPr>
          <w:p w14:paraId="6E795EA8" w14:textId="7F086AA3" w:rsidR="00A62774" w:rsidRPr="00A53FA8" w:rsidRDefault="00340835" w:rsidP="00A62774">
            <w:pPr>
              <w:jc w:val="center"/>
              <w:rPr>
                <w:rFonts w:ascii="Gill Sans" w:hAnsi="Gill Sans"/>
                <w:sz w:val="16"/>
                <w:szCs w:val="16"/>
              </w:rPr>
            </w:pPr>
            <w:r w:rsidRPr="00A53FA8">
              <w:rPr>
                <w:rFonts w:ascii="Gill Sans" w:hAnsi="Gill Sans"/>
                <w:sz w:val="16"/>
                <w:szCs w:val="16"/>
              </w:rPr>
              <w:t>4</w:t>
            </w:r>
            <w:r w:rsidR="00A62774" w:rsidRPr="00A53FA8">
              <w:rPr>
                <w:rFonts w:ascii="Gill Sans" w:hAnsi="Gill Sans"/>
                <w:sz w:val="16"/>
                <w:szCs w:val="16"/>
              </w:rPr>
              <w:t>0.000,00</w:t>
            </w:r>
          </w:p>
        </w:tc>
        <w:tc>
          <w:tcPr>
            <w:tcW w:w="455" w:type="pct"/>
            <w:gridSpan w:val="2"/>
            <w:shd w:val="clear" w:color="auto" w:fill="auto"/>
            <w:vAlign w:val="center"/>
          </w:tcPr>
          <w:p w14:paraId="413137E3" w14:textId="787C94D3" w:rsidR="00A62774" w:rsidRPr="00A53FA8" w:rsidRDefault="00340835" w:rsidP="00A62774">
            <w:pPr>
              <w:jc w:val="center"/>
              <w:rPr>
                <w:rFonts w:ascii="Gill Sans" w:hAnsi="Gill Sans"/>
                <w:sz w:val="16"/>
                <w:szCs w:val="16"/>
              </w:rPr>
            </w:pPr>
            <w:r w:rsidRPr="00A53FA8">
              <w:rPr>
                <w:rFonts w:ascii="Gill Sans" w:hAnsi="Gill Sans"/>
                <w:sz w:val="16"/>
                <w:szCs w:val="16"/>
              </w:rPr>
              <w:t>3</w:t>
            </w:r>
            <w:r w:rsidR="00A62774" w:rsidRPr="00A53FA8">
              <w:rPr>
                <w:rFonts w:ascii="Gill Sans" w:hAnsi="Gill Sans"/>
                <w:sz w:val="16"/>
                <w:szCs w:val="16"/>
              </w:rPr>
              <w:t>0.000,00</w:t>
            </w:r>
          </w:p>
        </w:tc>
      </w:tr>
      <w:tr w:rsidR="00340835" w:rsidRPr="00A53FA8" w14:paraId="0A36D200" w14:textId="77777777" w:rsidTr="00E45CCF">
        <w:trPr>
          <w:trHeight w:val="20"/>
          <w:jc w:val="center"/>
        </w:trPr>
        <w:tc>
          <w:tcPr>
            <w:tcW w:w="3121" w:type="pct"/>
            <w:gridSpan w:val="6"/>
            <w:vAlign w:val="center"/>
          </w:tcPr>
          <w:p w14:paraId="79DB85DD" w14:textId="77777777" w:rsidR="00340835" w:rsidRPr="00A53FA8" w:rsidRDefault="00340835" w:rsidP="000C32A5">
            <w:pPr>
              <w:rPr>
                <w:rFonts w:ascii="Gill Sans MT" w:hAnsi="Gill Sans MT" w:cs="Segoe UI"/>
                <w:bCs/>
                <w:sz w:val="20"/>
              </w:rPr>
            </w:pPr>
            <w:r w:rsidRPr="00A53FA8">
              <w:rPr>
                <w:rFonts w:ascii="Gill Sans MT" w:hAnsi="Gill Sans MT" w:cs="Segoe UI"/>
                <w:b/>
                <w:bCs/>
                <w:sz w:val="20"/>
              </w:rPr>
              <w:t xml:space="preserve">                                      </w:t>
            </w:r>
            <w:r w:rsidRPr="00A53FA8">
              <w:rPr>
                <w:rFonts w:ascii="Gill Sans" w:eastAsia="Gill Sans" w:hAnsi="Gill Sans" w:cs="Gill Sans"/>
                <w:color w:val="6C6463"/>
                <w:sz w:val="16"/>
                <w:szCs w:val="16"/>
              </w:rPr>
              <w:t>Ukupno sve mjere KM :</w:t>
            </w:r>
          </w:p>
        </w:tc>
        <w:tc>
          <w:tcPr>
            <w:tcW w:w="407" w:type="pct"/>
            <w:shd w:val="clear" w:color="auto" w:fill="4682B4"/>
            <w:vAlign w:val="center"/>
          </w:tcPr>
          <w:p w14:paraId="75AB6119" w14:textId="77777777" w:rsidR="00340835" w:rsidRPr="00A53FA8" w:rsidRDefault="00340835" w:rsidP="000C32A5">
            <w:pPr>
              <w:rPr>
                <w:rFonts w:ascii="Gill Sans MT" w:hAnsi="Gill Sans MT" w:cs="Segoe UI"/>
                <w:b/>
                <w:bCs/>
                <w:color w:val="FFFFFF" w:themeColor="background1"/>
                <w:sz w:val="20"/>
              </w:rPr>
            </w:pPr>
          </w:p>
        </w:tc>
        <w:tc>
          <w:tcPr>
            <w:tcW w:w="525" w:type="pct"/>
            <w:shd w:val="clear" w:color="auto" w:fill="4682B4"/>
            <w:vAlign w:val="center"/>
          </w:tcPr>
          <w:p w14:paraId="4AB8F8FD" w14:textId="7B9CC3AF" w:rsidR="00340835" w:rsidRPr="00A53FA8" w:rsidRDefault="00340835" w:rsidP="000C32A5">
            <w:pPr>
              <w:rPr>
                <w:rFonts w:ascii="Gill Sans" w:hAnsi="Gill Sans"/>
                <w:color w:val="FFFFFF" w:themeColor="background1"/>
                <w:sz w:val="16"/>
                <w:szCs w:val="16"/>
              </w:rPr>
            </w:pPr>
            <w:r w:rsidRPr="00A53FA8">
              <w:rPr>
                <w:rFonts w:ascii="Gill Sans" w:hAnsi="Gill Sans"/>
                <w:color w:val="FFFFFF" w:themeColor="background1"/>
                <w:sz w:val="16"/>
                <w:szCs w:val="16"/>
              </w:rPr>
              <w:t>75.000,00</w:t>
            </w:r>
          </w:p>
        </w:tc>
        <w:tc>
          <w:tcPr>
            <w:tcW w:w="495" w:type="pct"/>
            <w:gridSpan w:val="2"/>
            <w:shd w:val="clear" w:color="auto" w:fill="4682B4"/>
            <w:vAlign w:val="center"/>
          </w:tcPr>
          <w:p w14:paraId="3534D3F5" w14:textId="0E249C32" w:rsidR="00340835" w:rsidRPr="00A53FA8" w:rsidRDefault="00340835" w:rsidP="000C32A5">
            <w:pPr>
              <w:rPr>
                <w:rFonts w:ascii="Gill Sans" w:hAnsi="Gill Sans"/>
                <w:color w:val="FFFFFF" w:themeColor="background1"/>
                <w:sz w:val="16"/>
                <w:szCs w:val="16"/>
              </w:rPr>
            </w:pPr>
            <w:r w:rsidRPr="00A53FA8">
              <w:rPr>
                <w:rFonts w:ascii="Gill Sans" w:hAnsi="Gill Sans"/>
                <w:color w:val="FFFFFF" w:themeColor="background1"/>
                <w:sz w:val="16"/>
                <w:szCs w:val="16"/>
              </w:rPr>
              <w:t>105.000,00</w:t>
            </w:r>
          </w:p>
        </w:tc>
        <w:tc>
          <w:tcPr>
            <w:tcW w:w="452" w:type="pct"/>
            <w:shd w:val="clear" w:color="auto" w:fill="4682B4"/>
            <w:vAlign w:val="center"/>
          </w:tcPr>
          <w:p w14:paraId="46B433DF" w14:textId="45C8B358" w:rsidR="00340835" w:rsidRPr="00A53FA8" w:rsidRDefault="00340835" w:rsidP="000C32A5">
            <w:pPr>
              <w:rPr>
                <w:rFonts w:ascii="Gill Sans" w:hAnsi="Gill Sans"/>
                <w:color w:val="FFFFFF" w:themeColor="background1"/>
                <w:sz w:val="16"/>
                <w:szCs w:val="16"/>
              </w:rPr>
            </w:pPr>
            <w:r w:rsidRPr="00A53FA8">
              <w:rPr>
                <w:rFonts w:ascii="Gill Sans" w:hAnsi="Gill Sans"/>
                <w:color w:val="FFFFFF" w:themeColor="background1"/>
                <w:sz w:val="16"/>
                <w:szCs w:val="16"/>
              </w:rPr>
              <w:t>80.000,00</w:t>
            </w:r>
          </w:p>
        </w:tc>
      </w:tr>
    </w:tbl>
    <w:p w14:paraId="15F0D687" w14:textId="77777777" w:rsidR="001204BA" w:rsidRPr="00A53FA8" w:rsidRDefault="001204BA" w:rsidP="001204BA"/>
    <w:tbl>
      <w:tblPr>
        <w:tblW w:w="54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4"/>
        <w:gridCol w:w="1132"/>
        <w:gridCol w:w="1277"/>
        <w:gridCol w:w="1415"/>
        <w:gridCol w:w="568"/>
        <w:gridCol w:w="711"/>
        <w:gridCol w:w="849"/>
        <w:gridCol w:w="1132"/>
        <w:gridCol w:w="996"/>
        <w:gridCol w:w="990"/>
      </w:tblGrid>
      <w:tr w:rsidR="001204BA" w:rsidRPr="00A53FA8" w14:paraId="36B5860E" w14:textId="77777777" w:rsidTr="00E45CCF">
        <w:trPr>
          <w:trHeight w:val="302"/>
          <w:jc w:val="center"/>
        </w:trPr>
        <w:tc>
          <w:tcPr>
            <w:tcW w:w="5000" w:type="pct"/>
            <w:gridSpan w:val="10"/>
            <w:shd w:val="clear" w:color="auto" w:fill="FFFFFF" w:themeFill="background1"/>
            <w:vAlign w:val="center"/>
          </w:tcPr>
          <w:p w14:paraId="0CC32D82" w14:textId="1A5B36F7" w:rsidR="001204BA" w:rsidRPr="00A53FA8" w:rsidRDefault="001204BA" w:rsidP="00864091">
            <w:pPr>
              <w:pStyle w:val="pf0"/>
              <w:rPr>
                <w:rFonts w:ascii="Arial" w:hAnsi="Arial" w:cs="Arial"/>
                <w:sz w:val="20"/>
                <w:szCs w:val="20"/>
                <w:lang w:val="bs-Latn-BA"/>
              </w:rPr>
            </w:pPr>
            <w:r w:rsidRPr="00A53FA8">
              <w:rPr>
                <w:rFonts w:ascii="Gill Sans" w:eastAsia="Gill Sans" w:hAnsi="Gill Sans" w:cs="Gill Sans"/>
                <w:color w:val="6C6463"/>
                <w:sz w:val="16"/>
                <w:szCs w:val="16"/>
                <w:lang w:val="bs-Latn-BA"/>
              </w:rPr>
              <w:t>Strateški cilj II</w:t>
            </w:r>
            <w:r w:rsidR="008600AF" w:rsidRPr="00A53FA8">
              <w:rPr>
                <w:rFonts w:ascii="Gill Sans" w:eastAsia="Gill Sans" w:hAnsi="Gill Sans" w:cs="Gill Sans"/>
                <w:color w:val="6C6463"/>
                <w:sz w:val="16"/>
                <w:szCs w:val="16"/>
                <w:lang w:val="bs-Latn-BA"/>
              </w:rPr>
              <w:t>I</w:t>
            </w:r>
            <w:r w:rsidRPr="00A53FA8">
              <w:rPr>
                <w:rFonts w:ascii="Gill Sans" w:eastAsia="Gill Sans" w:hAnsi="Gill Sans" w:cs="Gill Sans"/>
                <w:color w:val="6C6463"/>
                <w:sz w:val="16"/>
                <w:szCs w:val="16"/>
                <w:lang w:val="bs-Latn-BA"/>
              </w:rPr>
              <w:t xml:space="preserve">: </w:t>
            </w:r>
            <w:r w:rsidR="00864091" w:rsidRPr="00A53FA8">
              <w:rPr>
                <w:rFonts w:ascii="Gill Sans" w:eastAsia="Gill Sans" w:hAnsi="Gill Sans" w:cs="Gill Sans"/>
                <w:color w:val="6C6463"/>
                <w:sz w:val="16"/>
                <w:szCs w:val="16"/>
                <w:lang w:val="bs-Latn-BA"/>
              </w:rPr>
              <w:t>Povećati efikasnost administrativnih procesa kroz primjenu naprednih tehnoloških rješenja</w:t>
            </w:r>
            <w:r w:rsidR="00864091" w:rsidRPr="00A53FA8">
              <w:rPr>
                <w:rStyle w:val="cf11"/>
                <w:lang w:val="bs-Latn-BA"/>
              </w:rPr>
              <w:t xml:space="preserve"> </w:t>
            </w:r>
          </w:p>
        </w:tc>
      </w:tr>
      <w:tr w:rsidR="001204BA" w:rsidRPr="00A53FA8" w14:paraId="78E77097" w14:textId="77777777" w:rsidTr="00E45CCF">
        <w:trPr>
          <w:trHeight w:val="302"/>
          <w:jc w:val="center"/>
        </w:trPr>
        <w:tc>
          <w:tcPr>
            <w:tcW w:w="5000" w:type="pct"/>
            <w:gridSpan w:val="10"/>
            <w:shd w:val="clear" w:color="auto" w:fill="FFFFFF" w:themeFill="background1"/>
          </w:tcPr>
          <w:p w14:paraId="6CE498E8" w14:textId="1F33D1C4"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Mjera </w:t>
            </w:r>
            <w:r w:rsidR="008600AF" w:rsidRPr="00A53FA8">
              <w:rPr>
                <w:rFonts w:ascii="Gill Sans" w:eastAsia="Gill Sans" w:hAnsi="Gill Sans" w:cs="Gill Sans"/>
                <w:color w:val="6C6463"/>
                <w:sz w:val="16"/>
                <w:szCs w:val="16"/>
              </w:rPr>
              <w:t>3</w:t>
            </w:r>
            <w:r w:rsidRPr="00A53FA8">
              <w:rPr>
                <w:rFonts w:ascii="Gill Sans" w:eastAsia="Gill Sans" w:hAnsi="Gill Sans" w:cs="Gill Sans"/>
                <w:color w:val="6C6463"/>
                <w:sz w:val="16"/>
                <w:szCs w:val="16"/>
              </w:rPr>
              <w:t xml:space="preserve">.1. </w:t>
            </w:r>
            <w:r w:rsidR="008600AF" w:rsidRPr="00A53FA8">
              <w:rPr>
                <w:rFonts w:ascii="Gill Sans" w:eastAsia="Gill Sans" w:hAnsi="Gill Sans" w:cs="Gill Sans"/>
                <w:color w:val="6C6463"/>
                <w:sz w:val="16"/>
                <w:szCs w:val="16"/>
              </w:rPr>
              <w:t>Unapređenje digitalne infrastrukture za uvođenje digitalnih usluga</w:t>
            </w:r>
          </w:p>
          <w:p w14:paraId="18CAE39C" w14:textId="6D0F80F5"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Mjera </w:t>
            </w:r>
            <w:r w:rsidR="008600AF" w:rsidRPr="00A53FA8">
              <w:rPr>
                <w:rFonts w:ascii="Gill Sans" w:eastAsia="Gill Sans" w:hAnsi="Gill Sans" w:cs="Gill Sans"/>
                <w:color w:val="6C6463"/>
                <w:sz w:val="16"/>
                <w:szCs w:val="16"/>
              </w:rPr>
              <w:t>3</w:t>
            </w:r>
            <w:r w:rsidRPr="00A53FA8">
              <w:rPr>
                <w:rFonts w:ascii="Gill Sans" w:eastAsia="Gill Sans" w:hAnsi="Gill Sans" w:cs="Gill Sans"/>
                <w:color w:val="6C6463"/>
                <w:sz w:val="16"/>
                <w:szCs w:val="16"/>
              </w:rPr>
              <w:t xml:space="preserve">.2. </w:t>
            </w:r>
            <w:r w:rsidR="00A304E3" w:rsidRPr="00A53FA8">
              <w:rPr>
                <w:rFonts w:ascii="Gill Sans" w:eastAsia="Gill Sans" w:hAnsi="Gill Sans" w:cs="Gill Sans"/>
                <w:color w:val="6C6463"/>
                <w:sz w:val="16"/>
                <w:szCs w:val="16"/>
              </w:rPr>
              <w:t>Obuka uposlenika s ciljem razvijanja digitalnih vještina i stvaranje kulture, cyber sigurnosti, saradnje, razmjene znanja, inovacija i kreativnosti u cijeloj instituciji kao osnov za kontinuirana poboljšanja</w:t>
            </w:r>
          </w:p>
          <w:p w14:paraId="72D1E267" w14:textId="6AEBE966" w:rsidR="001204BA" w:rsidRPr="00A53FA8" w:rsidRDefault="001204BA" w:rsidP="00CF1A7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Mjera </w:t>
            </w:r>
            <w:r w:rsidR="008600AF" w:rsidRPr="00A53FA8">
              <w:rPr>
                <w:rFonts w:ascii="Gill Sans" w:eastAsia="Gill Sans" w:hAnsi="Gill Sans" w:cs="Gill Sans"/>
                <w:color w:val="6C6463"/>
                <w:sz w:val="16"/>
                <w:szCs w:val="16"/>
              </w:rPr>
              <w:t>3</w:t>
            </w:r>
            <w:r w:rsidRPr="00A53FA8">
              <w:rPr>
                <w:rFonts w:ascii="Gill Sans" w:eastAsia="Gill Sans" w:hAnsi="Gill Sans" w:cs="Gill Sans"/>
                <w:color w:val="6C6463"/>
                <w:sz w:val="16"/>
                <w:szCs w:val="16"/>
              </w:rPr>
              <w:t xml:space="preserve">.3. </w:t>
            </w:r>
            <w:r w:rsidR="00A304E3" w:rsidRPr="00A53FA8">
              <w:rPr>
                <w:rFonts w:ascii="Gill Sans" w:eastAsia="Gill Sans" w:hAnsi="Gill Sans" w:cs="Gill Sans"/>
                <w:color w:val="6C6463"/>
                <w:sz w:val="16"/>
                <w:szCs w:val="16"/>
              </w:rPr>
              <w:t>Optimizacija poslovnih procesa i njihova digitalizacija</w:t>
            </w:r>
          </w:p>
        </w:tc>
      </w:tr>
      <w:tr w:rsidR="001204BA" w:rsidRPr="00A53FA8" w14:paraId="539FBB3F" w14:textId="77777777" w:rsidTr="00915A48">
        <w:trPr>
          <w:trHeight w:val="20"/>
          <w:jc w:val="center"/>
        </w:trPr>
        <w:tc>
          <w:tcPr>
            <w:tcW w:w="674" w:type="pct"/>
            <w:vMerge w:val="restart"/>
            <w:shd w:val="clear" w:color="auto" w:fill="4682B4"/>
            <w:vAlign w:val="center"/>
          </w:tcPr>
          <w:p w14:paraId="61D755B4"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Nazivi strateških   projekata</w:t>
            </w:r>
          </w:p>
        </w:tc>
        <w:tc>
          <w:tcPr>
            <w:tcW w:w="540" w:type="pct"/>
            <w:vMerge w:val="restart"/>
            <w:shd w:val="clear" w:color="auto" w:fill="4682B4"/>
            <w:vAlign w:val="center"/>
          </w:tcPr>
          <w:p w14:paraId="1CFFB62E"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 xml:space="preserve">Rok izvršenja </w:t>
            </w:r>
          </w:p>
        </w:tc>
        <w:tc>
          <w:tcPr>
            <w:tcW w:w="609" w:type="pct"/>
            <w:vMerge w:val="restart"/>
            <w:shd w:val="clear" w:color="auto" w:fill="4682B4"/>
            <w:vAlign w:val="center"/>
          </w:tcPr>
          <w:p w14:paraId="18FCC9BF"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Očekivani krajnji rezultat projekta</w:t>
            </w:r>
          </w:p>
        </w:tc>
        <w:tc>
          <w:tcPr>
            <w:tcW w:w="675" w:type="pct"/>
            <w:vMerge w:val="restart"/>
            <w:shd w:val="clear" w:color="auto" w:fill="4682B4"/>
            <w:vAlign w:val="center"/>
          </w:tcPr>
          <w:p w14:paraId="34D45F5B"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Nosilac</w:t>
            </w:r>
          </w:p>
          <w:p w14:paraId="525AFE06"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(najmanji organizacioni dio)</w:t>
            </w:r>
          </w:p>
        </w:tc>
        <w:tc>
          <w:tcPr>
            <w:tcW w:w="271" w:type="pct"/>
            <w:vMerge w:val="restart"/>
            <w:shd w:val="clear" w:color="auto" w:fill="4682B4"/>
            <w:vAlign w:val="center"/>
          </w:tcPr>
          <w:p w14:paraId="07D00F77"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PJI2</w:t>
            </w:r>
          </w:p>
        </w:tc>
        <w:tc>
          <w:tcPr>
            <w:tcW w:w="339" w:type="pct"/>
            <w:shd w:val="clear" w:color="auto" w:fill="4682B4"/>
            <w:vAlign w:val="center"/>
          </w:tcPr>
          <w:p w14:paraId="53EDEF31"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Usvaja se</w:t>
            </w:r>
          </w:p>
        </w:tc>
        <w:tc>
          <w:tcPr>
            <w:tcW w:w="1892" w:type="pct"/>
            <w:gridSpan w:val="4"/>
            <w:shd w:val="clear" w:color="auto" w:fill="4682B4"/>
            <w:vAlign w:val="center"/>
          </w:tcPr>
          <w:p w14:paraId="69FE1605"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 i iznosi planiranih finansijskih  sredstava u KM</w:t>
            </w:r>
          </w:p>
        </w:tc>
      </w:tr>
      <w:tr w:rsidR="00E45CCF" w:rsidRPr="00A53FA8" w14:paraId="2F5CE073" w14:textId="77777777" w:rsidTr="00915A48">
        <w:trPr>
          <w:trHeight w:val="473"/>
          <w:jc w:val="center"/>
        </w:trPr>
        <w:tc>
          <w:tcPr>
            <w:tcW w:w="674" w:type="pct"/>
            <w:vMerge/>
            <w:vAlign w:val="center"/>
          </w:tcPr>
          <w:p w14:paraId="31DF3C46" w14:textId="77777777" w:rsidR="001204BA" w:rsidRPr="00A53FA8" w:rsidRDefault="001204BA" w:rsidP="000C32A5">
            <w:pPr>
              <w:rPr>
                <w:rFonts w:ascii="Gill Sans" w:hAnsi="Gill Sans"/>
                <w:color w:val="FFFFFF" w:themeColor="background1"/>
                <w:sz w:val="16"/>
                <w:szCs w:val="16"/>
              </w:rPr>
            </w:pPr>
          </w:p>
        </w:tc>
        <w:tc>
          <w:tcPr>
            <w:tcW w:w="540" w:type="pct"/>
            <w:vMerge/>
            <w:vAlign w:val="center"/>
          </w:tcPr>
          <w:p w14:paraId="5C1821D8" w14:textId="77777777" w:rsidR="001204BA" w:rsidRPr="00A53FA8" w:rsidRDefault="001204BA" w:rsidP="000C32A5">
            <w:pPr>
              <w:rPr>
                <w:rFonts w:ascii="Gill Sans" w:hAnsi="Gill Sans"/>
                <w:color w:val="FFFFFF" w:themeColor="background1"/>
                <w:sz w:val="16"/>
                <w:szCs w:val="16"/>
              </w:rPr>
            </w:pPr>
          </w:p>
        </w:tc>
        <w:tc>
          <w:tcPr>
            <w:tcW w:w="609" w:type="pct"/>
            <w:vMerge/>
            <w:vAlign w:val="center"/>
          </w:tcPr>
          <w:p w14:paraId="24D74233" w14:textId="77777777" w:rsidR="001204BA" w:rsidRPr="00A53FA8" w:rsidRDefault="001204BA" w:rsidP="000C32A5">
            <w:pPr>
              <w:rPr>
                <w:rFonts w:ascii="Gill Sans" w:hAnsi="Gill Sans"/>
                <w:color w:val="FFFFFF" w:themeColor="background1"/>
                <w:sz w:val="16"/>
                <w:szCs w:val="16"/>
              </w:rPr>
            </w:pPr>
          </w:p>
        </w:tc>
        <w:tc>
          <w:tcPr>
            <w:tcW w:w="675" w:type="pct"/>
            <w:vMerge/>
            <w:vAlign w:val="center"/>
          </w:tcPr>
          <w:p w14:paraId="71135320" w14:textId="77777777" w:rsidR="001204BA" w:rsidRPr="00A53FA8" w:rsidRDefault="001204BA" w:rsidP="000C32A5">
            <w:pPr>
              <w:rPr>
                <w:rFonts w:ascii="Gill Sans" w:hAnsi="Gill Sans"/>
                <w:color w:val="FFFFFF" w:themeColor="background1"/>
                <w:sz w:val="16"/>
                <w:szCs w:val="16"/>
              </w:rPr>
            </w:pPr>
          </w:p>
        </w:tc>
        <w:tc>
          <w:tcPr>
            <w:tcW w:w="271" w:type="pct"/>
            <w:vMerge/>
            <w:vAlign w:val="center"/>
          </w:tcPr>
          <w:p w14:paraId="0D68E019" w14:textId="77777777" w:rsidR="001204BA" w:rsidRPr="00A53FA8" w:rsidRDefault="001204BA" w:rsidP="000C32A5">
            <w:pPr>
              <w:rPr>
                <w:rFonts w:ascii="Gill Sans" w:hAnsi="Gill Sans"/>
                <w:color w:val="FFFFFF" w:themeColor="background1"/>
                <w:sz w:val="16"/>
                <w:szCs w:val="16"/>
              </w:rPr>
            </w:pPr>
          </w:p>
        </w:tc>
        <w:tc>
          <w:tcPr>
            <w:tcW w:w="339" w:type="pct"/>
            <w:shd w:val="clear" w:color="auto" w:fill="4682B4"/>
            <w:vAlign w:val="center"/>
          </w:tcPr>
          <w:p w14:paraId="0B69E119" w14:textId="7E545589"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(Da/</w:t>
            </w:r>
            <w:r w:rsidR="00E45CCF" w:rsidRPr="00A53FA8">
              <w:rPr>
                <w:rFonts w:ascii="Gill Sans" w:hAnsi="Gill Sans"/>
                <w:color w:val="FFFFFF" w:themeColor="background1"/>
                <w:sz w:val="16"/>
                <w:szCs w:val="16"/>
              </w:rPr>
              <w:t xml:space="preserve"> </w:t>
            </w:r>
            <w:r w:rsidRPr="00A53FA8">
              <w:rPr>
                <w:rFonts w:ascii="Gill Sans" w:hAnsi="Gill Sans"/>
                <w:color w:val="FFFFFF" w:themeColor="background1"/>
                <w:sz w:val="16"/>
                <w:szCs w:val="16"/>
              </w:rPr>
              <w:t>Ne)</w:t>
            </w:r>
          </w:p>
        </w:tc>
        <w:tc>
          <w:tcPr>
            <w:tcW w:w="405" w:type="pct"/>
            <w:shd w:val="clear" w:color="auto" w:fill="4682B4"/>
            <w:vAlign w:val="center"/>
          </w:tcPr>
          <w:p w14:paraId="77ED3087" w14:textId="77777777" w:rsidR="001204BA" w:rsidRPr="00A53FA8" w:rsidRDefault="001204BA" w:rsidP="000C32A5">
            <w:pPr>
              <w:rPr>
                <w:rFonts w:ascii="Gill Sans" w:hAnsi="Gill Sans"/>
                <w:color w:val="FFFFFF" w:themeColor="background1"/>
                <w:sz w:val="16"/>
                <w:szCs w:val="16"/>
              </w:rPr>
            </w:pPr>
            <w:r w:rsidRPr="00A53FA8">
              <w:rPr>
                <w:rFonts w:ascii="Gill Sans" w:hAnsi="Gill Sans"/>
                <w:color w:val="FFFFFF" w:themeColor="background1"/>
                <w:sz w:val="16"/>
                <w:szCs w:val="16"/>
              </w:rPr>
              <w:t>Izvori</w:t>
            </w:r>
          </w:p>
        </w:tc>
        <w:tc>
          <w:tcPr>
            <w:tcW w:w="540" w:type="pct"/>
            <w:shd w:val="clear" w:color="auto" w:fill="4682B4"/>
            <w:vAlign w:val="center"/>
          </w:tcPr>
          <w:p w14:paraId="616BB0F0"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2024</w:t>
            </w:r>
          </w:p>
          <w:p w14:paraId="7B6FD7CD" w14:textId="77777777" w:rsidR="001204BA" w:rsidRPr="00A53FA8" w:rsidRDefault="001204BA" w:rsidP="000C32A5">
            <w:pPr>
              <w:jc w:val="center"/>
              <w:rPr>
                <w:rFonts w:ascii="Gill Sans" w:hAnsi="Gill Sans"/>
                <w:color w:val="FFFFFF" w:themeColor="background1"/>
                <w:sz w:val="16"/>
                <w:szCs w:val="16"/>
              </w:rPr>
            </w:pPr>
          </w:p>
        </w:tc>
        <w:tc>
          <w:tcPr>
            <w:tcW w:w="475" w:type="pct"/>
            <w:shd w:val="clear" w:color="auto" w:fill="4682B4"/>
            <w:vAlign w:val="center"/>
          </w:tcPr>
          <w:p w14:paraId="0CB6D3E7"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2025</w:t>
            </w:r>
          </w:p>
          <w:p w14:paraId="5CEC0548" w14:textId="77777777" w:rsidR="001204BA" w:rsidRPr="00A53FA8" w:rsidRDefault="001204BA" w:rsidP="000C32A5">
            <w:pPr>
              <w:jc w:val="center"/>
              <w:rPr>
                <w:rFonts w:ascii="Gill Sans" w:hAnsi="Gill Sans"/>
                <w:color w:val="FFFFFF" w:themeColor="background1"/>
                <w:sz w:val="16"/>
                <w:szCs w:val="16"/>
              </w:rPr>
            </w:pPr>
          </w:p>
        </w:tc>
        <w:tc>
          <w:tcPr>
            <w:tcW w:w="472" w:type="pct"/>
            <w:shd w:val="clear" w:color="auto" w:fill="4682B4"/>
            <w:vAlign w:val="center"/>
          </w:tcPr>
          <w:p w14:paraId="6593761E" w14:textId="77777777" w:rsidR="001204BA" w:rsidRPr="00A53FA8" w:rsidRDefault="001204BA" w:rsidP="000C32A5">
            <w:pPr>
              <w:jc w:val="center"/>
              <w:rPr>
                <w:rFonts w:ascii="Gill Sans" w:hAnsi="Gill Sans"/>
                <w:color w:val="FFFFFF" w:themeColor="background1"/>
                <w:sz w:val="16"/>
                <w:szCs w:val="16"/>
              </w:rPr>
            </w:pPr>
            <w:r w:rsidRPr="00A53FA8">
              <w:rPr>
                <w:rFonts w:ascii="Gill Sans" w:hAnsi="Gill Sans"/>
                <w:color w:val="FFFFFF" w:themeColor="background1"/>
                <w:sz w:val="16"/>
                <w:szCs w:val="16"/>
              </w:rPr>
              <w:t>2026</w:t>
            </w:r>
          </w:p>
          <w:p w14:paraId="65274A5E" w14:textId="77777777" w:rsidR="001204BA" w:rsidRPr="00A53FA8" w:rsidRDefault="001204BA" w:rsidP="000C32A5">
            <w:pPr>
              <w:jc w:val="center"/>
              <w:rPr>
                <w:rFonts w:ascii="Gill Sans" w:hAnsi="Gill Sans"/>
                <w:color w:val="FFFFFF" w:themeColor="background1"/>
                <w:sz w:val="16"/>
                <w:szCs w:val="16"/>
              </w:rPr>
            </w:pPr>
          </w:p>
        </w:tc>
      </w:tr>
      <w:tr w:rsidR="00E45CCF" w:rsidRPr="00A53FA8" w14:paraId="45BC001E" w14:textId="77777777" w:rsidTr="00915A48">
        <w:trPr>
          <w:trHeight w:val="20"/>
          <w:jc w:val="center"/>
        </w:trPr>
        <w:tc>
          <w:tcPr>
            <w:tcW w:w="674" w:type="pct"/>
            <w:vMerge w:val="restart"/>
            <w:vAlign w:val="center"/>
          </w:tcPr>
          <w:p w14:paraId="191B6FA0" w14:textId="1DFABE8F" w:rsidR="001204BA" w:rsidRPr="00A53FA8" w:rsidRDefault="00A304E3"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3.</w:t>
            </w:r>
            <w:r w:rsidR="001204BA" w:rsidRPr="00A53FA8">
              <w:rPr>
                <w:rFonts w:ascii="Gill Sans" w:eastAsia="Gill Sans" w:hAnsi="Gill Sans" w:cs="Gill Sans"/>
                <w:color w:val="6C6463"/>
                <w:sz w:val="16"/>
                <w:szCs w:val="16"/>
              </w:rPr>
              <w:t xml:space="preserve">1.1. </w:t>
            </w:r>
          </w:p>
          <w:p w14:paraId="46AC3F61" w14:textId="77777777" w:rsidR="00A304E3" w:rsidRPr="00A53FA8" w:rsidRDefault="00A304E3"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Nabavka IKT opreme za potrebe server sale Grada</w:t>
            </w:r>
          </w:p>
          <w:p w14:paraId="5157FC9F" w14:textId="77777777" w:rsidR="001204BA" w:rsidRPr="00A53FA8" w:rsidRDefault="001204BA" w:rsidP="005977BB">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378350FB" w14:textId="77777777"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2024-2026</w:t>
            </w:r>
          </w:p>
          <w:p w14:paraId="43C67244" w14:textId="77777777" w:rsidR="001204BA" w:rsidRPr="00A53FA8" w:rsidRDefault="001204BA" w:rsidP="00575975">
            <w:pPr>
              <w:rPr>
                <w:rFonts w:ascii="Gill Sans" w:eastAsia="Gill Sans" w:hAnsi="Gill Sans" w:cs="Gill Sans"/>
                <w:color w:val="6C6463"/>
                <w:sz w:val="16"/>
                <w:szCs w:val="16"/>
              </w:rPr>
            </w:pPr>
          </w:p>
          <w:p w14:paraId="2F1A86AD" w14:textId="77777777" w:rsidR="001204BA" w:rsidRPr="00A53FA8" w:rsidRDefault="001204BA" w:rsidP="00575975">
            <w:pPr>
              <w:rPr>
                <w:rFonts w:ascii="Gill Sans" w:eastAsia="Gill Sans" w:hAnsi="Gill Sans" w:cs="Gill Sans"/>
                <w:color w:val="6C6463"/>
                <w:sz w:val="16"/>
                <w:szCs w:val="16"/>
              </w:rPr>
            </w:pPr>
          </w:p>
          <w:p w14:paraId="27AD6ADF" w14:textId="77777777" w:rsidR="001204BA" w:rsidRPr="00A53FA8" w:rsidRDefault="001204BA" w:rsidP="00575975">
            <w:pPr>
              <w:rPr>
                <w:rFonts w:ascii="Gill Sans" w:eastAsia="Gill Sans" w:hAnsi="Gill Sans" w:cs="Gill Sans"/>
                <w:color w:val="6C6463"/>
                <w:sz w:val="16"/>
                <w:szCs w:val="16"/>
              </w:rPr>
            </w:pPr>
          </w:p>
        </w:tc>
        <w:tc>
          <w:tcPr>
            <w:tcW w:w="609" w:type="pct"/>
            <w:vMerge w:val="restart"/>
            <w:vAlign w:val="center"/>
          </w:tcPr>
          <w:p w14:paraId="42E9C68D" w14:textId="76097C97" w:rsidR="001204BA" w:rsidRPr="00A53FA8" w:rsidRDefault="00450072"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Korištenje once-only, whole-of-institution i whole-of-government standardizirane tehnološke i podatkovne infrastrukture</w:t>
            </w:r>
          </w:p>
        </w:tc>
        <w:tc>
          <w:tcPr>
            <w:tcW w:w="675" w:type="pct"/>
            <w:vMerge w:val="restart"/>
            <w:shd w:val="clear" w:color="auto" w:fill="auto"/>
            <w:vAlign w:val="center"/>
          </w:tcPr>
          <w:p w14:paraId="1D72EB63" w14:textId="69470AB3" w:rsidR="001204BA" w:rsidRPr="00A53FA8" w:rsidRDefault="00450072"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5CBCF879" w14:textId="77777777" w:rsidR="001204BA" w:rsidRPr="00A53FA8" w:rsidRDefault="001204BA" w:rsidP="00575975">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58952D0C" w14:textId="77777777"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5" w:type="pct"/>
            <w:shd w:val="clear" w:color="auto" w:fill="FFFFFF" w:themeFill="background1"/>
            <w:vAlign w:val="center"/>
          </w:tcPr>
          <w:p w14:paraId="6DEDFF32" w14:textId="525E7502"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40" w:type="pct"/>
            <w:shd w:val="clear" w:color="auto" w:fill="FFFFFF" w:themeFill="background1"/>
            <w:vAlign w:val="center"/>
          </w:tcPr>
          <w:p w14:paraId="5E641933"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41279311"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641CF57"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3BE716A7" w14:textId="77777777" w:rsidTr="00915A48">
        <w:trPr>
          <w:trHeight w:val="20"/>
          <w:jc w:val="center"/>
        </w:trPr>
        <w:tc>
          <w:tcPr>
            <w:tcW w:w="674" w:type="pct"/>
            <w:vMerge/>
            <w:vAlign w:val="center"/>
          </w:tcPr>
          <w:p w14:paraId="585D4BA0"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0E2B12F8"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25835F67"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3BEFCBCF"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796A926C"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08802B5B"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380BE7C0"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vAlign w:val="center"/>
          </w:tcPr>
          <w:p w14:paraId="3BC6723D"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47195E8F"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334D69F8"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0A5E097C" w14:textId="77777777" w:rsidTr="00915A48">
        <w:trPr>
          <w:trHeight w:val="20"/>
          <w:jc w:val="center"/>
        </w:trPr>
        <w:tc>
          <w:tcPr>
            <w:tcW w:w="674" w:type="pct"/>
            <w:vMerge/>
            <w:vAlign w:val="center"/>
          </w:tcPr>
          <w:p w14:paraId="2B5CCA0E"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21C03635"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65EC4ECB"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35979CC9"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14669919"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3F0C11E6"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4D1778C6"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vAlign w:val="center"/>
          </w:tcPr>
          <w:p w14:paraId="18812411"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2D515560"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4451C5E"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50CD4F4A" w14:textId="77777777" w:rsidTr="00915A48">
        <w:trPr>
          <w:trHeight w:val="20"/>
          <w:jc w:val="center"/>
        </w:trPr>
        <w:tc>
          <w:tcPr>
            <w:tcW w:w="674" w:type="pct"/>
            <w:vMerge/>
            <w:vAlign w:val="center"/>
          </w:tcPr>
          <w:p w14:paraId="549E8A86"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61352486"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4EC70D75"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455C271B"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7B551C55"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0B2CEDCE"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55ABB44D"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vAlign w:val="center"/>
          </w:tcPr>
          <w:p w14:paraId="3730DE37" w14:textId="31FE11BA" w:rsidR="001204BA" w:rsidRPr="00A53FA8" w:rsidRDefault="00A304E3"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80</w:t>
            </w:r>
            <w:r w:rsidR="001204BA" w:rsidRPr="00A53FA8">
              <w:rPr>
                <w:rFonts w:ascii="Gill Sans" w:eastAsia="Gill Sans" w:hAnsi="Gill Sans" w:cs="Gill Sans"/>
                <w:color w:val="6C6463"/>
                <w:sz w:val="16"/>
                <w:szCs w:val="16"/>
              </w:rPr>
              <w:t>.000,00</w:t>
            </w:r>
          </w:p>
        </w:tc>
        <w:tc>
          <w:tcPr>
            <w:tcW w:w="475" w:type="pct"/>
            <w:shd w:val="clear" w:color="auto" w:fill="FFFFFF" w:themeFill="background1"/>
            <w:vAlign w:val="center"/>
          </w:tcPr>
          <w:p w14:paraId="68C9C190" w14:textId="0449B422"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w:t>
            </w:r>
            <w:r w:rsidR="00A304E3" w:rsidRPr="00A53FA8">
              <w:rPr>
                <w:rFonts w:ascii="Gill Sans" w:eastAsia="Gill Sans" w:hAnsi="Gill Sans" w:cs="Gill Sans"/>
                <w:color w:val="6C6463"/>
                <w:sz w:val="16"/>
                <w:szCs w:val="16"/>
              </w:rPr>
              <w:t>0</w:t>
            </w:r>
            <w:r w:rsidRPr="00A53FA8">
              <w:rPr>
                <w:rFonts w:ascii="Gill Sans" w:eastAsia="Gill Sans" w:hAnsi="Gill Sans" w:cs="Gill Sans"/>
                <w:color w:val="6C6463"/>
                <w:sz w:val="16"/>
                <w:szCs w:val="16"/>
              </w:rPr>
              <w:t>.000,00</w:t>
            </w:r>
          </w:p>
        </w:tc>
        <w:tc>
          <w:tcPr>
            <w:tcW w:w="472" w:type="pct"/>
            <w:shd w:val="clear" w:color="auto" w:fill="FFFFFF" w:themeFill="background1"/>
            <w:vAlign w:val="center"/>
          </w:tcPr>
          <w:p w14:paraId="1F13AC7F" w14:textId="299B9D46" w:rsidR="001204BA" w:rsidRPr="00A53FA8" w:rsidRDefault="00A304E3"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w:t>
            </w:r>
            <w:r w:rsidR="001204BA" w:rsidRPr="00A53FA8">
              <w:rPr>
                <w:rFonts w:ascii="Gill Sans" w:eastAsia="Gill Sans" w:hAnsi="Gill Sans" w:cs="Gill Sans"/>
                <w:color w:val="6C6463"/>
                <w:sz w:val="16"/>
                <w:szCs w:val="16"/>
              </w:rPr>
              <w:t>0.000,00</w:t>
            </w:r>
          </w:p>
        </w:tc>
      </w:tr>
      <w:tr w:rsidR="00E45CCF" w:rsidRPr="00A53FA8" w14:paraId="2582E34D" w14:textId="77777777" w:rsidTr="00915A48">
        <w:trPr>
          <w:trHeight w:val="172"/>
          <w:jc w:val="center"/>
        </w:trPr>
        <w:tc>
          <w:tcPr>
            <w:tcW w:w="674" w:type="pct"/>
            <w:vMerge/>
            <w:vAlign w:val="center"/>
          </w:tcPr>
          <w:p w14:paraId="6F67AAD6"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7711D597"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023BF9D2"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51EB996C"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56699D8D"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2CCE087C"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772843DA"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vAlign w:val="center"/>
          </w:tcPr>
          <w:p w14:paraId="5EBFF4FC"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5264BE1"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939B288"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915A48" w:rsidRPr="00A53FA8" w14:paraId="424A213B" w14:textId="77777777" w:rsidTr="00915A48">
        <w:trPr>
          <w:trHeight w:val="397"/>
          <w:jc w:val="center"/>
        </w:trPr>
        <w:tc>
          <w:tcPr>
            <w:tcW w:w="674" w:type="pct"/>
            <w:vMerge/>
            <w:vAlign w:val="center"/>
          </w:tcPr>
          <w:p w14:paraId="2956B6EC" w14:textId="77777777" w:rsidR="001204BA" w:rsidRPr="00A53FA8" w:rsidRDefault="001204BA" w:rsidP="000C32A5">
            <w:pPr>
              <w:rPr>
                <w:rFonts w:ascii="Gill Sans" w:eastAsia="Gill Sans" w:hAnsi="Gill Sans" w:cs="Helvetica"/>
                <w:sz w:val="16"/>
                <w:szCs w:val="16"/>
              </w:rPr>
            </w:pPr>
          </w:p>
        </w:tc>
        <w:tc>
          <w:tcPr>
            <w:tcW w:w="540" w:type="pct"/>
            <w:vMerge/>
          </w:tcPr>
          <w:p w14:paraId="7EB44D2E" w14:textId="77777777" w:rsidR="001204BA" w:rsidRPr="00A53FA8" w:rsidRDefault="001204BA" w:rsidP="000C32A5">
            <w:pPr>
              <w:jc w:val="center"/>
              <w:rPr>
                <w:rFonts w:ascii="Gill Sans" w:eastAsia="Gill Sans" w:hAnsi="Gill Sans" w:cs="Helvetica"/>
                <w:sz w:val="16"/>
                <w:szCs w:val="16"/>
              </w:rPr>
            </w:pPr>
          </w:p>
        </w:tc>
        <w:tc>
          <w:tcPr>
            <w:tcW w:w="609" w:type="pct"/>
            <w:vMerge/>
          </w:tcPr>
          <w:p w14:paraId="6601C88F" w14:textId="77777777" w:rsidR="001204BA" w:rsidRPr="00A53FA8" w:rsidRDefault="001204BA" w:rsidP="000C32A5">
            <w:pPr>
              <w:jc w:val="center"/>
              <w:rPr>
                <w:rFonts w:ascii="Gill Sans" w:eastAsia="Gill Sans" w:hAnsi="Gill Sans" w:cs="Helvetica"/>
                <w:sz w:val="16"/>
                <w:szCs w:val="16"/>
              </w:rPr>
            </w:pPr>
          </w:p>
        </w:tc>
        <w:tc>
          <w:tcPr>
            <w:tcW w:w="675" w:type="pct"/>
            <w:vMerge/>
          </w:tcPr>
          <w:p w14:paraId="6D77F0AF" w14:textId="77777777" w:rsidR="001204BA" w:rsidRPr="00A53FA8" w:rsidRDefault="001204BA" w:rsidP="000C32A5">
            <w:pPr>
              <w:jc w:val="center"/>
              <w:rPr>
                <w:rFonts w:ascii="Gill Sans" w:eastAsia="Gill Sans" w:hAnsi="Gill Sans" w:cs="Helvetica"/>
                <w:sz w:val="16"/>
                <w:szCs w:val="16"/>
              </w:rPr>
            </w:pPr>
          </w:p>
        </w:tc>
        <w:tc>
          <w:tcPr>
            <w:tcW w:w="271" w:type="pct"/>
            <w:vMerge/>
          </w:tcPr>
          <w:p w14:paraId="2D596881" w14:textId="77777777" w:rsidR="001204BA" w:rsidRPr="00A53FA8" w:rsidRDefault="001204BA" w:rsidP="000C32A5">
            <w:pPr>
              <w:jc w:val="center"/>
              <w:rPr>
                <w:rFonts w:ascii="Gill Sans" w:eastAsia="Gill Sans" w:hAnsi="Gill Sans" w:cs="Helvetica"/>
                <w:sz w:val="16"/>
                <w:szCs w:val="16"/>
              </w:rPr>
            </w:pPr>
          </w:p>
        </w:tc>
        <w:tc>
          <w:tcPr>
            <w:tcW w:w="339" w:type="pct"/>
            <w:vMerge/>
            <w:vAlign w:val="center"/>
          </w:tcPr>
          <w:p w14:paraId="5A0AEB50" w14:textId="77777777" w:rsidR="001204BA" w:rsidRPr="00A53FA8" w:rsidRDefault="001204BA" w:rsidP="000C32A5">
            <w:pPr>
              <w:jc w:val="center"/>
              <w:rPr>
                <w:rFonts w:ascii="Gill Sans" w:eastAsia="Gill Sans" w:hAnsi="Gill Sans" w:cs="Helvetica"/>
                <w:sz w:val="16"/>
                <w:szCs w:val="16"/>
              </w:rPr>
            </w:pPr>
          </w:p>
        </w:tc>
        <w:tc>
          <w:tcPr>
            <w:tcW w:w="405" w:type="pct"/>
            <w:shd w:val="clear" w:color="auto" w:fill="auto"/>
            <w:vAlign w:val="center"/>
          </w:tcPr>
          <w:p w14:paraId="6FF23CB8" w14:textId="342B22D7" w:rsidR="001204BA" w:rsidRPr="00A53FA8" w:rsidRDefault="001204BA" w:rsidP="000C32A5">
            <w:pPr>
              <w:rPr>
                <w:rFonts w:ascii="Gill Sans" w:hAnsi="Gill Sans" w:cs="Segoe UI"/>
                <w:b/>
                <w:bCs/>
                <w:sz w:val="16"/>
                <w:szCs w:val="16"/>
              </w:rPr>
            </w:pPr>
            <w:r w:rsidRPr="00A53FA8">
              <w:rPr>
                <w:rFonts w:ascii="Gill Sans" w:hAnsi="Gill Sans" w:cs="Segoe UI"/>
                <w:b/>
                <w:bCs/>
                <w:sz w:val="16"/>
                <w:szCs w:val="16"/>
              </w:rPr>
              <w:t>Uk</w:t>
            </w:r>
            <w:r w:rsidR="00A304E3" w:rsidRPr="00A53FA8">
              <w:rPr>
                <w:rFonts w:ascii="Gill Sans" w:hAnsi="Gill Sans" w:cs="Segoe UI"/>
                <w:b/>
                <w:bCs/>
                <w:sz w:val="16"/>
                <w:szCs w:val="16"/>
              </w:rPr>
              <w:t>u</w:t>
            </w:r>
            <w:r w:rsidRPr="00A53FA8">
              <w:rPr>
                <w:rFonts w:ascii="Gill Sans" w:hAnsi="Gill Sans" w:cs="Segoe UI"/>
                <w:b/>
                <w:bCs/>
                <w:sz w:val="16"/>
                <w:szCs w:val="16"/>
              </w:rPr>
              <w:t>pno</w:t>
            </w:r>
          </w:p>
        </w:tc>
        <w:tc>
          <w:tcPr>
            <w:tcW w:w="540" w:type="pct"/>
            <w:shd w:val="clear" w:color="auto" w:fill="auto"/>
            <w:vAlign w:val="center"/>
          </w:tcPr>
          <w:p w14:paraId="3B1044D2" w14:textId="5469034A" w:rsidR="001204BA" w:rsidRPr="00A53FA8" w:rsidRDefault="00A304E3" w:rsidP="000C32A5">
            <w:pPr>
              <w:jc w:val="center"/>
              <w:rPr>
                <w:rFonts w:ascii="Gill Sans" w:hAnsi="Gill Sans" w:cs="Segoe UI"/>
                <w:b/>
                <w:bCs/>
                <w:sz w:val="16"/>
                <w:szCs w:val="16"/>
              </w:rPr>
            </w:pPr>
            <w:r w:rsidRPr="00A53FA8">
              <w:rPr>
                <w:rFonts w:ascii="Gill Sans" w:hAnsi="Gill Sans" w:cs="Segoe UI"/>
                <w:b/>
                <w:bCs/>
                <w:sz w:val="16"/>
                <w:szCs w:val="16"/>
              </w:rPr>
              <w:t>80</w:t>
            </w:r>
            <w:r w:rsidR="001204BA" w:rsidRPr="00A53FA8">
              <w:rPr>
                <w:rFonts w:ascii="Gill Sans" w:hAnsi="Gill Sans" w:cs="Segoe UI"/>
                <w:b/>
                <w:bCs/>
                <w:sz w:val="16"/>
                <w:szCs w:val="16"/>
              </w:rPr>
              <w:t>.000,00</w:t>
            </w:r>
          </w:p>
        </w:tc>
        <w:tc>
          <w:tcPr>
            <w:tcW w:w="475" w:type="pct"/>
            <w:shd w:val="clear" w:color="auto" w:fill="auto"/>
            <w:vAlign w:val="center"/>
          </w:tcPr>
          <w:p w14:paraId="7A2D0E5E" w14:textId="0A675E6B" w:rsidR="001204BA" w:rsidRPr="00A53FA8" w:rsidRDefault="001204BA" w:rsidP="000C32A5">
            <w:pPr>
              <w:jc w:val="center"/>
              <w:rPr>
                <w:rFonts w:ascii="Gill Sans" w:hAnsi="Gill Sans" w:cs="Segoe UI"/>
                <w:b/>
                <w:bCs/>
                <w:sz w:val="16"/>
                <w:szCs w:val="16"/>
              </w:rPr>
            </w:pPr>
            <w:r w:rsidRPr="00A53FA8">
              <w:rPr>
                <w:rFonts w:ascii="Gill Sans" w:hAnsi="Gill Sans" w:cs="Segoe UI"/>
                <w:b/>
                <w:bCs/>
                <w:sz w:val="16"/>
                <w:szCs w:val="16"/>
              </w:rPr>
              <w:t>2</w:t>
            </w:r>
            <w:r w:rsidR="00A304E3" w:rsidRPr="00A53FA8">
              <w:rPr>
                <w:rFonts w:ascii="Gill Sans" w:hAnsi="Gill Sans" w:cs="Segoe UI"/>
                <w:b/>
                <w:bCs/>
                <w:sz w:val="16"/>
                <w:szCs w:val="16"/>
              </w:rPr>
              <w:t>0</w:t>
            </w:r>
            <w:r w:rsidRPr="00A53FA8">
              <w:rPr>
                <w:rFonts w:ascii="Gill Sans" w:hAnsi="Gill Sans" w:cs="Segoe UI"/>
                <w:b/>
                <w:bCs/>
                <w:sz w:val="16"/>
                <w:szCs w:val="16"/>
              </w:rPr>
              <w:t>.000,00</w:t>
            </w:r>
          </w:p>
        </w:tc>
        <w:tc>
          <w:tcPr>
            <w:tcW w:w="472" w:type="pct"/>
            <w:shd w:val="clear" w:color="auto" w:fill="auto"/>
            <w:vAlign w:val="center"/>
          </w:tcPr>
          <w:p w14:paraId="2D8D2370" w14:textId="77777777" w:rsidR="001204BA" w:rsidRPr="00A53FA8" w:rsidRDefault="001204BA" w:rsidP="000C32A5">
            <w:pPr>
              <w:jc w:val="center"/>
              <w:rPr>
                <w:rFonts w:ascii="Gill Sans" w:hAnsi="Gill Sans" w:cs="Segoe UI"/>
                <w:b/>
                <w:bCs/>
                <w:sz w:val="16"/>
                <w:szCs w:val="16"/>
              </w:rPr>
            </w:pPr>
          </w:p>
          <w:p w14:paraId="1A9539C2" w14:textId="56743CD4" w:rsidR="001204BA" w:rsidRPr="00A53FA8" w:rsidRDefault="00A304E3" w:rsidP="000C32A5">
            <w:pPr>
              <w:jc w:val="center"/>
              <w:rPr>
                <w:rFonts w:ascii="Gill Sans" w:hAnsi="Gill Sans" w:cs="Segoe UI"/>
                <w:b/>
                <w:bCs/>
                <w:sz w:val="16"/>
                <w:szCs w:val="16"/>
              </w:rPr>
            </w:pPr>
            <w:r w:rsidRPr="00A53FA8">
              <w:rPr>
                <w:rFonts w:ascii="Gill Sans" w:hAnsi="Gill Sans" w:cs="Segoe UI"/>
                <w:b/>
                <w:bCs/>
                <w:sz w:val="16"/>
                <w:szCs w:val="16"/>
              </w:rPr>
              <w:t>2</w:t>
            </w:r>
            <w:r w:rsidR="001204BA" w:rsidRPr="00A53FA8">
              <w:rPr>
                <w:rFonts w:ascii="Gill Sans" w:hAnsi="Gill Sans" w:cs="Segoe UI"/>
                <w:b/>
                <w:bCs/>
                <w:sz w:val="16"/>
                <w:szCs w:val="16"/>
              </w:rPr>
              <w:t>0.000,00</w:t>
            </w:r>
          </w:p>
          <w:p w14:paraId="69D5988C" w14:textId="77777777" w:rsidR="001204BA" w:rsidRPr="00A53FA8" w:rsidRDefault="001204BA" w:rsidP="000C32A5">
            <w:pPr>
              <w:jc w:val="center"/>
              <w:rPr>
                <w:rFonts w:ascii="Gill Sans" w:hAnsi="Gill Sans" w:cs="Segoe UI"/>
                <w:b/>
                <w:bCs/>
                <w:sz w:val="16"/>
                <w:szCs w:val="16"/>
              </w:rPr>
            </w:pPr>
          </w:p>
        </w:tc>
      </w:tr>
      <w:tr w:rsidR="00E45CCF" w:rsidRPr="00A53FA8" w14:paraId="6C36B50B" w14:textId="77777777" w:rsidTr="00915A48">
        <w:trPr>
          <w:trHeight w:val="20"/>
          <w:jc w:val="center"/>
        </w:trPr>
        <w:tc>
          <w:tcPr>
            <w:tcW w:w="674" w:type="pct"/>
            <w:vMerge w:val="restart"/>
            <w:vAlign w:val="center"/>
          </w:tcPr>
          <w:p w14:paraId="169DA571" w14:textId="77777777" w:rsidR="005977BB" w:rsidRPr="00A53FA8" w:rsidRDefault="005977BB" w:rsidP="005977BB">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3.1.2. </w:t>
            </w:r>
          </w:p>
          <w:p w14:paraId="38E0ABF4" w14:textId="77777777" w:rsidR="005977BB" w:rsidRPr="00A53FA8" w:rsidRDefault="005977BB" w:rsidP="005977BB">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Instalacija najnovije verzije operativnog sustava na PC u vlasništvu Grada</w:t>
            </w:r>
          </w:p>
          <w:p w14:paraId="21468F77" w14:textId="77777777" w:rsidR="005977BB" w:rsidRPr="00A53FA8" w:rsidRDefault="005977BB" w:rsidP="00575975">
            <w:pPr>
              <w:rPr>
                <w:rFonts w:ascii="Gill Sans" w:eastAsia="Gill Sans" w:hAnsi="Gill Sans" w:cs="Gill Sans"/>
                <w:color w:val="6C6463"/>
                <w:sz w:val="16"/>
                <w:szCs w:val="16"/>
              </w:rPr>
            </w:pPr>
          </w:p>
          <w:p w14:paraId="6AE96391" w14:textId="77777777" w:rsidR="005977BB" w:rsidRPr="00A53FA8" w:rsidRDefault="005977BB" w:rsidP="00575975">
            <w:pPr>
              <w:rPr>
                <w:rFonts w:ascii="Gill Sans" w:eastAsia="Gill Sans" w:hAnsi="Gill Sans" w:cs="Gill Sans"/>
                <w:color w:val="6C6463"/>
                <w:sz w:val="16"/>
                <w:szCs w:val="16"/>
              </w:rPr>
            </w:pPr>
          </w:p>
          <w:p w14:paraId="39901D8A" w14:textId="77777777" w:rsidR="00A304E3" w:rsidRPr="00A53FA8" w:rsidRDefault="00A304E3" w:rsidP="00575975">
            <w:pPr>
              <w:rPr>
                <w:rFonts w:ascii="Gill Sans" w:eastAsia="Gill Sans" w:hAnsi="Gill Sans" w:cs="Gill Sans"/>
                <w:color w:val="6C6463"/>
                <w:sz w:val="16"/>
                <w:szCs w:val="16"/>
              </w:rPr>
            </w:pPr>
          </w:p>
          <w:p w14:paraId="1C8D2A7D" w14:textId="77777777" w:rsidR="00A304E3" w:rsidRPr="00A53FA8" w:rsidRDefault="00A304E3" w:rsidP="00575975">
            <w:pPr>
              <w:rPr>
                <w:rFonts w:ascii="Gill Sans" w:eastAsia="Gill Sans" w:hAnsi="Gill Sans" w:cs="Gill Sans"/>
                <w:color w:val="6C6463"/>
                <w:sz w:val="16"/>
                <w:szCs w:val="16"/>
              </w:rPr>
            </w:pPr>
          </w:p>
          <w:p w14:paraId="30E99D44" w14:textId="1B3FC429" w:rsidR="005977BB" w:rsidRPr="00A53FA8" w:rsidRDefault="005977BB" w:rsidP="005977BB">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0D430276" w14:textId="2B25B376"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202</w:t>
            </w:r>
            <w:r w:rsidR="00450072" w:rsidRPr="00A53FA8">
              <w:rPr>
                <w:rFonts w:ascii="Gill Sans" w:eastAsia="Gill Sans" w:hAnsi="Gill Sans" w:cs="Gill Sans"/>
                <w:color w:val="6C6463"/>
                <w:sz w:val="16"/>
                <w:szCs w:val="16"/>
              </w:rPr>
              <w:t>5</w:t>
            </w:r>
            <w:r w:rsidRPr="00A53FA8">
              <w:rPr>
                <w:rFonts w:ascii="Gill Sans" w:eastAsia="Gill Sans" w:hAnsi="Gill Sans" w:cs="Gill Sans"/>
                <w:color w:val="6C6463"/>
                <w:sz w:val="16"/>
                <w:szCs w:val="16"/>
              </w:rPr>
              <w:t>-202</w:t>
            </w:r>
            <w:r w:rsidR="00450072" w:rsidRPr="00A53FA8">
              <w:rPr>
                <w:rFonts w:ascii="Gill Sans" w:eastAsia="Gill Sans" w:hAnsi="Gill Sans" w:cs="Gill Sans"/>
                <w:color w:val="6C6463"/>
                <w:sz w:val="16"/>
                <w:szCs w:val="16"/>
              </w:rPr>
              <w:t>6</w:t>
            </w:r>
          </w:p>
        </w:tc>
        <w:tc>
          <w:tcPr>
            <w:tcW w:w="609" w:type="pct"/>
            <w:vMerge w:val="restart"/>
            <w:vAlign w:val="center"/>
          </w:tcPr>
          <w:p w14:paraId="5EC22AA7" w14:textId="19F3F709" w:rsidR="001204BA" w:rsidRPr="00A53FA8" w:rsidRDefault="00450072"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PC radne stanice u vlasništvu Općine update na najnoviju verziju OS</w:t>
            </w:r>
          </w:p>
        </w:tc>
        <w:tc>
          <w:tcPr>
            <w:tcW w:w="675" w:type="pct"/>
            <w:vMerge w:val="restart"/>
            <w:shd w:val="clear" w:color="auto" w:fill="auto"/>
            <w:vAlign w:val="center"/>
          </w:tcPr>
          <w:p w14:paraId="59EB34F0" w14:textId="77777777"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2F5AC716" w14:textId="77777777" w:rsidR="001204BA" w:rsidRPr="00A53FA8" w:rsidRDefault="001204BA" w:rsidP="00575975">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4894600C" w14:textId="77777777"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5" w:type="pct"/>
            <w:shd w:val="clear" w:color="auto" w:fill="FFFFFF" w:themeFill="background1"/>
            <w:vAlign w:val="center"/>
          </w:tcPr>
          <w:p w14:paraId="7F358A04" w14:textId="3E233B2B" w:rsidR="001204BA" w:rsidRPr="00A53FA8" w:rsidRDefault="001204BA" w:rsidP="0057597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40" w:type="pct"/>
            <w:shd w:val="clear" w:color="auto" w:fill="FFFFFF" w:themeFill="background1"/>
            <w:vAlign w:val="center"/>
          </w:tcPr>
          <w:p w14:paraId="43FCBD9B"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5202AA6A" w14:textId="411E423E" w:rsidR="001204BA"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2" w:type="pct"/>
            <w:shd w:val="clear" w:color="auto" w:fill="FFFFFF" w:themeFill="background1"/>
            <w:vAlign w:val="center"/>
          </w:tcPr>
          <w:p w14:paraId="4B508CCF" w14:textId="65E465B0" w:rsidR="001204BA"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E45CCF" w:rsidRPr="00A53FA8" w14:paraId="29228337" w14:textId="77777777" w:rsidTr="00915A48">
        <w:trPr>
          <w:trHeight w:val="20"/>
          <w:jc w:val="center"/>
        </w:trPr>
        <w:tc>
          <w:tcPr>
            <w:tcW w:w="674" w:type="pct"/>
            <w:vMerge/>
            <w:vAlign w:val="center"/>
          </w:tcPr>
          <w:p w14:paraId="09CC4AA8"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7D58B29E"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4EC96251"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1ECD8E47"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4ED7ECE5"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4CA7E262"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5FA4B798"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vAlign w:val="center"/>
          </w:tcPr>
          <w:p w14:paraId="4D2434EF"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10F9230"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4D67FB5A"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77265441" w14:textId="77777777" w:rsidTr="00915A48">
        <w:trPr>
          <w:trHeight w:val="20"/>
          <w:jc w:val="center"/>
        </w:trPr>
        <w:tc>
          <w:tcPr>
            <w:tcW w:w="674" w:type="pct"/>
            <w:vMerge/>
            <w:vAlign w:val="center"/>
          </w:tcPr>
          <w:p w14:paraId="2C1099EB"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13ED840C"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19EF7244"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11FF4D22"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0A3ECE32"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26791A86"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0EFB4FAA"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vAlign w:val="center"/>
          </w:tcPr>
          <w:p w14:paraId="5A2BDD16"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5FCD74E6"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680A8893"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4311616D" w14:textId="77777777" w:rsidTr="00915A48">
        <w:trPr>
          <w:trHeight w:val="20"/>
          <w:jc w:val="center"/>
        </w:trPr>
        <w:tc>
          <w:tcPr>
            <w:tcW w:w="674" w:type="pct"/>
            <w:vMerge/>
            <w:vAlign w:val="center"/>
          </w:tcPr>
          <w:p w14:paraId="147B2E30"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54A7A28E"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3E14077D"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21702173"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65C006DA"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12D3BD61"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6014E018"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vAlign w:val="center"/>
          </w:tcPr>
          <w:p w14:paraId="1BE5D8DB" w14:textId="3356289C" w:rsidR="001204BA"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5BBCFEC2" w14:textId="6D0D7F2E" w:rsidR="001204BA"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2" w:type="pct"/>
            <w:shd w:val="clear" w:color="auto" w:fill="FFFFFF" w:themeFill="background1"/>
            <w:vAlign w:val="center"/>
          </w:tcPr>
          <w:p w14:paraId="7C8630F7" w14:textId="47A69E6C" w:rsidR="001204BA"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E45CCF" w:rsidRPr="00A53FA8" w14:paraId="21C32C88" w14:textId="77777777" w:rsidTr="00915A48">
        <w:trPr>
          <w:trHeight w:val="60"/>
          <w:jc w:val="center"/>
        </w:trPr>
        <w:tc>
          <w:tcPr>
            <w:tcW w:w="674" w:type="pct"/>
            <w:vMerge/>
            <w:vAlign w:val="center"/>
          </w:tcPr>
          <w:p w14:paraId="0CD36971" w14:textId="77777777" w:rsidR="001204BA" w:rsidRPr="00A53FA8" w:rsidRDefault="001204BA" w:rsidP="000C32A5">
            <w:pPr>
              <w:rPr>
                <w:rFonts w:ascii="Gill Sans" w:eastAsia="Gill Sans" w:hAnsi="Gill Sans" w:cs="Gill Sans"/>
                <w:color w:val="6C6463"/>
                <w:sz w:val="16"/>
                <w:szCs w:val="16"/>
              </w:rPr>
            </w:pPr>
          </w:p>
        </w:tc>
        <w:tc>
          <w:tcPr>
            <w:tcW w:w="540" w:type="pct"/>
            <w:vMerge/>
          </w:tcPr>
          <w:p w14:paraId="2580DB89" w14:textId="77777777" w:rsidR="001204BA" w:rsidRPr="00A53FA8" w:rsidRDefault="001204BA" w:rsidP="000C32A5">
            <w:pPr>
              <w:jc w:val="center"/>
              <w:rPr>
                <w:rFonts w:ascii="Gill Sans" w:eastAsia="Gill Sans" w:hAnsi="Gill Sans" w:cs="Gill Sans"/>
                <w:color w:val="6C6463"/>
                <w:sz w:val="16"/>
                <w:szCs w:val="16"/>
              </w:rPr>
            </w:pPr>
          </w:p>
        </w:tc>
        <w:tc>
          <w:tcPr>
            <w:tcW w:w="609" w:type="pct"/>
            <w:vMerge/>
          </w:tcPr>
          <w:p w14:paraId="5B72D52F" w14:textId="77777777" w:rsidR="001204BA" w:rsidRPr="00A53FA8" w:rsidRDefault="001204BA" w:rsidP="000C32A5">
            <w:pPr>
              <w:jc w:val="center"/>
              <w:rPr>
                <w:rFonts w:ascii="Gill Sans" w:eastAsia="Gill Sans" w:hAnsi="Gill Sans" w:cs="Gill Sans"/>
                <w:color w:val="6C6463"/>
                <w:sz w:val="16"/>
                <w:szCs w:val="16"/>
              </w:rPr>
            </w:pPr>
          </w:p>
        </w:tc>
        <w:tc>
          <w:tcPr>
            <w:tcW w:w="675" w:type="pct"/>
            <w:vMerge/>
          </w:tcPr>
          <w:p w14:paraId="5F6951AD" w14:textId="77777777" w:rsidR="001204BA" w:rsidRPr="00A53FA8" w:rsidRDefault="001204BA" w:rsidP="000C32A5">
            <w:pPr>
              <w:jc w:val="center"/>
              <w:rPr>
                <w:rFonts w:ascii="Gill Sans" w:eastAsia="Gill Sans" w:hAnsi="Gill Sans" w:cs="Gill Sans"/>
                <w:color w:val="6C6463"/>
                <w:sz w:val="16"/>
                <w:szCs w:val="16"/>
              </w:rPr>
            </w:pPr>
          </w:p>
        </w:tc>
        <w:tc>
          <w:tcPr>
            <w:tcW w:w="271" w:type="pct"/>
            <w:vMerge/>
          </w:tcPr>
          <w:p w14:paraId="666F3F60" w14:textId="77777777" w:rsidR="001204BA" w:rsidRPr="00A53FA8" w:rsidRDefault="001204BA" w:rsidP="000C32A5">
            <w:pPr>
              <w:jc w:val="center"/>
              <w:rPr>
                <w:rFonts w:ascii="Gill Sans" w:eastAsia="Gill Sans" w:hAnsi="Gill Sans" w:cs="Gill Sans"/>
                <w:color w:val="6C6463"/>
                <w:sz w:val="16"/>
                <w:szCs w:val="16"/>
              </w:rPr>
            </w:pPr>
          </w:p>
        </w:tc>
        <w:tc>
          <w:tcPr>
            <w:tcW w:w="339" w:type="pct"/>
            <w:vMerge/>
            <w:vAlign w:val="center"/>
          </w:tcPr>
          <w:p w14:paraId="54DF246F" w14:textId="77777777" w:rsidR="001204BA" w:rsidRPr="00A53FA8" w:rsidRDefault="001204BA"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0F859902" w14:textId="77777777" w:rsidR="001204BA" w:rsidRPr="00A53FA8" w:rsidRDefault="001204BA"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vAlign w:val="center"/>
          </w:tcPr>
          <w:p w14:paraId="134B9DAC"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56EC8EF3"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4C34D459" w14:textId="77777777" w:rsidR="001204BA" w:rsidRPr="00A53FA8" w:rsidRDefault="001204BA"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915A48" w:rsidRPr="00A53FA8" w14:paraId="5FC34915" w14:textId="77777777" w:rsidTr="00915A48">
        <w:trPr>
          <w:trHeight w:val="20"/>
          <w:jc w:val="center"/>
        </w:trPr>
        <w:tc>
          <w:tcPr>
            <w:tcW w:w="674" w:type="pct"/>
            <w:vMerge/>
            <w:vAlign w:val="center"/>
          </w:tcPr>
          <w:p w14:paraId="57901AD9" w14:textId="77777777" w:rsidR="001204BA" w:rsidRPr="00A53FA8" w:rsidRDefault="001204BA" w:rsidP="000C32A5">
            <w:pPr>
              <w:rPr>
                <w:rFonts w:cs="Arial"/>
                <w:sz w:val="20"/>
              </w:rPr>
            </w:pPr>
          </w:p>
        </w:tc>
        <w:tc>
          <w:tcPr>
            <w:tcW w:w="540" w:type="pct"/>
            <w:vMerge/>
          </w:tcPr>
          <w:p w14:paraId="4E62CE93" w14:textId="77777777" w:rsidR="001204BA" w:rsidRPr="00A53FA8" w:rsidRDefault="001204BA" w:rsidP="000C32A5">
            <w:pPr>
              <w:jc w:val="center"/>
              <w:rPr>
                <w:rFonts w:cs="Segoe UI"/>
                <w:sz w:val="20"/>
              </w:rPr>
            </w:pPr>
          </w:p>
        </w:tc>
        <w:tc>
          <w:tcPr>
            <w:tcW w:w="609" w:type="pct"/>
            <w:vMerge/>
          </w:tcPr>
          <w:p w14:paraId="3F9BABC7" w14:textId="77777777" w:rsidR="001204BA" w:rsidRPr="00A53FA8" w:rsidRDefault="001204BA" w:rsidP="000C32A5">
            <w:pPr>
              <w:jc w:val="center"/>
              <w:rPr>
                <w:rFonts w:cs="Segoe UI"/>
                <w:b/>
                <w:sz w:val="20"/>
              </w:rPr>
            </w:pPr>
          </w:p>
        </w:tc>
        <w:tc>
          <w:tcPr>
            <w:tcW w:w="675" w:type="pct"/>
            <w:vMerge/>
          </w:tcPr>
          <w:p w14:paraId="5219CAFB" w14:textId="77777777" w:rsidR="001204BA" w:rsidRPr="00A53FA8" w:rsidRDefault="001204BA" w:rsidP="000C32A5">
            <w:pPr>
              <w:jc w:val="center"/>
              <w:rPr>
                <w:rFonts w:cs="Segoe UI"/>
                <w:b/>
                <w:sz w:val="16"/>
                <w:szCs w:val="16"/>
              </w:rPr>
            </w:pPr>
          </w:p>
        </w:tc>
        <w:tc>
          <w:tcPr>
            <w:tcW w:w="271" w:type="pct"/>
            <w:vMerge/>
          </w:tcPr>
          <w:p w14:paraId="428CE948" w14:textId="77777777" w:rsidR="001204BA" w:rsidRPr="00A53FA8" w:rsidRDefault="001204BA" w:rsidP="000C32A5">
            <w:pPr>
              <w:jc w:val="center"/>
              <w:rPr>
                <w:rFonts w:cs="Segoe UI"/>
                <w:sz w:val="20"/>
              </w:rPr>
            </w:pPr>
          </w:p>
        </w:tc>
        <w:tc>
          <w:tcPr>
            <w:tcW w:w="339" w:type="pct"/>
            <w:vMerge/>
            <w:vAlign w:val="center"/>
          </w:tcPr>
          <w:p w14:paraId="32DE50CA" w14:textId="77777777" w:rsidR="001204BA" w:rsidRPr="00A53FA8" w:rsidRDefault="001204BA" w:rsidP="000C32A5">
            <w:pPr>
              <w:jc w:val="center"/>
              <w:rPr>
                <w:rFonts w:cs="Segoe UI"/>
                <w:bCs/>
                <w:sz w:val="20"/>
              </w:rPr>
            </w:pPr>
          </w:p>
        </w:tc>
        <w:tc>
          <w:tcPr>
            <w:tcW w:w="405" w:type="pct"/>
            <w:shd w:val="clear" w:color="auto" w:fill="auto"/>
            <w:vAlign w:val="center"/>
          </w:tcPr>
          <w:p w14:paraId="15CE22DD" w14:textId="77777777" w:rsidR="001204BA" w:rsidRPr="00A53FA8" w:rsidRDefault="001204BA" w:rsidP="000C32A5">
            <w:pPr>
              <w:rPr>
                <w:rFonts w:cs="Segoe UI"/>
                <w:b/>
                <w:bCs/>
                <w:sz w:val="20"/>
              </w:rPr>
            </w:pPr>
            <w:r w:rsidRPr="00A53FA8">
              <w:rPr>
                <w:rFonts w:ascii="Gill Sans" w:hAnsi="Gill Sans" w:cs="Segoe UI"/>
                <w:b/>
                <w:bCs/>
                <w:sz w:val="16"/>
                <w:szCs w:val="16"/>
              </w:rPr>
              <w:t>Ukupno</w:t>
            </w:r>
          </w:p>
        </w:tc>
        <w:tc>
          <w:tcPr>
            <w:tcW w:w="540" w:type="pct"/>
            <w:shd w:val="clear" w:color="auto" w:fill="auto"/>
            <w:vAlign w:val="center"/>
          </w:tcPr>
          <w:p w14:paraId="72B975AA" w14:textId="44DD7E52" w:rsidR="001204BA" w:rsidRPr="00A53FA8" w:rsidRDefault="00450072" w:rsidP="002230AD">
            <w:pPr>
              <w:rPr>
                <w:rFonts w:ascii="Gill Sans" w:hAnsi="Gill Sans"/>
                <w:b/>
                <w:bCs/>
                <w:sz w:val="16"/>
                <w:szCs w:val="16"/>
              </w:rPr>
            </w:pPr>
            <w:r w:rsidRPr="00A53FA8">
              <w:rPr>
                <w:rFonts w:ascii="Gill Sans" w:hAnsi="Gill Sans"/>
                <w:b/>
                <w:bCs/>
                <w:sz w:val="16"/>
                <w:szCs w:val="16"/>
              </w:rPr>
              <w:t xml:space="preserve">       </w:t>
            </w:r>
            <w:r w:rsidR="001204BA" w:rsidRPr="00A53FA8">
              <w:rPr>
                <w:rFonts w:ascii="Gill Sans" w:hAnsi="Gill Sans"/>
                <w:b/>
                <w:bCs/>
                <w:sz w:val="16"/>
                <w:szCs w:val="16"/>
              </w:rPr>
              <w:t>0,00</w:t>
            </w:r>
          </w:p>
        </w:tc>
        <w:tc>
          <w:tcPr>
            <w:tcW w:w="475" w:type="pct"/>
            <w:shd w:val="clear" w:color="auto" w:fill="auto"/>
            <w:vAlign w:val="center"/>
          </w:tcPr>
          <w:p w14:paraId="4FE3FE42" w14:textId="45C035AE" w:rsidR="001204BA" w:rsidRPr="00A53FA8" w:rsidRDefault="00A304E3" w:rsidP="00450072">
            <w:pPr>
              <w:jc w:val="center"/>
              <w:rPr>
                <w:rFonts w:ascii="Gill Sans" w:hAnsi="Gill Sans"/>
                <w:b/>
                <w:bCs/>
                <w:sz w:val="16"/>
                <w:szCs w:val="16"/>
              </w:rPr>
            </w:pPr>
            <w:r w:rsidRPr="00A53FA8">
              <w:rPr>
                <w:rFonts w:ascii="Gill Sans" w:hAnsi="Gill Sans"/>
                <w:b/>
                <w:bCs/>
                <w:sz w:val="16"/>
                <w:szCs w:val="16"/>
              </w:rPr>
              <w:t>1</w:t>
            </w:r>
            <w:r w:rsidR="00450072" w:rsidRPr="00A53FA8">
              <w:rPr>
                <w:rFonts w:ascii="Gill Sans" w:hAnsi="Gill Sans"/>
                <w:b/>
                <w:bCs/>
                <w:sz w:val="16"/>
                <w:szCs w:val="16"/>
              </w:rPr>
              <w:t>0</w:t>
            </w:r>
            <w:r w:rsidR="001204BA" w:rsidRPr="00A53FA8">
              <w:rPr>
                <w:rFonts w:ascii="Gill Sans" w:hAnsi="Gill Sans"/>
                <w:b/>
                <w:bCs/>
                <w:sz w:val="16"/>
                <w:szCs w:val="16"/>
              </w:rPr>
              <w:t>.000,00</w:t>
            </w:r>
          </w:p>
        </w:tc>
        <w:tc>
          <w:tcPr>
            <w:tcW w:w="472" w:type="pct"/>
            <w:shd w:val="clear" w:color="auto" w:fill="auto"/>
            <w:vAlign w:val="center"/>
          </w:tcPr>
          <w:p w14:paraId="789DFB6C" w14:textId="775FB246" w:rsidR="001204BA" w:rsidRPr="00A53FA8" w:rsidRDefault="00A304E3" w:rsidP="00450072">
            <w:pPr>
              <w:jc w:val="center"/>
              <w:rPr>
                <w:rFonts w:ascii="Gill Sans" w:hAnsi="Gill Sans"/>
                <w:b/>
                <w:bCs/>
                <w:sz w:val="16"/>
                <w:szCs w:val="16"/>
              </w:rPr>
            </w:pPr>
            <w:r w:rsidRPr="00A53FA8">
              <w:rPr>
                <w:rFonts w:ascii="Gill Sans" w:hAnsi="Gill Sans"/>
                <w:b/>
                <w:bCs/>
                <w:sz w:val="16"/>
                <w:szCs w:val="16"/>
              </w:rPr>
              <w:t>1</w:t>
            </w:r>
            <w:r w:rsidR="00450072" w:rsidRPr="00A53FA8">
              <w:rPr>
                <w:rFonts w:ascii="Gill Sans" w:hAnsi="Gill Sans"/>
                <w:b/>
                <w:bCs/>
                <w:sz w:val="16"/>
                <w:szCs w:val="16"/>
              </w:rPr>
              <w:t>0</w:t>
            </w:r>
            <w:r w:rsidR="001204BA" w:rsidRPr="00A53FA8">
              <w:rPr>
                <w:rFonts w:ascii="Gill Sans" w:hAnsi="Gill Sans"/>
                <w:b/>
                <w:bCs/>
                <w:sz w:val="16"/>
                <w:szCs w:val="16"/>
              </w:rPr>
              <w:t>.000,00</w:t>
            </w:r>
          </w:p>
        </w:tc>
      </w:tr>
      <w:tr w:rsidR="00E45CCF" w:rsidRPr="00A53FA8" w14:paraId="70013080" w14:textId="77777777" w:rsidTr="00915A48">
        <w:trPr>
          <w:trHeight w:val="163"/>
          <w:jc w:val="center"/>
        </w:trPr>
        <w:tc>
          <w:tcPr>
            <w:tcW w:w="674" w:type="pct"/>
            <w:vMerge w:val="restart"/>
            <w:vAlign w:val="center"/>
          </w:tcPr>
          <w:p w14:paraId="19172761" w14:textId="77777777" w:rsidR="00450072" w:rsidRPr="00A53FA8" w:rsidRDefault="00450072" w:rsidP="00450072">
            <w:pPr>
              <w:pStyle w:val="TableParagraph"/>
              <w:spacing w:before="17"/>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 xml:space="preserve">3.2.1. </w:t>
            </w:r>
          </w:p>
          <w:p w14:paraId="284E61DF" w14:textId="77777777" w:rsidR="00450072" w:rsidRPr="00A53FA8" w:rsidRDefault="00450072" w:rsidP="00450072">
            <w:pPr>
              <w:pStyle w:val="TableParagraph"/>
              <w:spacing w:before="17"/>
              <w:rPr>
                <w:rFonts w:ascii="Gill Sans" w:eastAsia="Gill Sans" w:hAnsi="Gill Sans" w:cs="Gill Sans"/>
                <w:color w:val="6C6463"/>
                <w:sz w:val="16"/>
                <w:szCs w:val="16"/>
                <w:lang w:val="bs-Latn-BA"/>
              </w:rPr>
            </w:pPr>
            <w:r w:rsidRPr="00A53FA8">
              <w:rPr>
                <w:rFonts w:ascii="Gill Sans" w:eastAsia="Gill Sans" w:hAnsi="Gill Sans" w:cs="Gill Sans"/>
                <w:color w:val="6C6463"/>
                <w:sz w:val="16"/>
                <w:szCs w:val="16"/>
                <w:lang w:val="bs-Latn-BA"/>
              </w:rPr>
              <w:t>Donošenje neophodnog pravilnika na nivou JLS za obaveznu obuku iz domena digitalne transformacije, kreiranje i provedba plana edukacije</w:t>
            </w:r>
          </w:p>
          <w:p w14:paraId="24243FB7" w14:textId="135FB774" w:rsidR="00450072" w:rsidRPr="00A53FA8" w:rsidRDefault="00450072" w:rsidP="00450072">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1DAD1DC8" w14:textId="6E178FE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2025-2027 </w:t>
            </w:r>
          </w:p>
        </w:tc>
        <w:tc>
          <w:tcPr>
            <w:tcW w:w="609" w:type="pct"/>
            <w:vMerge w:val="restart"/>
            <w:vAlign w:val="center"/>
          </w:tcPr>
          <w:p w14:paraId="155C5461" w14:textId="635CBAB5"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Općinski službenici obučeni za upotrebu  digitalnih vještina</w:t>
            </w:r>
          </w:p>
        </w:tc>
        <w:tc>
          <w:tcPr>
            <w:tcW w:w="675" w:type="pct"/>
            <w:vMerge w:val="restart"/>
            <w:shd w:val="clear" w:color="auto" w:fill="auto"/>
            <w:vAlign w:val="center"/>
          </w:tcPr>
          <w:p w14:paraId="121DD519"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1D84DAFA" w14:textId="77777777" w:rsidR="00450072" w:rsidRPr="00A53FA8" w:rsidRDefault="00450072" w:rsidP="00450072">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0CD179D2"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Ne </w:t>
            </w:r>
          </w:p>
        </w:tc>
        <w:tc>
          <w:tcPr>
            <w:tcW w:w="405" w:type="pct"/>
            <w:shd w:val="clear" w:color="auto" w:fill="FFFFFF" w:themeFill="background1"/>
            <w:vAlign w:val="center"/>
          </w:tcPr>
          <w:p w14:paraId="5B3B2E53" w14:textId="5E47FD0F"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40" w:type="pct"/>
            <w:shd w:val="clear" w:color="auto" w:fill="FFFFFF" w:themeFill="background1"/>
          </w:tcPr>
          <w:p w14:paraId="086D1978" w14:textId="69658D6B"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tcPr>
          <w:p w14:paraId="5C76D8F9" w14:textId="30F4A282"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2.000,00</w:t>
            </w:r>
          </w:p>
        </w:tc>
        <w:tc>
          <w:tcPr>
            <w:tcW w:w="472" w:type="pct"/>
            <w:shd w:val="clear" w:color="auto" w:fill="FFFFFF" w:themeFill="background1"/>
          </w:tcPr>
          <w:p w14:paraId="566EB421" w14:textId="27EC20F5"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2.000,00</w:t>
            </w:r>
          </w:p>
        </w:tc>
      </w:tr>
      <w:tr w:rsidR="00E45CCF" w:rsidRPr="00A53FA8" w14:paraId="2B30CA56" w14:textId="77777777" w:rsidTr="00915A48">
        <w:trPr>
          <w:trHeight w:val="20"/>
          <w:jc w:val="center"/>
        </w:trPr>
        <w:tc>
          <w:tcPr>
            <w:tcW w:w="674" w:type="pct"/>
            <w:vMerge/>
            <w:vAlign w:val="center"/>
          </w:tcPr>
          <w:p w14:paraId="78AE8885"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5AB8576B"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6CFE7C82"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79FB82DB"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40D800AC"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399E9CBA"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14EF6809"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tcPr>
          <w:p w14:paraId="3F76DA4A" w14:textId="6348E380"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tcPr>
          <w:p w14:paraId="4DA12B7D" w14:textId="5C3BCA8C"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tcPr>
          <w:p w14:paraId="3B0E35C0" w14:textId="411FC126"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662056D1" w14:textId="77777777" w:rsidTr="00915A48">
        <w:trPr>
          <w:trHeight w:val="20"/>
          <w:jc w:val="center"/>
        </w:trPr>
        <w:tc>
          <w:tcPr>
            <w:tcW w:w="674" w:type="pct"/>
            <w:vMerge/>
            <w:vAlign w:val="center"/>
          </w:tcPr>
          <w:p w14:paraId="09CF18F1"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68FC84E7"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3A838A54"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635E8E62"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3D892596"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5173B91E"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5F9194A1"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tcPr>
          <w:p w14:paraId="6EFFD16E" w14:textId="423AA745"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tcPr>
          <w:p w14:paraId="67126D35" w14:textId="4BEB8FBE"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tcPr>
          <w:p w14:paraId="48F47B05" w14:textId="53052862"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2B35B3BB" w14:textId="77777777" w:rsidTr="00915A48">
        <w:trPr>
          <w:trHeight w:val="20"/>
          <w:jc w:val="center"/>
        </w:trPr>
        <w:tc>
          <w:tcPr>
            <w:tcW w:w="674" w:type="pct"/>
            <w:vMerge/>
            <w:vAlign w:val="center"/>
          </w:tcPr>
          <w:p w14:paraId="01AF6E44"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4225CE1E"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3F611D35"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0BAA4F9A"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1FBC7627"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1C0D7A48"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4C18D3E7"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tcPr>
          <w:p w14:paraId="6F862426" w14:textId="635BC771"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tcPr>
          <w:p w14:paraId="0825C0D7" w14:textId="1FC496D4"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72" w:type="pct"/>
            <w:shd w:val="clear" w:color="auto" w:fill="FFFFFF" w:themeFill="background1"/>
          </w:tcPr>
          <w:p w14:paraId="2B63B579" w14:textId="14D572ED"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r>
      <w:tr w:rsidR="00E45CCF" w:rsidRPr="00A53FA8" w14:paraId="0893D173" w14:textId="77777777" w:rsidTr="00915A48">
        <w:trPr>
          <w:trHeight w:val="100"/>
          <w:jc w:val="center"/>
        </w:trPr>
        <w:tc>
          <w:tcPr>
            <w:tcW w:w="674" w:type="pct"/>
            <w:vMerge/>
            <w:vAlign w:val="center"/>
          </w:tcPr>
          <w:p w14:paraId="463CDF6E"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28545847"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46CB630D"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03A3B99A"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3B13EE2F"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06A5657B"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1232E273"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tcPr>
          <w:p w14:paraId="4526032F" w14:textId="263A6BEA"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tcPr>
          <w:p w14:paraId="5E54FEC2" w14:textId="12005D94"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tcPr>
          <w:p w14:paraId="7DBE4CC3" w14:textId="6C6AB197"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915A48" w:rsidRPr="00A53FA8" w14:paraId="39A5D8B8" w14:textId="77777777" w:rsidTr="00915A48">
        <w:trPr>
          <w:trHeight w:val="20"/>
          <w:jc w:val="center"/>
        </w:trPr>
        <w:tc>
          <w:tcPr>
            <w:tcW w:w="674" w:type="pct"/>
            <w:vMerge/>
            <w:vAlign w:val="center"/>
          </w:tcPr>
          <w:p w14:paraId="29D6DEF4" w14:textId="77777777" w:rsidR="00450072" w:rsidRPr="00A53FA8" w:rsidRDefault="00450072" w:rsidP="00450072">
            <w:pPr>
              <w:rPr>
                <w:rFonts w:ascii="Gill Sans" w:hAnsi="Gill Sans" w:cs="Arial"/>
                <w:sz w:val="16"/>
                <w:szCs w:val="16"/>
              </w:rPr>
            </w:pPr>
          </w:p>
        </w:tc>
        <w:tc>
          <w:tcPr>
            <w:tcW w:w="540" w:type="pct"/>
            <w:vMerge/>
          </w:tcPr>
          <w:p w14:paraId="3333F6A1" w14:textId="77777777" w:rsidR="00450072" w:rsidRPr="00A53FA8" w:rsidRDefault="00450072" w:rsidP="00450072">
            <w:pPr>
              <w:jc w:val="center"/>
              <w:rPr>
                <w:rFonts w:ascii="Gill Sans" w:hAnsi="Gill Sans" w:cs="Segoe UI"/>
                <w:sz w:val="16"/>
                <w:szCs w:val="16"/>
              </w:rPr>
            </w:pPr>
          </w:p>
        </w:tc>
        <w:tc>
          <w:tcPr>
            <w:tcW w:w="609" w:type="pct"/>
            <w:vMerge/>
          </w:tcPr>
          <w:p w14:paraId="6B895CF8" w14:textId="77777777" w:rsidR="00450072" w:rsidRPr="00A53FA8" w:rsidRDefault="00450072" w:rsidP="00450072">
            <w:pPr>
              <w:jc w:val="center"/>
              <w:rPr>
                <w:rFonts w:ascii="Gill Sans" w:hAnsi="Gill Sans" w:cs="Segoe UI"/>
                <w:b/>
                <w:sz w:val="16"/>
                <w:szCs w:val="16"/>
              </w:rPr>
            </w:pPr>
          </w:p>
        </w:tc>
        <w:tc>
          <w:tcPr>
            <w:tcW w:w="675" w:type="pct"/>
            <w:vMerge/>
          </w:tcPr>
          <w:p w14:paraId="0FC0982C" w14:textId="77777777" w:rsidR="00450072" w:rsidRPr="00A53FA8" w:rsidRDefault="00450072" w:rsidP="00450072">
            <w:pPr>
              <w:jc w:val="center"/>
              <w:rPr>
                <w:rFonts w:ascii="Gill Sans" w:hAnsi="Gill Sans" w:cs="Segoe UI"/>
                <w:b/>
                <w:sz w:val="16"/>
                <w:szCs w:val="16"/>
              </w:rPr>
            </w:pPr>
          </w:p>
        </w:tc>
        <w:tc>
          <w:tcPr>
            <w:tcW w:w="271" w:type="pct"/>
            <w:vMerge/>
          </w:tcPr>
          <w:p w14:paraId="6A9A900C" w14:textId="77777777" w:rsidR="00450072" w:rsidRPr="00A53FA8" w:rsidRDefault="00450072" w:rsidP="00450072">
            <w:pPr>
              <w:jc w:val="center"/>
              <w:rPr>
                <w:rFonts w:ascii="Gill Sans" w:hAnsi="Gill Sans" w:cs="Segoe UI"/>
                <w:sz w:val="16"/>
                <w:szCs w:val="16"/>
              </w:rPr>
            </w:pPr>
          </w:p>
        </w:tc>
        <w:tc>
          <w:tcPr>
            <w:tcW w:w="339" w:type="pct"/>
            <w:vMerge/>
            <w:vAlign w:val="center"/>
          </w:tcPr>
          <w:p w14:paraId="469501D0" w14:textId="77777777" w:rsidR="00450072" w:rsidRPr="00A53FA8" w:rsidRDefault="00450072" w:rsidP="00450072">
            <w:pPr>
              <w:jc w:val="center"/>
              <w:rPr>
                <w:rFonts w:ascii="Gill Sans" w:hAnsi="Gill Sans" w:cs="Segoe UI"/>
                <w:bCs/>
                <w:sz w:val="16"/>
                <w:szCs w:val="16"/>
              </w:rPr>
            </w:pPr>
          </w:p>
        </w:tc>
        <w:tc>
          <w:tcPr>
            <w:tcW w:w="405" w:type="pct"/>
            <w:shd w:val="clear" w:color="auto" w:fill="auto"/>
            <w:vAlign w:val="center"/>
          </w:tcPr>
          <w:p w14:paraId="5D736027" w14:textId="77777777" w:rsidR="00450072" w:rsidRPr="00A53FA8" w:rsidRDefault="00450072" w:rsidP="00450072">
            <w:pPr>
              <w:rPr>
                <w:rFonts w:ascii="Gill Sans" w:hAnsi="Gill Sans" w:cs="Segoe UI"/>
                <w:b/>
                <w:bCs/>
                <w:sz w:val="16"/>
                <w:szCs w:val="16"/>
              </w:rPr>
            </w:pPr>
            <w:r w:rsidRPr="00A53FA8">
              <w:rPr>
                <w:rFonts w:ascii="Gill Sans" w:hAnsi="Gill Sans" w:cs="Segoe UI"/>
                <w:b/>
                <w:bCs/>
                <w:sz w:val="16"/>
                <w:szCs w:val="16"/>
              </w:rPr>
              <w:t>Ukupno</w:t>
            </w:r>
          </w:p>
        </w:tc>
        <w:tc>
          <w:tcPr>
            <w:tcW w:w="540" w:type="pct"/>
            <w:shd w:val="clear" w:color="auto" w:fill="auto"/>
            <w:vAlign w:val="center"/>
          </w:tcPr>
          <w:p w14:paraId="2E3C9EF9" w14:textId="34EE0079"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0,00</w:t>
            </w:r>
          </w:p>
        </w:tc>
        <w:tc>
          <w:tcPr>
            <w:tcW w:w="475" w:type="pct"/>
            <w:shd w:val="clear" w:color="auto" w:fill="auto"/>
            <w:vAlign w:val="center"/>
          </w:tcPr>
          <w:p w14:paraId="66AB7206" w14:textId="51284E54"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12.000,00</w:t>
            </w:r>
          </w:p>
        </w:tc>
        <w:tc>
          <w:tcPr>
            <w:tcW w:w="472" w:type="pct"/>
            <w:shd w:val="clear" w:color="auto" w:fill="auto"/>
            <w:vAlign w:val="center"/>
          </w:tcPr>
          <w:p w14:paraId="5A423987" w14:textId="6572CB65"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12.000,00</w:t>
            </w:r>
          </w:p>
        </w:tc>
      </w:tr>
      <w:tr w:rsidR="00E45CCF" w:rsidRPr="00A53FA8" w14:paraId="5208399A" w14:textId="77777777" w:rsidTr="00915A48">
        <w:trPr>
          <w:trHeight w:val="454"/>
          <w:jc w:val="center"/>
        </w:trPr>
        <w:tc>
          <w:tcPr>
            <w:tcW w:w="674" w:type="pct"/>
            <w:vMerge w:val="restart"/>
          </w:tcPr>
          <w:p w14:paraId="0FCF2224" w14:textId="19DA2986" w:rsidR="00450072" w:rsidRPr="00A53FA8" w:rsidRDefault="00915A48" w:rsidP="00915A48">
            <w:pPr>
              <w:rPr>
                <w:rFonts w:ascii="Gill Sans" w:eastAsia="Gill Sans" w:hAnsi="Gill Sans" w:cs="Gill Sans"/>
                <w:color w:val="6C6463"/>
                <w:sz w:val="16"/>
                <w:szCs w:val="16"/>
              </w:rPr>
            </w:pPr>
            <w:r w:rsidRPr="00A53FA8">
              <w:br w:type="page"/>
            </w:r>
            <w:r w:rsidR="00450072" w:rsidRPr="00A53FA8">
              <w:rPr>
                <w:rFonts w:ascii="Gill Sans" w:eastAsia="Gill Sans" w:hAnsi="Gill Sans" w:cs="Gill Sans"/>
                <w:color w:val="6C6463"/>
                <w:sz w:val="16"/>
                <w:szCs w:val="16"/>
              </w:rPr>
              <w:t>3.2.2.</w:t>
            </w:r>
          </w:p>
          <w:p w14:paraId="0F87D9F1" w14:textId="1C44027A" w:rsidR="00450072" w:rsidRPr="00A53FA8" w:rsidRDefault="00450072" w:rsidP="00915A48">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Uspostavljanje mehanizama zaštite i reagovanja na cyber prijetnje</w:t>
            </w:r>
          </w:p>
          <w:p w14:paraId="7C1B9824" w14:textId="77777777" w:rsidR="00450072" w:rsidRPr="00A53FA8" w:rsidRDefault="00450072" w:rsidP="00915A48">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541340C8" w14:textId="76911D10"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2024-2026</w:t>
            </w:r>
          </w:p>
          <w:p w14:paraId="01A91858" w14:textId="77777777" w:rsidR="00450072" w:rsidRPr="00A53FA8" w:rsidRDefault="00450072" w:rsidP="00450072">
            <w:pPr>
              <w:rPr>
                <w:rFonts w:ascii="Gill Sans" w:eastAsia="Gill Sans" w:hAnsi="Gill Sans" w:cs="Gill Sans"/>
                <w:color w:val="6C6463"/>
                <w:sz w:val="16"/>
                <w:szCs w:val="16"/>
              </w:rPr>
            </w:pPr>
          </w:p>
        </w:tc>
        <w:tc>
          <w:tcPr>
            <w:tcW w:w="609" w:type="pct"/>
            <w:vMerge w:val="restart"/>
            <w:vAlign w:val="center"/>
          </w:tcPr>
          <w:p w14:paraId="4F1799B8" w14:textId="62545F56"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Uspostavljen mehanizam odbrane od cayber napada</w:t>
            </w:r>
          </w:p>
        </w:tc>
        <w:tc>
          <w:tcPr>
            <w:tcW w:w="675" w:type="pct"/>
            <w:vMerge w:val="restart"/>
            <w:shd w:val="clear" w:color="auto" w:fill="auto"/>
            <w:vAlign w:val="center"/>
          </w:tcPr>
          <w:p w14:paraId="5771190F"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28DB4B5D" w14:textId="77777777" w:rsidR="00450072" w:rsidRPr="00A53FA8" w:rsidRDefault="00450072" w:rsidP="00450072">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7FE6EC5F"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5" w:type="pct"/>
            <w:shd w:val="clear" w:color="auto" w:fill="FFFFFF" w:themeFill="background1"/>
            <w:vAlign w:val="center"/>
          </w:tcPr>
          <w:p w14:paraId="5907048D" w14:textId="3F26F649"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40" w:type="pct"/>
            <w:shd w:val="clear" w:color="auto" w:fill="FFFFFF" w:themeFill="background1"/>
            <w:vAlign w:val="center"/>
          </w:tcPr>
          <w:p w14:paraId="7D4681CA" w14:textId="55A95B27"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14EE2A28" w14:textId="6A424F2B"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2" w:type="pct"/>
            <w:shd w:val="clear" w:color="auto" w:fill="FFFFFF" w:themeFill="background1"/>
            <w:vAlign w:val="center"/>
          </w:tcPr>
          <w:p w14:paraId="0FD3F91B" w14:textId="2315B5FD"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E45CCF" w:rsidRPr="00A53FA8" w14:paraId="257C8A6E" w14:textId="77777777" w:rsidTr="00915A48">
        <w:trPr>
          <w:trHeight w:val="454"/>
          <w:jc w:val="center"/>
        </w:trPr>
        <w:tc>
          <w:tcPr>
            <w:tcW w:w="674" w:type="pct"/>
            <w:vMerge/>
            <w:vAlign w:val="center"/>
          </w:tcPr>
          <w:p w14:paraId="2096BD03"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51DDDD6D"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4784876C"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424C187F"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7C5486F1"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51C9BE57"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4397F3EF"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vAlign w:val="center"/>
          </w:tcPr>
          <w:p w14:paraId="3775F9FB" w14:textId="1ED77DDC"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4403EA13" w14:textId="58A2A445"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6537B736" w14:textId="6D00ED3E"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07ECA569" w14:textId="77777777" w:rsidTr="00915A48">
        <w:trPr>
          <w:trHeight w:val="454"/>
          <w:jc w:val="center"/>
        </w:trPr>
        <w:tc>
          <w:tcPr>
            <w:tcW w:w="674" w:type="pct"/>
            <w:vMerge/>
            <w:vAlign w:val="center"/>
          </w:tcPr>
          <w:p w14:paraId="35D76272"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22E88A01"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4E0312FE"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66FC70D0"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7D80D3E5"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524DED74"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129B5F53"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vAlign w:val="center"/>
          </w:tcPr>
          <w:p w14:paraId="6DA4A102" w14:textId="53FFE138"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5FC1A9DC" w14:textId="57850EE8"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39E3890" w14:textId="71D0B8BB"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2C145CA7" w14:textId="77777777" w:rsidTr="00915A48">
        <w:trPr>
          <w:trHeight w:val="454"/>
          <w:jc w:val="center"/>
        </w:trPr>
        <w:tc>
          <w:tcPr>
            <w:tcW w:w="674" w:type="pct"/>
            <w:vMerge/>
            <w:vAlign w:val="center"/>
          </w:tcPr>
          <w:p w14:paraId="1C92705C"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38ED2A47"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7D7BA9C0"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0C2C214A"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1405D526"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3ECECE4C"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1ECD1BFE"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vAlign w:val="center"/>
          </w:tcPr>
          <w:p w14:paraId="3DB7A5B5" w14:textId="4D844BCD"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495CE0B4" w14:textId="715A9EC3"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0B252BF7" w14:textId="0639FFA9"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635790AA" w14:textId="77777777" w:rsidTr="00915A48">
        <w:trPr>
          <w:trHeight w:val="454"/>
          <w:jc w:val="center"/>
        </w:trPr>
        <w:tc>
          <w:tcPr>
            <w:tcW w:w="674" w:type="pct"/>
            <w:vMerge/>
            <w:vAlign w:val="center"/>
          </w:tcPr>
          <w:p w14:paraId="243335CE" w14:textId="77777777" w:rsidR="00450072" w:rsidRPr="00A53FA8" w:rsidRDefault="00450072" w:rsidP="00450072">
            <w:pPr>
              <w:rPr>
                <w:rFonts w:ascii="Gill Sans" w:eastAsia="Gill Sans" w:hAnsi="Gill Sans" w:cs="Gill Sans"/>
                <w:color w:val="6C6463"/>
                <w:sz w:val="16"/>
                <w:szCs w:val="16"/>
              </w:rPr>
            </w:pPr>
          </w:p>
        </w:tc>
        <w:tc>
          <w:tcPr>
            <w:tcW w:w="540" w:type="pct"/>
            <w:vMerge/>
          </w:tcPr>
          <w:p w14:paraId="5BA3F015" w14:textId="77777777" w:rsidR="00450072" w:rsidRPr="00A53FA8" w:rsidRDefault="00450072" w:rsidP="00450072">
            <w:pPr>
              <w:jc w:val="center"/>
              <w:rPr>
                <w:rFonts w:ascii="Gill Sans" w:eastAsia="Gill Sans" w:hAnsi="Gill Sans" w:cs="Gill Sans"/>
                <w:color w:val="6C6463"/>
                <w:sz w:val="16"/>
                <w:szCs w:val="16"/>
              </w:rPr>
            </w:pPr>
          </w:p>
        </w:tc>
        <w:tc>
          <w:tcPr>
            <w:tcW w:w="609" w:type="pct"/>
            <w:vMerge/>
          </w:tcPr>
          <w:p w14:paraId="3B3E4413" w14:textId="77777777" w:rsidR="00450072" w:rsidRPr="00A53FA8" w:rsidRDefault="00450072" w:rsidP="00450072">
            <w:pPr>
              <w:jc w:val="center"/>
              <w:rPr>
                <w:rFonts w:ascii="Gill Sans" w:eastAsia="Gill Sans" w:hAnsi="Gill Sans" w:cs="Gill Sans"/>
                <w:color w:val="6C6463"/>
                <w:sz w:val="16"/>
                <w:szCs w:val="16"/>
              </w:rPr>
            </w:pPr>
          </w:p>
        </w:tc>
        <w:tc>
          <w:tcPr>
            <w:tcW w:w="675" w:type="pct"/>
            <w:vMerge/>
          </w:tcPr>
          <w:p w14:paraId="5EC65CB3" w14:textId="77777777" w:rsidR="00450072" w:rsidRPr="00A53FA8" w:rsidRDefault="00450072" w:rsidP="00450072">
            <w:pPr>
              <w:jc w:val="center"/>
              <w:rPr>
                <w:rFonts w:ascii="Gill Sans" w:eastAsia="Gill Sans" w:hAnsi="Gill Sans" w:cs="Gill Sans"/>
                <w:color w:val="6C6463"/>
                <w:sz w:val="16"/>
                <w:szCs w:val="16"/>
              </w:rPr>
            </w:pPr>
          </w:p>
        </w:tc>
        <w:tc>
          <w:tcPr>
            <w:tcW w:w="271" w:type="pct"/>
            <w:vMerge/>
          </w:tcPr>
          <w:p w14:paraId="7ADF2A06" w14:textId="77777777" w:rsidR="00450072" w:rsidRPr="00A53FA8" w:rsidRDefault="00450072" w:rsidP="00450072">
            <w:pPr>
              <w:jc w:val="center"/>
              <w:rPr>
                <w:rFonts w:ascii="Gill Sans" w:eastAsia="Gill Sans" w:hAnsi="Gill Sans" w:cs="Gill Sans"/>
                <w:color w:val="6C6463"/>
                <w:sz w:val="16"/>
                <w:szCs w:val="16"/>
              </w:rPr>
            </w:pPr>
          </w:p>
        </w:tc>
        <w:tc>
          <w:tcPr>
            <w:tcW w:w="339" w:type="pct"/>
            <w:vMerge/>
            <w:vAlign w:val="center"/>
          </w:tcPr>
          <w:p w14:paraId="5E5C10B4" w14:textId="77777777" w:rsidR="00450072" w:rsidRPr="00A53FA8" w:rsidRDefault="00450072" w:rsidP="00450072">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0CF9B238" w14:textId="77777777" w:rsidR="00450072" w:rsidRPr="00A53FA8" w:rsidRDefault="00450072" w:rsidP="00450072">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vAlign w:val="center"/>
          </w:tcPr>
          <w:p w14:paraId="6236C63D" w14:textId="14217101"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6A5FFF54" w14:textId="25800EFC"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2" w:type="pct"/>
            <w:shd w:val="clear" w:color="auto" w:fill="FFFFFF" w:themeFill="background1"/>
            <w:vAlign w:val="center"/>
          </w:tcPr>
          <w:p w14:paraId="7FD32C4D" w14:textId="6BDC0396" w:rsidR="00450072" w:rsidRPr="00A53FA8" w:rsidRDefault="00450072"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r>
      <w:tr w:rsidR="00915A48" w:rsidRPr="00A53FA8" w14:paraId="25EC3190" w14:textId="77777777" w:rsidTr="00915A48">
        <w:trPr>
          <w:trHeight w:val="351"/>
          <w:jc w:val="center"/>
        </w:trPr>
        <w:tc>
          <w:tcPr>
            <w:tcW w:w="674" w:type="pct"/>
            <w:vMerge/>
            <w:vAlign w:val="center"/>
          </w:tcPr>
          <w:p w14:paraId="3155ABFD" w14:textId="77777777" w:rsidR="00450072" w:rsidRPr="00A53FA8" w:rsidRDefault="00450072" w:rsidP="00450072">
            <w:pPr>
              <w:rPr>
                <w:rFonts w:ascii="Gill Sans" w:eastAsia="Gill Sans" w:hAnsi="Gill Sans" w:cs="Helvetica"/>
                <w:sz w:val="16"/>
                <w:szCs w:val="16"/>
              </w:rPr>
            </w:pPr>
          </w:p>
        </w:tc>
        <w:tc>
          <w:tcPr>
            <w:tcW w:w="540" w:type="pct"/>
            <w:vMerge/>
          </w:tcPr>
          <w:p w14:paraId="3EB3E7C5" w14:textId="77777777" w:rsidR="00450072" w:rsidRPr="00A53FA8" w:rsidRDefault="00450072" w:rsidP="00450072">
            <w:pPr>
              <w:jc w:val="center"/>
              <w:rPr>
                <w:rFonts w:ascii="Gill Sans" w:eastAsia="Gill Sans" w:hAnsi="Gill Sans" w:cs="Helvetica"/>
                <w:sz w:val="16"/>
                <w:szCs w:val="16"/>
              </w:rPr>
            </w:pPr>
          </w:p>
        </w:tc>
        <w:tc>
          <w:tcPr>
            <w:tcW w:w="609" w:type="pct"/>
            <w:vMerge/>
          </w:tcPr>
          <w:p w14:paraId="16CF48C3" w14:textId="77777777" w:rsidR="00450072" w:rsidRPr="00A53FA8" w:rsidRDefault="00450072" w:rsidP="00450072">
            <w:pPr>
              <w:jc w:val="center"/>
              <w:rPr>
                <w:rFonts w:ascii="Gill Sans" w:eastAsia="Gill Sans" w:hAnsi="Gill Sans" w:cs="Helvetica"/>
                <w:sz w:val="16"/>
                <w:szCs w:val="16"/>
              </w:rPr>
            </w:pPr>
          </w:p>
        </w:tc>
        <w:tc>
          <w:tcPr>
            <w:tcW w:w="675" w:type="pct"/>
            <w:vMerge/>
          </w:tcPr>
          <w:p w14:paraId="29270C4D" w14:textId="77777777" w:rsidR="00450072" w:rsidRPr="00A53FA8" w:rsidRDefault="00450072" w:rsidP="00450072">
            <w:pPr>
              <w:jc w:val="center"/>
              <w:rPr>
                <w:rFonts w:ascii="Gill Sans" w:eastAsia="Gill Sans" w:hAnsi="Gill Sans" w:cs="Helvetica"/>
                <w:sz w:val="16"/>
                <w:szCs w:val="16"/>
              </w:rPr>
            </w:pPr>
          </w:p>
        </w:tc>
        <w:tc>
          <w:tcPr>
            <w:tcW w:w="271" w:type="pct"/>
            <w:vMerge/>
          </w:tcPr>
          <w:p w14:paraId="5A0FA6EF" w14:textId="77777777" w:rsidR="00450072" w:rsidRPr="00A53FA8" w:rsidRDefault="00450072" w:rsidP="00450072">
            <w:pPr>
              <w:jc w:val="center"/>
              <w:rPr>
                <w:rFonts w:ascii="Gill Sans" w:eastAsia="Gill Sans" w:hAnsi="Gill Sans" w:cs="Helvetica"/>
                <w:sz w:val="16"/>
                <w:szCs w:val="16"/>
              </w:rPr>
            </w:pPr>
          </w:p>
        </w:tc>
        <w:tc>
          <w:tcPr>
            <w:tcW w:w="339" w:type="pct"/>
            <w:vMerge/>
            <w:vAlign w:val="center"/>
          </w:tcPr>
          <w:p w14:paraId="25840B2C" w14:textId="77777777" w:rsidR="00450072" w:rsidRPr="00A53FA8" w:rsidRDefault="00450072" w:rsidP="00450072">
            <w:pPr>
              <w:jc w:val="center"/>
              <w:rPr>
                <w:rFonts w:ascii="Gill Sans" w:eastAsia="Gill Sans" w:hAnsi="Gill Sans" w:cs="Helvetica"/>
                <w:sz w:val="16"/>
                <w:szCs w:val="16"/>
              </w:rPr>
            </w:pPr>
          </w:p>
        </w:tc>
        <w:tc>
          <w:tcPr>
            <w:tcW w:w="405" w:type="pct"/>
            <w:shd w:val="clear" w:color="auto" w:fill="auto"/>
            <w:vAlign w:val="center"/>
          </w:tcPr>
          <w:p w14:paraId="55AD637C" w14:textId="77777777" w:rsidR="00450072" w:rsidRPr="00A53FA8" w:rsidRDefault="00450072" w:rsidP="00450072">
            <w:pPr>
              <w:rPr>
                <w:rFonts w:ascii="Gill Sans" w:hAnsi="Gill Sans" w:cs="Segoe UI"/>
                <w:b/>
                <w:bCs/>
                <w:sz w:val="16"/>
                <w:szCs w:val="16"/>
              </w:rPr>
            </w:pPr>
            <w:r w:rsidRPr="00A53FA8">
              <w:rPr>
                <w:rFonts w:ascii="Gill Sans" w:hAnsi="Gill Sans" w:cs="Segoe UI"/>
                <w:b/>
                <w:bCs/>
                <w:sz w:val="16"/>
                <w:szCs w:val="16"/>
              </w:rPr>
              <w:t>Ukupno</w:t>
            </w:r>
          </w:p>
        </w:tc>
        <w:tc>
          <w:tcPr>
            <w:tcW w:w="540" w:type="pct"/>
            <w:shd w:val="clear" w:color="auto" w:fill="auto"/>
            <w:vAlign w:val="center"/>
          </w:tcPr>
          <w:p w14:paraId="77CE7757" w14:textId="129B53C3"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0,00</w:t>
            </w:r>
          </w:p>
        </w:tc>
        <w:tc>
          <w:tcPr>
            <w:tcW w:w="475" w:type="pct"/>
            <w:shd w:val="clear" w:color="auto" w:fill="auto"/>
            <w:vAlign w:val="center"/>
          </w:tcPr>
          <w:p w14:paraId="46C54901" w14:textId="6B8AAE93"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10.000,00</w:t>
            </w:r>
          </w:p>
        </w:tc>
        <w:tc>
          <w:tcPr>
            <w:tcW w:w="472" w:type="pct"/>
            <w:shd w:val="clear" w:color="auto" w:fill="auto"/>
            <w:vAlign w:val="center"/>
          </w:tcPr>
          <w:p w14:paraId="675E40E3" w14:textId="42581E23" w:rsidR="00450072" w:rsidRPr="00A53FA8" w:rsidRDefault="00450072" w:rsidP="00450072">
            <w:pPr>
              <w:jc w:val="center"/>
              <w:rPr>
                <w:rFonts w:ascii="Gill Sans" w:hAnsi="Gill Sans" w:cs="Segoe UI"/>
                <w:b/>
                <w:bCs/>
                <w:sz w:val="16"/>
                <w:szCs w:val="16"/>
              </w:rPr>
            </w:pPr>
            <w:r w:rsidRPr="00A53FA8">
              <w:rPr>
                <w:rFonts w:ascii="Gill Sans" w:hAnsi="Gill Sans"/>
                <w:b/>
                <w:bCs/>
                <w:sz w:val="16"/>
                <w:szCs w:val="16"/>
              </w:rPr>
              <w:t>10.000,00</w:t>
            </w:r>
          </w:p>
        </w:tc>
      </w:tr>
      <w:tr w:rsidR="00E45CCF" w:rsidRPr="00A53FA8" w14:paraId="5568B026" w14:textId="77777777" w:rsidTr="00915A48">
        <w:trPr>
          <w:trHeight w:val="253"/>
          <w:jc w:val="center"/>
        </w:trPr>
        <w:tc>
          <w:tcPr>
            <w:tcW w:w="674" w:type="pct"/>
            <w:vMerge w:val="restart"/>
            <w:vAlign w:val="center"/>
          </w:tcPr>
          <w:p w14:paraId="5F1A41F0" w14:textId="77777777" w:rsidR="005977BB" w:rsidRPr="00A53FA8" w:rsidRDefault="005977BB" w:rsidP="005977BB">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3.3.1.</w:t>
            </w:r>
          </w:p>
          <w:p w14:paraId="0D6070A7" w14:textId="77777777" w:rsidR="005977BB" w:rsidRPr="00A53FA8" w:rsidRDefault="005977BB" w:rsidP="005977BB">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Implementacija alata za digitalizaciju poslovnih procesa i upravljanje dokumentima (DMS)</w:t>
            </w:r>
          </w:p>
          <w:p w14:paraId="357AA5C8" w14:textId="77777777" w:rsidR="005977BB" w:rsidRPr="00A53FA8" w:rsidRDefault="005977BB" w:rsidP="000C32A5">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3D36B76F" w14:textId="27C17CC0"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202</w:t>
            </w:r>
            <w:r w:rsidR="002230AD" w:rsidRPr="00A53FA8">
              <w:rPr>
                <w:rFonts w:ascii="Gill Sans" w:eastAsia="Gill Sans" w:hAnsi="Gill Sans" w:cs="Gill Sans"/>
                <w:color w:val="6C6463"/>
                <w:sz w:val="16"/>
                <w:szCs w:val="16"/>
              </w:rPr>
              <w:t>4</w:t>
            </w:r>
            <w:r w:rsidRPr="00A53FA8">
              <w:rPr>
                <w:rFonts w:ascii="Gill Sans" w:eastAsia="Gill Sans" w:hAnsi="Gill Sans" w:cs="Gill Sans"/>
                <w:color w:val="6C6463"/>
                <w:sz w:val="16"/>
                <w:szCs w:val="16"/>
              </w:rPr>
              <w:t>-202</w:t>
            </w:r>
            <w:r w:rsidR="002230AD" w:rsidRPr="00A53FA8">
              <w:rPr>
                <w:rFonts w:ascii="Gill Sans" w:eastAsia="Gill Sans" w:hAnsi="Gill Sans" w:cs="Gill Sans"/>
                <w:color w:val="6C6463"/>
                <w:sz w:val="16"/>
                <w:szCs w:val="16"/>
              </w:rPr>
              <w:t>6</w:t>
            </w:r>
          </w:p>
        </w:tc>
        <w:tc>
          <w:tcPr>
            <w:tcW w:w="609" w:type="pct"/>
            <w:vMerge w:val="restart"/>
            <w:vAlign w:val="center"/>
          </w:tcPr>
          <w:p w14:paraId="7727E5A1" w14:textId="71F11CFE" w:rsidR="005977BB" w:rsidRPr="00A53FA8" w:rsidRDefault="00450072"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Softver za digitalizaciju poslovnih procesa i upravljanje dokumentima (DMS) instaliran</w:t>
            </w:r>
          </w:p>
        </w:tc>
        <w:tc>
          <w:tcPr>
            <w:tcW w:w="675" w:type="pct"/>
            <w:vMerge w:val="restart"/>
            <w:shd w:val="clear" w:color="auto" w:fill="auto"/>
            <w:vAlign w:val="center"/>
          </w:tcPr>
          <w:p w14:paraId="50A13631"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53A8D46F" w14:textId="77777777" w:rsidR="005977BB" w:rsidRPr="00A53FA8" w:rsidRDefault="005977BB" w:rsidP="000C32A5">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0EEA8FFA"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Ne</w:t>
            </w:r>
          </w:p>
        </w:tc>
        <w:tc>
          <w:tcPr>
            <w:tcW w:w="405" w:type="pct"/>
            <w:shd w:val="clear" w:color="auto" w:fill="FFFFFF" w:themeFill="background1"/>
            <w:vAlign w:val="center"/>
          </w:tcPr>
          <w:p w14:paraId="57A221A4" w14:textId="2CE9878E"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w:t>
            </w:r>
            <w:r w:rsidRPr="00A53FA8">
              <w:rPr>
                <w:rFonts w:ascii="Gill Sans" w:eastAsia="Gill Sans" w:hAnsi="Gill Sans" w:cs="Gill Sans"/>
                <w:color w:val="6C6463"/>
                <w:sz w:val="16"/>
                <w:szCs w:val="16"/>
              </w:rPr>
              <w:t>sredstva</w:t>
            </w:r>
          </w:p>
        </w:tc>
        <w:tc>
          <w:tcPr>
            <w:tcW w:w="540" w:type="pct"/>
            <w:shd w:val="clear" w:color="auto" w:fill="FFFFFF" w:themeFill="background1"/>
            <w:vAlign w:val="center"/>
          </w:tcPr>
          <w:p w14:paraId="01F176C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2766A735"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82959D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7AA2214C" w14:textId="77777777" w:rsidTr="00915A48">
        <w:trPr>
          <w:trHeight w:val="20"/>
          <w:jc w:val="center"/>
        </w:trPr>
        <w:tc>
          <w:tcPr>
            <w:tcW w:w="674" w:type="pct"/>
            <w:vMerge/>
            <w:vAlign w:val="center"/>
          </w:tcPr>
          <w:p w14:paraId="2C3A853C"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5C162A0F"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5958646E"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2F11A7C7"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535E52A3"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64950CC8"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45183F21"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vAlign w:val="center"/>
          </w:tcPr>
          <w:p w14:paraId="4E3AB31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3CF5A551"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36D3E918"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2320B344" w14:textId="77777777" w:rsidTr="00915A48">
        <w:trPr>
          <w:trHeight w:val="20"/>
          <w:jc w:val="center"/>
        </w:trPr>
        <w:tc>
          <w:tcPr>
            <w:tcW w:w="674" w:type="pct"/>
            <w:vMerge/>
            <w:vAlign w:val="center"/>
          </w:tcPr>
          <w:p w14:paraId="38E449CF"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28F064F0"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295D23C1"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75317169"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04D8C23C"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0AA0194B"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3AF70D24"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vAlign w:val="center"/>
          </w:tcPr>
          <w:p w14:paraId="32BFEF14"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843934F"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2376E44A"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64A7AA79" w14:textId="77777777" w:rsidTr="00915A48">
        <w:trPr>
          <w:trHeight w:val="20"/>
          <w:jc w:val="center"/>
        </w:trPr>
        <w:tc>
          <w:tcPr>
            <w:tcW w:w="674" w:type="pct"/>
            <w:vMerge/>
            <w:vAlign w:val="center"/>
          </w:tcPr>
          <w:p w14:paraId="3889FD03"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20BC369B"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6F879BF7"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407753C2"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3CD50B39"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541C6A10"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611DD847"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vAlign w:val="center"/>
          </w:tcPr>
          <w:p w14:paraId="50FF0E48"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20.000,00</w:t>
            </w:r>
          </w:p>
        </w:tc>
        <w:tc>
          <w:tcPr>
            <w:tcW w:w="475" w:type="pct"/>
            <w:shd w:val="clear" w:color="auto" w:fill="FFFFFF" w:themeFill="background1"/>
            <w:vAlign w:val="center"/>
          </w:tcPr>
          <w:p w14:paraId="63D3CEF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15.000,00</w:t>
            </w:r>
          </w:p>
        </w:tc>
        <w:tc>
          <w:tcPr>
            <w:tcW w:w="472" w:type="pct"/>
            <w:shd w:val="clear" w:color="auto" w:fill="FFFFFF" w:themeFill="background1"/>
            <w:vAlign w:val="center"/>
          </w:tcPr>
          <w:p w14:paraId="4FB8191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15.000,00</w:t>
            </w:r>
          </w:p>
        </w:tc>
      </w:tr>
      <w:tr w:rsidR="00E45CCF" w:rsidRPr="00A53FA8" w14:paraId="49089DDE" w14:textId="77777777" w:rsidTr="00915A48">
        <w:trPr>
          <w:trHeight w:val="118"/>
          <w:jc w:val="center"/>
        </w:trPr>
        <w:tc>
          <w:tcPr>
            <w:tcW w:w="674" w:type="pct"/>
            <w:vMerge/>
            <w:vAlign w:val="center"/>
          </w:tcPr>
          <w:p w14:paraId="0F43CE5C"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37505033"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1F2197E2"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66CC8D65"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505942CB"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0B643D31"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1F8C334E"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vAlign w:val="center"/>
          </w:tcPr>
          <w:p w14:paraId="6098FB25"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67E7A30A"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3C66A65A"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915A48" w:rsidRPr="00A53FA8" w14:paraId="10F329A2" w14:textId="77777777" w:rsidTr="00915A48">
        <w:trPr>
          <w:trHeight w:val="400"/>
          <w:jc w:val="center"/>
        </w:trPr>
        <w:tc>
          <w:tcPr>
            <w:tcW w:w="674" w:type="pct"/>
            <w:vMerge/>
            <w:vAlign w:val="center"/>
          </w:tcPr>
          <w:p w14:paraId="6A9D18F3" w14:textId="77777777" w:rsidR="005977BB" w:rsidRPr="00A53FA8" w:rsidRDefault="005977BB" w:rsidP="000C32A5">
            <w:pPr>
              <w:rPr>
                <w:rFonts w:cs="Arial"/>
                <w:sz w:val="20"/>
              </w:rPr>
            </w:pPr>
          </w:p>
        </w:tc>
        <w:tc>
          <w:tcPr>
            <w:tcW w:w="540" w:type="pct"/>
            <w:vMerge/>
          </w:tcPr>
          <w:p w14:paraId="27D3112C" w14:textId="77777777" w:rsidR="005977BB" w:rsidRPr="00A53FA8" w:rsidRDefault="005977BB" w:rsidP="000C32A5">
            <w:pPr>
              <w:jc w:val="center"/>
              <w:rPr>
                <w:rFonts w:cs="Segoe UI"/>
                <w:sz w:val="20"/>
              </w:rPr>
            </w:pPr>
          </w:p>
        </w:tc>
        <w:tc>
          <w:tcPr>
            <w:tcW w:w="609" w:type="pct"/>
            <w:vMerge/>
          </w:tcPr>
          <w:p w14:paraId="6746983A" w14:textId="77777777" w:rsidR="005977BB" w:rsidRPr="00A53FA8" w:rsidRDefault="005977BB" w:rsidP="000C32A5">
            <w:pPr>
              <w:jc w:val="center"/>
              <w:rPr>
                <w:rFonts w:cs="Segoe UI"/>
                <w:b/>
                <w:sz w:val="20"/>
              </w:rPr>
            </w:pPr>
          </w:p>
        </w:tc>
        <w:tc>
          <w:tcPr>
            <w:tcW w:w="675" w:type="pct"/>
            <w:vMerge/>
          </w:tcPr>
          <w:p w14:paraId="1A4AE1B5" w14:textId="77777777" w:rsidR="005977BB" w:rsidRPr="00A53FA8" w:rsidRDefault="005977BB" w:rsidP="000C32A5">
            <w:pPr>
              <w:jc w:val="center"/>
              <w:rPr>
                <w:rFonts w:cs="Segoe UI"/>
                <w:b/>
                <w:sz w:val="16"/>
                <w:szCs w:val="16"/>
              </w:rPr>
            </w:pPr>
          </w:p>
        </w:tc>
        <w:tc>
          <w:tcPr>
            <w:tcW w:w="271" w:type="pct"/>
            <w:vMerge/>
          </w:tcPr>
          <w:p w14:paraId="45C1A12A" w14:textId="77777777" w:rsidR="005977BB" w:rsidRPr="00A53FA8" w:rsidRDefault="005977BB" w:rsidP="000C32A5">
            <w:pPr>
              <w:jc w:val="center"/>
              <w:rPr>
                <w:rFonts w:cs="Segoe UI"/>
                <w:sz w:val="20"/>
              </w:rPr>
            </w:pPr>
          </w:p>
        </w:tc>
        <w:tc>
          <w:tcPr>
            <w:tcW w:w="339" w:type="pct"/>
            <w:vMerge/>
            <w:vAlign w:val="center"/>
          </w:tcPr>
          <w:p w14:paraId="30509BE1" w14:textId="77777777" w:rsidR="005977BB" w:rsidRPr="00A53FA8" w:rsidRDefault="005977BB" w:rsidP="000C32A5">
            <w:pPr>
              <w:jc w:val="center"/>
              <w:rPr>
                <w:rFonts w:cs="Segoe UI"/>
                <w:bCs/>
                <w:sz w:val="20"/>
              </w:rPr>
            </w:pPr>
          </w:p>
        </w:tc>
        <w:tc>
          <w:tcPr>
            <w:tcW w:w="405" w:type="pct"/>
            <w:shd w:val="clear" w:color="auto" w:fill="auto"/>
            <w:vAlign w:val="center"/>
          </w:tcPr>
          <w:p w14:paraId="1F78D57D" w14:textId="77777777" w:rsidR="005977BB" w:rsidRPr="00A53FA8" w:rsidRDefault="005977BB" w:rsidP="000C32A5">
            <w:pPr>
              <w:rPr>
                <w:rFonts w:cs="Segoe UI"/>
                <w:b/>
                <w:bCs/>
                <w:sz w:val="20"/>
              </w:rPr>
            </w:pPr>
            <w:r w:rsidRPr="00A53FA8">
              <w:rPr>
                <w:rFonts w:ascii="Gill Sans" w:hAnsi="Gill Sans" w:cs="Segoe UI"/>
                <w:b/>
                <w:bCs/>
                <w:sz w:val="16"/>
                <w:szCs w:val="16"/>
              </w:rPr>
              <w:t>Ukupno</w:t>
            </w:r>
          </w:p>
        </w:tc>
        <w:tc>
          <w:tcPr>
            <w:tcW w:w="540" w:type="pct"/>
            <w:shd w:val="clear" w:color="auto" w:fill="auto"/>
            <w:vAlign w:val="center"/>
          </w:tcPr>
          <w:p w14:paraId="7B40ED41" w14:textId="20A45B46" w:rsidR="005977BB" w:rsidRPr="00A53FA8" w:rsidRDefault="002230AD" w:rsidP="002230AD">
            <w:pPr>
              <w:rPr>
                <w:rFonts w:cs="Segoe UI"/>
                <w:sz w:val="14"/>
                <w:szCs w:val="14"/>
              </w:rPr>
            </w:pPr>
            <w:r w:rsidRPr="00A53FA8">
              <w:rPr>
                <w:rFonts w:cs="Segoe UI"/>
                <w:b/>
                <w:bCs/>
                <w:sz w:val="14"/>
                <w:szCs w:val="14"/>
              </w:rPr>
              <w:t xml:space="preserve"> </w:t>
            </w:r>
            <w:r w:rsidR="005977BB" w:rsidRPr="00A53FA8">
              <w:rPr>
                <w:rFonts w:cs="Segoe UI"/>
                <w:b/>
                <w:bCs/>
                <w:sz w:val="14"/>
                <w:szCs w:val="14"/>
              </w:rPr>
              <w:t>20.000,00</w:t>
            </w:r>
          </w:p>
        </w:tc>
        <w:tc>
          <w:tcPr>
            <w:tcW w:w="475" w:type="pct"/>
            <w:shd w:val="clear" w:color="auto" w:fill="auto"/>
            <w:vAlign w:val="center"/>
          </w:tcPr>
          <w:p w14:paraId="04DAE08F" w14:textId="77777777" w:rsidR="005977BB" w:rsidRPr="00A53FA8" w:rsidRDefault="005977BB" w:rsidP="00450072">
            <w:pPr>
              <w:jc w:val="center"/>
              <w:rPr>
                <w:rFonts w:cs="Segoe UI"/>
                <w:b/>
                <w:bCs/>
                <w:sz w:val="14"/>
                <w:szCs w:val="14"/>
              </w:rPr>
            </w:pPr>
            <w:r w:rsidRPr="00A53FA8">
              <w:rPr>
                <w:rFonts w:cs="Segoe UI"/>
                <w:b/>
                <w:bCs/>
                <w:sz w:val="14"/>
                <w:szCs w:val="14"/>
              </w:rPr>
              <w:t>15.000,00</w:t>
            </w:r>
          </w:p>
        </w:tc>
        <w:tc>
          <w:tcPr>
            <w:tcW w:w="472" w:type="pct"/>
            <w:shd w:val="clear" w:color="auto" w:fill="auto"/>
            <w:vAlign w:val="center"/>
          </w:tcPr>
          <w:p w14:paraId="5BE590DC" w14:textId="77777777" w:rsidR="005977BB" w:rsidRPr="00A53FA8" w:rsidRDefault="005977BB" w:rsidP="00450072">
            <w:pPr>
              <w:jc w:val="center"/>
              <w:rPr>
                <w:rFonts w:cs="Segoe UI"/>
                <w:b/>
                <w:bCs/>
                <w:sz w:val="14"/>
                <w:szCs w:val="14"/>
              </w:rPr>
            </w:pPr>
            <w:r w:rsidRPr="00A53FA8">
              <w:rPr>
                <w:rFonts w:cs="Segoe UI"/>
                <w:b/>
                <w:bCs/>
                <w:sz w:val="14"/>
                <w:szCs w:val="14"/>
              </w:rPr>
              <w:t>15.000,00</w:t>
            </w:r>
          </w:p>
        </w:tc>
      </w:tr>
      <w:tr w:rsidR="00E45CCF" w:rsidRPr="00A53FA8" w14:paraId="3A60E128" w14:textId="77777777" w:rsidTr="00915A48">
        <w:trPr>
          <w:trHeight w:val="406"/>
          <w:jc w:val="center"/>
        </w:trPr>
        <w:tc>
          <w:tcPr>
            <w:tcW w:w="674" w:type="pct"/>
            <w:vMerge w:val="restart"/>
            <w:vAlign w:val="center"/>
          </w:tcPr>
          <w:p w14:paraId="6F5321B2" w14:textId="77777777" w:rsidR="005977BB" w:rsidRPr="00A53FA8" w:rsidRDefault="005977BB" w:rsidP="000C32A5">
            <w:pPr>
              <w:rPr>
                <w:rFonts w:ascii="Gill Sans" w:eastAsia="Gill Sans" w:hAnsi="Gill Sans" w:cs="Gill Sans"/>
                <w:color w:val="6C6463"/>
                <w:sz w:val="16"/>
                <w:szCs w:val="16"/>
              </w:rPr>
            </w:pPr>
          </w:p>
          <w:p w14:paraId="6340A9A4"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3.3.2. </w:t>
            </w:r>
          </w:p>
          <w:p w14:paraId="42B8DBB5"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Standardizacija procesa pripreme,implementacije i upravljanje projekatima </w:t>
            </w:r>
          </w:p>
          <w:p w14:paraId="48D19482" w14:textId="77777777" w:rsidR="005977BB" w:rsidRPr="00A53FA8" w:rsidRDefault="005977BB" w:rsidP="000C32A5">
            <w:pPr>
              <w:rPr>
                <w:rFonts w:ascii="Gill Sans" w:eastAsia="Gill Sans" w:hAnsi="Gill Sans" w:cs="Gill Sans"/>
                <w:color w:val="6C6463"/>
                <w:sz w:val="16"/>
                <w:szCs w:val="16"/>
              </w:rPr>
            </w:pPr>
          </w:p>
        </w:tc>
        <w:tc>
          <w:tcPr>
            <w:tcW w:w="540" w:type="pct"/>
            <w:vMerge w:val="restart"/>
            <w:tcBorders>
              <w:right w:val="single" w:sz="4" w:space="0" w:color="auto"/>
            </w:tcBorders>
            <w:shd w:val="clear" w:color="auto" w:fill="FFFFFF" w:themeFill="background1"/>
            <w:vAlign w:val="center"/>
          </w:tcPr>
          <w:p w14:paraId="2B3B0C54" w14:textId="3001F525"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202</w:t>
            </w:r>
            <w:r w:rsidR="002230AD" w:rsidRPr="00A53FA8">
              <w:rPr>
                <w:rFonts w:ascii="Gill Sans" w:eastAsia="Gill Sans" w:hAnsi="Gill Sans" w:cs="Gill Sans"/>
                <w:color w:val="6C6463"/>
                <w:sz w:val="16"/>
                <w:szCs w:val="16"/>
              </w:rPr>
              <w:t>4</w:t>
            </w:r>
            <w:r w:rsidRPr="00A53FA8">
              <w:rPr>
                <w:rFonts w:ascii="Gill Sans" w:eastAsia="Gill Sans" w:hAnsi="Gill Sans" w:cs="Gill Sans"/>
                <w:color w:val="6C6463"/>
                <w:sz w:val="16"/>
                <w:szCs w:val="16"/>
              </w:rPr>
              <w:t>-202</w:t>
            </w:r>
            <w:r w:rsidR="002230AD" w:rsidRPr="00A53FA8">
              <w:rPr>
                <w:rFonts w:ascii="Gill Sans" w:eastAsia="Gill Sans" w:hAnsi="Gill Sans" w:cs="Gill Sans"/>
                <w:color w:val="6C6463"/>
                <w:sz w:val="16"/>
                <w:szCs w:val="16"/>
              </w:rPr>
              <w:t>5</w:t>
            </w:r>
            <w:r w:rsidRPr="00A53FA8">
              <w:rPr>
                <w:rFonts w:ascii="Gill Sans" w:eastAsia="Gill Sans" w:hAnsi="Gill Sans" w:cs="Gill Sans"/>
                <w:color w:val="6C6463"/>
                <w:sz w:val="16"/>
                <w:szCs w:val="16"/>
              </w:rPr>
              <w:t xml:space="preserve"> </w:t>
            </w:r>
          </w:p>
        </w:tc>
        <w:tc>
          <w:tcPr>
            <w:tcW w:w="609" w:type="pct"/>
            <w:vMerge w:val="restart"/>
            <w:vAlign w:val="center"/>
          </w:tcPr>
          <w:p w14:paraId="1354C8D6" w14:textId="2C9FCD30" w:rsidR="005977BB" w:rsidRPr="00A53FA8" w:rsidRDefault="002230AD"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Upravljanje projektima standardizovano kroz upotrebu jedinstvenog softvera </w:t>
            </w:r>
          </w:p>
        </w:tc>
        <w:tc>
          <w:tcPr>
            <w:tcW w:w="675" w:type="pct"/>
            <w:vMerge w:val="restart"/>
            <w:shd w:val="clear" w:color="auto" w:fill="auto"/>
            <w:vAlign w:val="center"/>
          </w:tcPr>
          <w:p w14:paraId="36A976CF"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Stručna služba Gradonačelnika</w:t>
            </w:r>
          </w:p>
        </w:tc>
        <w:tc>
          <w:tcPr>
            <w:tcW w:w="271" w:type="pct"/>
            <w:vMerge w:val="restart"/>
            <w:shd w:val="clear" w:color="auto" w:fill="FFFFFF" w:themeFill="background1"/>
          </w:tcPr>
          <w:p w14:paraId="1E3FBE77" w14:textId="77777777" w:rsidR="005977BB" w:rsidRPr="00A53FA8" w:rsidRDefault="005977BB" w:rsidP="000C32A5">
            <w:pPr>
              <w:rPr>
                <w:rFonts w:ascii="Gill Sans" w:eastAsia="Gill Sans" w:hAnsi="Gill Sans" w:cs="Gill Sans"/>
                <w:color w:val="6C6463"/>
                <w:sz w:val="16"/>
                <w:szCs w:val="16"/>
              </w:rPr>
            </w:pPr>
          </w:p>
        </w:tc>
        <w:tc>
          <w:tcPr>
            <w:tcW w:w="339" w:type="pct"/>
            <w:vMerge w:val="restart"/>
            <w:shd w:val="clear" w:color="auto" w:fill="FFFFFF" w:themeFill="background1"/>
            <w:vAlign w:val="center"/>
          </w:tcPr>
          <w:p w14:paraId="0E7A97DA"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Ne </w:t>
            </w:r>
          </w:p>
        </w:tc>
        <w:tc>
          <w:tcPr>
            <w:tcW w:w="405" w:type="pct"/>
            <w:shd w:val="clear" w:color="auto" w:fill="FFFFFF" w:themeFill="background1"/>
            <w:vAlign w:val="center"/>
          </w:tcPr>
          <w:p w14:paraId="102037A7" w14:textId="788EE46B"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Budžet</w:t>
            </w:r>
            <w:r w:rsidR="00915A48" w:rsidRPr="00A53FA8">
              <w:rPr>
                <w:rFonts w:ascii="Gill Sans" w:eastAsia="Gill Sans" w:hAnsi="Gill Sans" w:cs="Gill Sans"/>
                <w:color w:val="6C6463"/>
                <w:sz w:val="16"/>
                <w:szCs w:val="16"/>
              </w:rPr>
              <w:t xml:space="preserve"> s</w:t>
            </w:r>
            <w:r w:rsidRPr="00A53FA8">
              <w:rPr>
                <w:rFonts w:ascii="Gill Sans" w:eastAsia="Gill Sans" w:hAnsi="Gill Sans" w:cs="Gill Sans"/>
                <w:color w:val="6C6463"/>
                <w:sz w:val="16"/>
                <w:szCs w:val="16"/>
              </w:rPr>
              <w:t>redstva</w:t>
            </w:r>
          </w:p>
        </w:tc>
        <w:tc>
          <w:tcPr>
            <w:tcW w:w="540" w:type="pct"/>
            <w:shd w:val="clear" w:color="auto" w:fill="FFFFFF" w:themeFill="background1"/>
            <w:vAlign w:val="center"/>
          </w:tcPr>
          <w:p w14:paraId="3F03B0A6"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B9CA5E0" w14:textId="67723A6F" w:rsidR="005977BB" w:rsidRPr="00A53FA8" w:rsidRDefault="002230AD"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5.000,00</w:t>
            </w:r>
          </w:p>
        </w:tc>
        <w:tc>
          <w:tcPr>
            <w:tcW w:w="472" w:type="pct"/>
            <w:shd w:val="clear" w:color="auto" w:fill="FFFFFF" w:themeFill="background1"/>
            <w:vAlign w:val="center"/>
          </w:tcPr>
          <w:p w14:paraId="1394467D"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18ED488A" w14:textId="77777777" w:rsidTr="00915A48">
        <w:trPr>
          <w:trHeight w:val="442"/>
          <w:jc w:val="center"/>
        </w:trPr>
        <w:tc>
          <w:tcPr>
            <w:tcW w:w="674" w:type="pct"/>
            <w:vMerge/>
            <w:vAlign w:val="center"/>
          </w:tcPr>
          <w:p w14:paraId="31AA9AC4"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790025DE"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15B9BF98"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11F7ED22"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6F50ECB1"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0E953D1D"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0E5629ED"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Kreditna sredstva</w:t>
            </w:r>
          </w:p>
        </w:tc>
        <w:tc>
          <w:tcPr>
            <w:tcW w:w="540" w:type="pct"/>
            <w:shd w:val="clear" w:color="auto" w:fill="FFFFFF" w:themeFill="background1"/>
            <w:vAlign w:val="center"/>
          </w:tcPr>
          <w:p w14:paraId="1A9318E8"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182F2B6A"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64A13EA6"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48758520" w14:textId="77777777" w:rsidTr="00915A48">
        <w:trPr>
          <w:trHeight w:val="20"/>
          <w:jc w:val="center"/>
        </w:trPr>
        <w:tc>
          <w:tcPr>
            <w:tcW w:w="674" w:type="pct"/>
            <w:vMerge/>
            <w:vAlign w:val="center"/>
          </w:tcPr>
          <w:p w14:paraId="62048EA1"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63E08EAD"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38CE7B09"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6452C93B"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56FEC8C7"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07696D29"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728D82D3"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Sredstva EU</w:t>
            </w:r>
          </w:p>
        </w:tc>
        <w:tc>
          <w:tcPr>
            <w:tcW w:w="540" w:type="pct"/>
            <w:shd w:val="clear" w:color="auto" w:fill="FFFFFF" w:themeFill="background1"/>
            <w:vAlign w:val="center"/>
          </w:tcPr>
          <w:p w14:paraId="39E0DD0D"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28D1411"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79478991"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1BA117E4" w14:textId="77777777" w:rsidTr="00915A48">
        <w:trPr>
          <w:trHeight w:val="20"/>
          <w:jc w:val="center"/>
        </w:trPr>
        <w:tc>
          <w:tcPr>
            <w:tcW w:w="674" w:type="pct"/>
            <w:vMerge/>
            <w:vAlign w:val="center"/>
          </w:tcPr>
          <w:p w14:paraId="5F80FA5C" w14:textId="77777777" w:rsidR="002230AD" w:rsidRPr="00A53FA8" w:rsidRDefault="002230AD" w:rsidP="002230AD">
            <w:pPr>
              <w:rPr>
                <w:rFonts w:ascii="Gill Sans" w:eastAsia="Gill Sans" w:hAnsi="Gill Sans" w:cs="Gill Sans"/>
                <w:color w:val="6C6463"/>
                <w:sz w:val="16"/>
                <w:szCs w:val="16"/>
              </w:rPr>
            </w:pPr>
          </w:p>
        </w:tc>
        <w:tc>
          <w:tcPr>
            <w:tcW w:w="540" w:type="pct"/>
            <w:vMerge/>
          </w:tcPr>
          <w:p w14:paraId="72117E2D" w14:textId="77777777" w:rsidR="002230AD" w:rsidRPr="00A53FA8" w:rsidRDefault="002230AD" w:rsidP="002230AD">
            <w:pPr>
              <w:jc w:val="center"/>
              <w:rPr>
                <w:rFonts w:ascii="Gill Sans" w:eastAsia="Gill Sans" w:hAnsi="Gill Sans" w:cs="Gill Sans"/>
                <w:color w:val="6C6463"/>
                <w:sz w:val="16"/>
                <w:szCs w:val="16"/>
              </w:rPr>
            </w:pPr>
          </w:p>
        </w:tc>
        <w:tc>
          <w:tcPr>
            <w:tcW w:w="609" w:type="pct"/>
            <w:vMerge/>
          </w:tcPr>
          <w:p w14:paraId="24226DA0" w14:textId="77777777" w:rsidR="002230AD" w:rsidRPr="00A53FA8" w:rsidRDefault="002230AD" w:rsidP="002230AD">
            <w:pPr>
              <w:jc w:val="center"/>
              <w:rPr>
                <w:rFonts w:ascii="Gill Sans" w:eastAsia="Gill Sans" w:hAnsi="Gill Sans" w:cs="Gill Sans"/>
                <w:color w:val="6C6463"/>
                <w:sz w:val="16"/>
                <w:szCs w:val="16"/>
              </w:rPr>
            </w:pPr>
          </w:p>
        </w:tc>
        <w:tc>
          <w:tcPr>
            <w:tcW w:w="675" w:type="pct"/>
            <w:vMerge/>
          </w:tcPr>
          <w:p w14:paraId="57D44E8B" w14:textId="77777777" w:rsidR="002230AD" w:rsidRPr="00A53FA8" w:rsidRDefault="002230AD" w:rsidP="002230AD">
            <w:pPr>
              <w:jc w:val="center"/>
              <w:rPr>
                <w:rFonts w:ascii="Gill Sans" w:eastAsia="Gill Sans" w:hAnsi="Gill Sans" w:cs="Gill Sans"/>
                <w:color w:val="6C6463"/>
                <w:sz w:val="16"/>
                <w:szCs w:val="16"/>
              </w:rPr>
            </w:pPr>
          </w:p>
        </w:tc>
        <w:tc>
          <w:tcPr>
            <w:tcW w:w="271" w:type="pct"/>
            <w:vMerge/>
          </w:tcPr>
          <w:p w14:paraId="06D605EA" w14:textId="77777777" w:rsidR="002230AD" w:rsidRPr="00A53FA8" w:rsidRDefault="002230AD" w:rsidP="002230AD">
            <w:pPr>
              <w:jc w:val="center"/>
              <w:rPr>
                <w:rFonts w:ascii="Gill Sans" w:eastAsia="Gill Sans" w:hAnsi="Gill Sans" w:cs="Gill Sans"/>
                <w:color w:val="6C6463"/>
                <w:sz w:val="16"/>
                <w:szCs w:val="16"/>
              </w:rPr>
            </w:pPr>
          </w:p>
        </w:tc>
        <w:tc>
          <w:tcPr>
            <w:tcW w:w="339" w:type="pct"/>
            <w:vMerge/>
            <w:vAlign w:val="center"/>
          </w:tcPr>
          <w:p w14:paraId="5BAD8632" w14:textId="77777777" w:rsidR="002230AD" w:rsidRPr="00A53FA8" w:rsidRDefault="002230AD" w:rsidP="002230AD">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2B02221A" w14:textId="77777777" w:rsidR="002230AD" w:rsidRPr="00A53FA8" w:rsidRDefault="002230AD" w:rsidP="002230AD">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Ostale donacije</w:t>
            </w:r>
          </w:p>
        </w:tc>
        <w:tc>
          <w:tcPr>
            <w:tcW w:w="540" w:type="pct"/>
            <w:shd w:val="clear" w:color="auto" w:fill="FFFFFF" w:themeFill="background1"/>
            <w:vAlign w:val="center"/>
          </w:tcPr>
          <w:p w14:paraId="0BE3158B" w14:textId="1834C098" w:rsidR="002230AD" w:rsidRPr="00A53FA8" w:rsidRDefault="002230AD" w:rsidP="002230AD">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40.000,00</w:t>
            </w:r>
          </w:p>
        </w:tc>
        <w:tc>
          <w:tcPr>
            <w:tcW w:w="475" w:type="pct"/>
            <w:shd w:val="clear" w:color="auto" w:fill="FFFFFF" w:themeFill="background1"/>
            <w:vAlign w:val="center"/>
          </w:tcPr>
          <w:p w14:paraId="21BE1DA9" w14:textId="6DB65751" w:rsidR="002230AD" w:rsidRPr="00A53FA8" w:rsidRDefault="002230AD" w:rsidP="002230AD">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10.000,00</w:t>
            </w:r>
          </w:p>
        </w:tc>
        <w:tc>
          <w:tcPr>
            <w:tcW w:w="472" w:type="pct"/>
            <w:shd w:val="clear" w:color="auto" w:fill="FFFFFF" w:themeFill="background1"/>
            <w:vAlign w:val="center"/>
          </w:tcPr>
          <w:p w14:paraId="15849DA9" w14:textId="2518AAB7" w:rsidR="002230AD" w:rsidRPr="00A53FA8" w:rsidRDefault="002230AD" w:rsidP="002230AD">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E45CCF" w:rsidRPr="00A53FA8" w14:paraId="149B7888" w14:textId="77777777" w:rsidTr="00915A48">
        <w:trPr>
          <w:trHeight w:val="60"/>
          <w:jc w:val="center"/>
        </w:trPr>
        <w:tc>
          <w:tcPr>
            <w:tcW w:w="674" w:type="pct"/>
            <w:vMerge/>
            <w:vAlign w:val="center"/>
          </w:tcPr>
          <w:p w14:paraId="0E1E41D9" w14:textId="77777777" w:rsidR="005977BB" w:rsidRPr="00A53FA8" w:rsidRDefault="005977BB" w:rsidP="000C32A5">
            <w:pPr>
              <w:rPr>
                <w:rFonts w:ascii="Gill Sans" w:eastAsia="Gill Sans" w:hAnsi="Gill Sans" w:cs="Gill Sans"/>
                <w:color w:val="6C6463"/>
                <w:sz w:val="16"/>
                <w:szCs w:val="16"/>
              </w:rPr>
            </w:pPr>
          </w:p>
        </w:tc>
        <w:tc>
          <w:tcPr>
            <w:tcW w:w="540" w:type="pct"/>
            <w:vMerge/>
          </w:tcPr>
          <w:p w14:paraId="39D0E844" w14:textId="77777777" w:rsidR="005977BB" w:rsidRPr="00A53FA8" w:rsidRDefault="005977BB" w:rsidP="000C32A5">
            <w:pPr>
              <w:jc w:val="center"/>
              <w:rPr>
                <w:rFonts w:ascii="Gill Sans" w:eastAsia="Gill Sans" w:hAnsi="Gill Sans" w:cs="Gill Sans"/>
                <w:color w:val="6C6463"/>
                <w:sz w:val="16"/>
                <w:szCs w:val="16"/>
              </w:rPr>
            </w:pPr>
          </w:p>
        </w:tc>
        <w:tc>
          <w:tcPr>
            <w:tcW w:w="609" w:type="pct"/>
            <w:vMerge/>
          </w:tcPr>
          <w:p w14:paraId="1E6B48A7" w14:textId="77777777" w:rsidR="005977BB" w:rsidRPr="00A53FA8" w:rsidRDefault="005977BB" w:rsidP="000C32A5">
            <w:pPr>
              <w:jc w:val="center"/>
              <w:rPr>
                <w:rFonts w:ascii="Gill Sans" w:eastAsia="Gill Sans" w:hAnsi="Gill Sans" w:cs="Gill Sans"/>
                <w:color w:val="6C6463"/>
                <w:sz w:val="16"/>
                <w:szCs w:val="16"/>
              </w:rPr>
            </w:pPr>
          </w:p>
        </w:tc>
        <w:tc>
          <w:tcPr>
            <w:tcW w:w="675" w:type="pct"/>
            <w:vMerge/>
          </w:tcPr>
          <w:p w14:paraId="14CF013E" w14:textId="77777777" w:rsidR="005977BB" w:rsidRPr="00A53FA8" w:rsidRDefault="005977BB" w:rsidP="000C32A5">
            <w:pPr>
              <w:jc w:val="center"/>
              <w:rPr>
                <w:rFonts w:ascii="Gill Sans" w:eastAsia="Gill Sans" w:hAnsi="Gill Sans" w:cs="Gill Sans"/>
                <w:color w:val="6C6463"/>
                <w:sz w:val="16"/>
                <w:szCs w:val="16"/>
              </w:rPr>
            </w:pPr>
          </w:p>
        </w:tc>
        <w:tc>
          <w:tcPr>
            <w:tcW w:w="271" w:type="pct"/>
            <w:vMerge/>
          </w:tcPr>
          <w:p w14:paraId="646F6171" w14:textId="77777777" w:rsidR="005977BB" w:rsidRPr="00A53FA8" w:rsidRDefault="005977BB" w:rsidP="000C32A5">
            <w:pPr>
              <w:jc w:val="center"/>
              <w:rPr>
                <w:rFonts w:ascii="Gill Sans" w:eastAsia="Gill Sans" w:hAnsi="Gill Sans" w:cs="Gill Sans"/>
                <w:color w:val="6C6463"/>
                <w:sz w:val="16"/>
                <w:szCs w:val="16"/>
              </w:rPr>
            </w:pPr>
          </w:p>
        </w:tc>
        <w:tc>
          <w:tcPr>
            <w:tcW w:w="339" w:type="pct"/>
            <w:vMerge/>
            <w:vAlign w:val="center"/>
          </w:tcPr>
          <w:p w14:paraId="1FFA158D" w14:textId="77777777" w:rsidR="005977BB" w:rsidRPr="00A53FA8" w:rsidRDefault="005977BB" w:rsidP="000C32A5">
            <w:pPr>
              <w:jc w:val="center"/>
              <w:rPr>
                <w:rFonts w:ascii="Gill Sans" w:eastAsia="Gill Sans" w:hAnsi="Gill Sans" w:cs="Gill Sans"/>
                <w:color w:val="6C6463"/>
                <w:sz w:val="16"/>
                <w:szCs w:val="16"/>
              </w:rPr>
            </w:pPr>
          </w:p>
        </w:tc>
        <w:tc>
          <w:tcPr>
            <w:tcW w:w="405" w:type="pct"/>
            <w:shd w:val="clear" w:color="auto" w:fill="FFFFFF" w:themeFill="background1"/>
            <w:vAlign w:val="center"/>
          </w:tcPr>
          <w:p w14:paraId="58199278" w14:textId="77777777" w:rsidR="005977BB" w:rsidRPr="00A53FA8" w:rsidRDefault="005977BB"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Ostala sredstva</w:t>
            </w:r>
          </w:p>
        </w:tc>
        <w:tc>
          <w:tcPr>
            <w:tcW w:w="540" w:type="pct"/>
            <w:shd w:val="clear" w:color="auto" w:fill="FFFFFF" w:themeFill="background1"/>
            <w:vAlign w:val="center"/>
          </w:tcPr>
          <w:p w14:paraId="6814F409"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5" w:type="pct"/>
            <w:shd w:val="clear" w:color="auto" w:fill="FFFFFF" w:themeFill="background1"/>
            <w:vAlign w:val="center"/>
          </w:tcPr>
          <w:p w14:paraId="06E2F36F"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c>
          <w:tcPr>
            <w:tcW w:w="472" w:type="pct"/>
            <w:shd w:val="clear" w:color="auto" w:fill="FFFFFF" w:themeFill="background1"/>
            <w:vAlign w:val="center"/>
          </w:tcPr>
          <w:p w14:paraId="4BA1ADF5" w14:textId="77777777" w:rsidR="005977BB" w:rsidRPr="00A53FA8" w:rsidRDefault="005977BB" w:rsidP="00450072">
            <w:pPr>
              <w:jc w:val="center"/>
              <w:rPr>
                <w:rFonts w:ascii="Gill Sans" w:eastAsia="Gill Sans" w:hAnsi="Gill Sans" w:cs="Gill Sans"/>
                <w:color w:val="6C6463"/>
                <w:sz w:val="16"/>
                <w:szCs w:val="16"/>
              </w:rPr>
            </w:pPr>
            <w:r w:rsidRPr="00A53FA8">
              <w:rPr>
                <w:rFonts w:ascii="Gill Sans" w:eastAsia="Gill Sans" w:hAnsi="Gill Sans" w:cs="Gill Sans"/>
                <w:color w:val="6C6463"/>
                <w:sz w:val="16"/>
                <w:szCs w:val="16"/>
              </w:rPr>
              <w:t>n/a</w:t>
            </w:r>
          </w:p>
        </w:tc>
      </w:tr>
      <w:tr w:rsidR="00915A48" w:rsidRPr="00A53FA8" w14:paraId="0D17B955" w14:textId="77777777" w:rsidTr="00915A48">
        <w:trPr>
          <w:trHeight w:val="20"/>
          <w:jc w:val="center"/>
        </w:trPr>
        <w:tc>
          <w:tcPr>
            <w:tcW w:w="674" w:type="pct"/>
            <w:vMerge/>
            <w:vAlign w:val="center"/>
          </w:tcPr>
          <w:p w14:paraId="2B6BBBCB" w14:textId="77777777" w:rsidR="005977BB" w:rsidRPr="00A53FA8" w:rsidRDefault="005977BB" w:rsidP="000C32A5">
            <w:pPr>
              <w:rPr>
                <w:rFonts w:ascii="Gill Sans" w:hAnsi="Gill Sans" w:cs="Arial"/>
                <w:sz w:val="16"/>
                <w:szCs w:val="16"/>
              </w:rPr>
            </w:pPr>
          </w:p>
        </w:tc>
        <w:tc>
          <w:tcPr>
            <w:tcW w:w="540" w:type="pct"/>
            <w:vMerge/>
          </w:tcPr>
          <w:p w14:paraId="5F103209" w14:textId="77777777" w:rsidR="005977BB" w:rsidRPr="00A53FA8" w:rsidRDefault="005977BB" w:rsidP="000C32A5">
            <w:pPr>
              <w:jc w:val="center"/>
              <w:rPr>
                <w:rFonts w:ascii="Gill Sans" w:hAnsi="Gill Sans" w:cs="Segoe UI"/>
                <w:sz w:val="16"/>
                <w:szCs w:val="16"/>
              </w:rPr>
            </w:pPr>
          </w:p>
        </w:tc>
        <w:tc>
          <w:tcPr>
            <w:tcW w:w="609" w:type="pct"/>
            <w:vMerge/>
          </w:tcPr>
          <w:p w14:paraId="0B5C7491" w14:textId="77777777" w:rsidR="005977BB" w:rsidRPr="00A53FA8" w:rsidRDefault="005977BB" w:rsidP="000C32A5">
            <w:pPr>
              <w:jc w:val="center"/>
              <w:rPr>
                <w:rFonts w:ascii="Gill Sans" w:hAnsi="Gill Sans" w:cs="Segoe UI"/>
                <w:b/>
                <w:sz w:val="16"/>
                <w:szCs w:val="16"/>
              </w:rPr>
            </w:pPr>
          </w:p>
        </w:tc>
        <w:tc>
          <w:tcPr>
            <w:tcW w:w="675" w:type="pct"/>
            <w:vMerge/>
          </w:tcPr>
          <w:p w14:paraId="74F0845D" w14:textId="77777777" w:rsidR="005977BB" w:rsidRPr="00A53FA8" w:rsidRDefault="005977BB" w:rsidP="000C32A5">
            <w:pPr>
              <w:jc w:val="center"/>
              <w:rPr>
                <w:rFonts w:ascii="Gill Sans" w:hAnsi="Gill Sans" w:cs="Segoe UI"/>
                <w:b/>
                <w:sz w:val="16"/>
                <w:szCs w:val="16"/>
              </w:rPr>
            </w:pPr>
          </w:p>
        </w:tc>
        <w:tc>
          <w:tcPr>
            <w:tcW w:w="271" w:type="pct"/>
            <w:vMerge/>
          </w:tcPr>
          <w:p w14:paraId="4A12CBA3" w14:textId="77777777" w:rsidR="005977BB" w:rsidRPr="00A53FA8" w:rsidRDefault="005977BB" w:rsidP="000C32A5">
            <w:pPr>
              <w:jc w:val="center"/>
              <w:rPr>
                <w:rFonts w:ascii="Gill Sans" w:hAnsi="Gill Sans" w:cs="Segoe UI"/>
                <w:sz w:val="16"/>
                <w:szCs w:val="16"/>
              </w:rPr>
            </w:pPr>
          </w:p>
        </w:tc>
        <w:tc>
          <w:tcPr>
            <w:tcW w:w="339" w:type="pct"/>
            <w:vMerge/>
            <w:vAlign w:val="center"/>
          </w:tcPr>
          <w:p w14:paraId="4E1AFCC3" w14:textId="77777777" w:rsidR="005977BB" w:rsidRPr="00A53FA8" w:rsidRDefault="005977BB" w:rsidP="000C32A5">
            <w:pPr>
              <w:jc w:val="center"/>
              <w:rPr>
                <w:rFonts w:ascii="Gill Sans" w:hAnsi="Gill Sans" w:cs="Segoe UI"/>
                <w:bCs/>
                <w:sz w:val="16"/>
                <w:szCs w:val="16"/>
              </w:rPr>
            </w:pPr>
          </w:p>
        </w:tc>
        <w:tc>
          <w:tcPr>
            <w:tcW w:w="405" w:type="pct"/>
            <w:shd w:val="clear" w:color="auto" w:fill="auto"/>
            <w:vAlign w:val="center"/>
          </w:tcPr>
          <w:p w14:paraId="7C5FA8CA" w14:textId="77777777" w:rsidR="005977BB" w:rsidRPr="00A53FA8" w:rsidRDefault="005977BB" w:rsidP="000C32A5">
            <w:pPr>
              <w:rPr>
                <w:rFonts w:ascii="Gill Sans" w:hAnsi="Gill Sans" w:cs="Segoe UI"/>
                <w:b/>
                <w:bCs/>
                <w:sz w:val="16"/>
                <w:szCs w:val="16"/>
              </w:rPr>
            </w:pPr>
            <w:r w:rsidRPr="00A53FA8">
              <w:rPr>
                <w:rFonts w:ascii="Gill Sans" w:hAnsi="Gill Sans" w:cs="Segoe UI"/>
                <w:b/>
                <w:bCs/>
                <w:sz w:val="16"/>
                <w:szCs w:val="16"/>
              </w:rPr>
              <w:t>Ukupno</w:t>
            </w:r>
          </w:p>
        </w:tc>
        <w:tc>
          <w:tcPr>
            <w:tcW w:w="540" w:type="pct"/>
            <w:shd w:val="clear" w:color="auto" w:fill="auto"/>
            <w:vAlign w:val="center"/>
          </w:tcPr>
          <w:p w14:paraId="7CDB596C" w14:textId="00D49035" w:rsidR="005977BB" w:rsidRPr="00A53FA8" w:rsidRDefault="002230AD" w:rsidP="00450072">
            <w:pPr>
              <w:jc w:val="center"/>
              <w:rPr>
                <w:rFonts w:ascii="Gill Sans" w:hAnsi="Gill Sans" w:cs="Segoe UI"/>
                <w:b/>
                <w:bCs/>
                <w:sz w:val="16"/>
                <w:szCs w:val="16"/>
              </w:rPr>
            </w:pPr>
            <w:r w:rsidRPr="00A53FA8">
              <w:rPr>
                <w:rFonts w:ascii="Gill Sans" w:hAnsi="Gill Sans" w:cs="Segoe UI"/>
                <w:b/>
                <w:bCs/>
                <w:sz w:val="16"/>
                <w:szCs w:val="16"/>
              </w:rPr>
              <w:t>4</w:t>
            </w:r>
            <w:r w:rsidR="005977BB" w:rsidRPr="00A53FA8">
              <w:rPr>
                <w:rFonts w:ascii="Gill Sans" w:hAnsi="Gill Sans" w:cs="Segoe UI"/>
                <w:b/>
                <w:bCs/>
                <w:sz w:val="16"/>
                <w:szCs w:val="16"/>
              </w:rPr>
              <w:t>0.000,00</w:t>
            </w:r>
          </w:p>
        </w:tc>
        <w:tc>
          <w:tcPr>
            <w:tcW w:w="475" w:type="pct"/>
            <w:shd w:val="clear" w:color="auto" w:fill="auto"/>
            <w:vAlign w:val="center"/>
          </w:tcPr>
          <w:p w14:paraId="060270CF" w14:textId="750CE2DF" w:rsidR="005977BB" w:rsidRPr="00A53FA8" w:rsidRDefault="002230AD" w:rsidP="00450072">
            <w:pPr>
              <w:jc w:val="center"/>
              <w:rPr>
                <w:rFonts w:ascii="Gill Sans" w:hAnsi="Gill Sans" w:cs="Segoe UI"/>
                <w:b/>
                <w:bCs/>
                <w:sz w:val="16"/>
                <w:szCs w:val="16"/>
              </w:rPr>
            </w:pPr>
            <w:r w:rsidRPr="00A53FA8">
              <w:rPr>
                <w:rFonts w:ascii="Gill Sans" w:hAnsi="Gill Sans" w:cs="Segoe UI"/>
                <w:b/>
                <w:bCs/>
                <w:sz w:val="16"/>
                <w:szCs w:val="16"/>
              </w:rPr>
              <w:t>15</w:t>
            </w:r>
            <w:r w:rsidR="005977BB" w:rsidRPr="00A53FA8">
              <w:rPr>
                <w:rFonts w:ascii="Gill Sans" w:hAnsi="Gill Sans" w:cs="Segoe UI"/>
                <w:b/>
                <w:bCs/>
                <w:sz w:val="16"/>
                <w:szCs w:val="16"/>
              </w:rPr>
              <w:t>.000,00</w:t>
            </w:r>
          </w:p>
        </w:tc>
        <w:tc>
          <w:tcPr>
            <w:tcW w:w="472" w:type="pct"/>
            <w:shd w:val="clear" w:color="auto" w:fill="auto"/>
            <w:vAlign w:val="center"/>
          </w:tcPr>
          <w:p w14:paraId="26AE7052" w14:textId="24538122" w:rsidR="005977BB" w:rsidRPr="00A53FA8" w:rsidRDefault="002230AD" w:rsidP="002230AD">
            <w:pPr>
              <w:rPr>
                <w:rFonts w:ascii="Gill Sans" w:hAnsi="Gill Sans" w:cs="Segoe UI"/>
                <w:b/>
                <w:bCs/>
                <w:sz w:val="16"/>
                <w:szCs w:val="16"/>
              </w:rPr>
            </w:pPr>
            <w:r w:rsidRPr="00A53FA8">
              <w:rPr>
                <w:rFonts w:ascii="Gill Sans" w:hAnsi="Gill Sans" w:cs="Segoe UI"/>
                <w:b/>
                <w:bCs/>
                <w:sz w:val="16"/>
                <w:szCs w:val="16"/>
              </w:rPr>
              <w:t xml:space="preserve">     </w:t>
            </w:r>
            <w:r w:rsidR="005977BB" w:rsidRPr="00A53FA8">
              <w:rPr>
                <w:rFonts w:ascii="Gill Sans" w:hAnsi="Gill Sans" w:cs="Segoe UI"/>
                <w:b/>
                <w:bCs/>
                <w:sz w:val="16"/>
                <w:szCs w:val="16"/>
              </w:rPr>
              <w:t>0,00</w:t>
            </w:r>
          </w:p>
        </w:tc>
      </w:tr>
      <w:tr w:rsidR="005977BB" w:rsidRPr="00A53FA8" w14:paraId="4C4B0CC1" w14:textId="77777777" w:rsidTr="00915A48">
        <w:trPr>
          <w:trHeight w:val="20"/>
          <w:jc w:val="center"/>
        </w:trPr>
        <w:tc>
          <w:tcPr>
            <w:tcW w:w="3108" w:type="pct"/>
            <w:gridSpan w:val="6"/>
            <w:vAlign w:val="center"/>
          </w:tcPr>
          <w:p w14:paraId="622DA68D" w14:textId="77777777" w:rsidR="005977BB" w:rsidRPr="00A53FA8" w:rsidRDefault="005977BB" w:rsidP="000C32A5">
            <w:pPr>
              <w:jc w:val="center"/>
              <w:rPr>
                <w:rFonts w:ascii="Gill Sans" w:hAnsi="Gill Sans" w:cs="Segoe UI"/>
                <w:bCs/>
                <w:sz w:val="16"/>
                <w:szCs w:val="16"/>
              </w:rPr>
            </w:pPr>
            <w:r w:rsidRPr="00A53FA8">
              <w:rPr>
                <w:rFonts w:ascii="Gill Sans" w:hAnsi="Gill Sans" w:cs="Segoe UI"/>
                <w:b/>
                <w:bCs/>
                <w:sz w:val="16"/>
                <w:szCs w:val="16"/>
              </w:rPr>
              <w:t>Ukupno sve mjere KM :</w:t>
            </w:r>
          </w:p>
        </w:tc>
        <w:tc>
          <w:tcPr>
            <w:tcW w:w="405" w:type="pct"/>
            <w:shd w:val="clear" w:color="auto" w:fill="4682B4"/>
            <w:vAlign w:val="center"/>
          </w:tcPr>
          <w:p w14:paraId="0C5B63AA" w14:textId="77777777" w:rsidR="005977BB" w:rsidRPr="00A53FA8" w:rsidRDefault="005977BB" w:rsidP="000C32A5">
            <w:pPr>
              <w:rPr>
                <w:rFonts w:ascii="Gill Sans" w:hAnsi="Gill Sans" w:cs="Segoe UI"/>
                <w:b/>
                <w:bCs/>
                <w:color w:val="FFFFFF" w:themeColor="background1"/>
                <w:sz w:val="16"/>
                <w:szCs w:val="16"/>
              </w:rPr>
            </w:pPr>
          </w:p>
        </w:tc>
        <w:tc>
          <w:tcPr>
            <w:tcW w:w="540" w:type="pct"/>
            <w:shd w:val="clear" w:color="auto" w:fill="4682B4"/>
            <w:vAlign w:val="center"/>
          </w:tcPr>
          <w:p w14:paraId="290B2E93" w14:textId="244EA8F4" w:rsidR="005977BB" w:rsidRPr="00A53FA8" w:rsidRDefault="002230AD" w:rsidP="00450072">
            <w:pPr>
              <w:jc w:val="center"/>
              <w:rPr>
                <w:rFonts w:ascii="Gill Sans" w:hAnsi="Gill Sans" w:cs="Segoe UI"/>
                <w:b/>
                <w:bCs/>
                <w:color w:val="FFFFFF" w:themeColor="background1"/>
                <w:sz w:val="16"/>
                <w:szCs w:val="16"/>
              </w:rPr>
            </w:pPr>
            <w:r w:rsidRPr="00A53FA8">
              <w:rPr>
                <w:rFonts w:ascii="Gill Sans" w:hAnsi="Gill Sans" w:cs="Segoe UI"/>
                <w:b/>
                <w:bCs/>
                <w:color w:val="FFFFFF" w:themeColor="background1"/>
                <w:sz w:val="16"/>
                <w:szCs w:val="16"/>
              </w:rPr>
              <w:t>140</w:t>
            </w:r>
            <w:r w:rsidR="005977BB" w:rsidRPr="00A53FA8">
              <w:rPr>
                <w:rFonts w:ascii="Gill Sans" w:hAnsi="Gill Sans" w:cs="Segoe UI"/>
                <w:b/>
                <w:bCs/>
                <w:color w:val="FFFFFF" w:themeColor="background1"/>
                <w:sz w:val="16"/>
                <w:szCs w:val="16"/>
              </w:rPr>
              <w:t>.000,00</w:t>
            </w:r>
          </w:p>
        </w:tc>
        <w:tc>
          <w:tcPr>
            <w:tcW w:w="475" w:type="pct"/>
            <w:shd w:val="clear" w:color="auto" w:fill="4682B4"/>
            <w:vAlign w:val="center"/>
          </w:tcPr>
          <w:p w14:paraId="2D0691A0" w14:textId="06B08419" w:rsidR="005977BB" w:rsidRPr="00A53FA8" w:rsidRDefault="002230AD" w:rsidP="00450072">
            <w:pPr>
              <w:jc w:val="center"/>
              <w:rPr>
                <w:rFonts w:ascii="Gill Sans" w:hAnsi="Gill Sans" w:cs="Segoe UI"/>
                <w:b/>
                <w:bCs/>
                <w:color w:val="FFFFFF" w:themeColor="background1"/>
                <w:sz w:val="16"/>
                <w:szCs w:val="16"/>
              </w:rPr>
            </w:pPr>
            <w:r w:rsidRPr="00A53FA8">
              <w:rPr>
                <w:rFonts w:ascii="Gill Sans" w:hAnsi="Gill Sans" w:cs="Segoe UI"/>
                <w:b/>
                <w:bCs/>
                <w:color w:val="FFFFFF" w:themeColor="background1"/>
                <w:sz w:val="16"/>
                <w:szCs w:val="16"/>
              </w:rPr>
              <w:t>82</w:t>
            </w:r>
            <w:r w:rsidR="005977BB" w:rsidRPr="00A53FA8">
              <w:rPr>
                <w:rFonts w:ascii="Gill Sans" w:hAnsi="Gill Sans" w:cs="Segoe UI"/>
                <w:b/>
                <w:bCs/>
                <w:color w:val="FFFFFF" w:themeColor="background1"/>
                <w:sz w:val="16"/>
                <w:szCs w:val="16"/>
              </w:rPr>
              <w:t>.000,00</w:t>
            </w:r>
          </w:p>
        </w:tc>
        <w:tc>
          <w:tcPr>
            <w:tcW w:w="472" w:type="pct"/>
            <w:shd w:val="clear" w:color="auto" w:fill="4682B4"/>
            <w:vAlign w:val="center"/>
          </w:tcPr>
          <w:p w14:paraId="700D60E4" w14:textId="7D943F02" w:rsidR="005977BB" w:rsidRPr="00A53FA8" w:rsidRDefault="002230AD" w:rsidP="00450072">
            <w:pPr>
              <w:jc w:val="center"/>
              <w:rPr>
                <w:rFonts w:ascii="Gill Sans" w:hAnsi="Gill Sans" w:cs="Segoe UI"/>
                <w:b/>
                <w:bCs/>
                <w:color w:val="FFFFFF" w:themeColor="background1"/>
                <w:sz w:val="16"/>
                <w:szCs w:val="16"/>
              </w:rPr>
            </w:pPr>
            <w:r w:rsidRPr="00A53FA8">
              <w:rPr>
                <w:rFonts w:ascii="Gill Sans" w:hAnsi="Gill Sans" w:cs="Segoe UI"/>
                <w:b/>
                <w:bCs/>
                <w:color w:val="FFFFFF" w:themeColor="background1"/>
                <w:sz w:val="16"/>
                <w:szCs w:val="16"/>
              </w:rPr>
              <w:t>67</w:t>
            </w:r>
            <w:r w:rsidR="005977BB" w:rsidRPr="00A53FA8">
              <w:rPr>
                <w:rFonts w:ascii="Gill Sans" w:hAnsi="Gill Sans" w:cs="Segoe UI"/>
                <w:b/>
                <w:bCs/>
                <w:color w:val="FFFFFF" w:themeColor="background1"/>
                <w:sz w:val="16"/>
                <w:szCs w:val="16"/>
              </w:rPr>
              <w:t>.000,00</w:t>
            </w:r>
          </w:p>
        </w:tc>
      </w:tr>
    </w:tbl>
    <w:p w14:paraId="6EF639B8" w14:textId="77777777" w:rsidR="001204BA" w:rsidRPr="00A53FA8" w:rsidRDefault="001204BA" w:rsidP="001204BA"/>
    <w:p w14:paraId="04C13D37" w14:textId="77777777" w:rsidR="00323D0E" w:rsidRPr="00A53FA8" w:rsidRDefault="00323D0E" w:rsidP="00323D0E">
      <w:pPr>
        <w:rPr>
          <w:rFonts w:ascii="Gill Sans MT" w:hAnsi="Gill Sans MT"/>
        </w:rPr>
      </w:pPr>
    </w:p>
    <w:p w14:paraId="0456276C" w14:textId="77777777" w:rsidR="00323D0E" w:rsidRPr="00A53FA8" w:rsidRDefault="00323D0E" w:rsidP="00323D0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UKUPNA VRIJEDNOST ZA SVE STRATEŠKE CILJEVE: </w:t>
      </w:r>
    </w:p>
    <w:p w14:paraId="783315CD" w14:textId="77777777" w:rsidR="00323D0E" w:rsidRPr="00A53FA8" w:rsidRDefault="00323D0E" w:rsidP="00323D0E">
      <w:pPr>
        <w:rPr>
          <w:rFonts w:ascii="Gill Sans" w:eastAsia="Gill Sans" w:hAnsi="Gill Sans" w:cs="Gill Sans"/>
          <w:color w:val="6C6463"/>
          <w:sz w:val="16"/>
          <w:szCs w:val="16"/>
        </w:rPr>
      </w:pPr>
    </w:p>
    <w:p w14:paraId="5AD842D2" w14:textId="77777777" w:rsidR="00323D0E" w:rsidRPr="00A53FA8" w:rsidRDefault="00323D0E" w:rsidP="00323D0E">
      <w:pPr>
        <w:rPr>
          <w:rFonts w:ascii="Gill Sans" w:eastAsia="Gill Sans" w:hAnsi="Gill Sans" w:cs="Gill Sans"/>
          <w:color w:val="6C6463"/>
          <w:sz w:val="16"/>
          <w:szCs w:val="16"/>
        </w:rPr>
      </w:pPr>
    </w:p>
    <w:tbl>
      <w:tblPr>
        <w:tblW w:w="55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75"/>
        <w:gridCol w:w="933"/>
        <w:gridCol w:w="1021"/>
        <w:gridCol w:w="1204"/>
        <w:gridCol w:w="1021"/>
      </w:tblGrid>
      <w:tr w:rsidR="00323D0E" w:rsidRPr="00A53FA8" w14:paraId="180B04BF" w14:textId="77777777" w:rsidTr="000C32A5">
        <w:trPr>
          <w:trHeight w:val="395"/>
          <w:jc w:val="center"/>
        </w:trPr>
        <w:tc>
          <w:tcPr>
            <w:tcW w:w="3039" w:type="pct"/>
            <w:vAlign w:val="center"/>
          </w:tcPr>
          <w:p w14:paraId="35885B1D" w14:textId="77777777" w:rsidR="00323D0E" w:rsidRPr="00A53FA8" w:rsidRDefault="00323D0E" w:rsidP="000C32A5">
            <w:pPr>
              <w:rPr>
                <w:rFonts w:ascii="Gill Sans" w:eastAsia="Gill Sans" w:hAnsi="Gill Sans" w:cs="Gill Sans"/>
                <w:color w:val="FFFFFF" w:themeColor="background1"/>
                <w:sz w:val="16"/>
                <w:szCs w:val="16"/>
              </w:rPr>
            </w:pPr>
          </w:p>
        </w:tc>
        <w:tc>
          <w:tcPr>
            <w:tcW w:w="438" w:type="pct"/>
            <w:shd w:val="clear" w:color="auto" w:fill="4682B4"/>
            <w:vAlign w:val="center"/>
          </w:tcPr>
          <w:p w14:paraId="4B1C45CB" w14:textId="77777777"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Godina</w:t>
            </w:r>
          </w:p>
        </w:tc>
        <w:tc>
          <w:tcPr>
            <w:tcW w:w="479" w:type="pct"/>
            <w:shd w:val="clear" w:color="auto" w:fill="4682B4"/>
            <w:vAlign w:val="center"/>
          </w:tcPr>
          <w:p w14:paraId="16AE69EB" w14:textId="77777777"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2024</w:t>
            </w:r>
          </w:p>
          <w:p w14:paraId="3C2228CC" w14:textId="77777777" w:rsidR="00323D0E" w:rsidRPr="00A53FA8" w:rsidRDefault="00323D0E" w:rsidP="00DB374B">
            <w:pPr>
              <w:jc w:val="center"/>
              <w:rPr>
                <w:rFonts w:ascii="Gill Sans" w:eastAsia="Gill Sans" w:hAnsi="Gill Sans" w:cs="Gill Sans"/>
                <w:color w:val="FFFFFF" w:themeColor="background1"/>
                <w:sz w:val="16"/>
                <w:szCs w:val="16"/>
              </w:rPr>
            </w:pPr>
          </w:p>
        </w:tc>
        <w:tc>
          <w:tcPr>
            <w:tcW w:w="565" w:type="pct"/>
            <w:shd w:val="clear" w:color="auto" w:fill="4682B4"/>
            <w:vAlign w:val="center"/>
          </w:tcPr>
          <w:p w14:paraId="0583FE71" w14:textId="77777777"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2025</w:t>
            </w:r>
          </w:p>
          <w:p w14:paraId="33C4F0D8" w14:textId="77777777" w:rsidR="00323D0E" w:rsidRPr="00A53FA8" w:rsidRDefault="00323D0E" w:rsidP="00DB374B">
            <w:pPr>
              <w:jc w:val="center"/>
              <w:rPr>
                <w:rFonts w:ascii="Gill Sans" w:eastAsia="Gill Sans" w:hAnsi="Gill Sans" w:cs="Gill Sans"/>
                <w:color w:val="FFFFFF" w:themeColor="background1"/>
                <w:sz w:val="16"/>
                <w:szCs w:val="16"/>
              </w:rPr>
            </w:pPr>
          </w:p>
        </w:tc>
        <w:tc>
          <w:tcPr>
            <w:tcW w:w="479" w:type="pct"/>
            <w:shd w:val="clear" w:color="auto" w:fill="4682B4"/>
            <w:vAlign w:val="center"/>
          </w:tcPr>
          <w:p w14:paraId="2558665D" w14:textId="77777777"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2026</w:t>
            </w:r>
          </w:p>
          <w:p w14:paraId="4B5BB3BC" w14:textId="77777777" w:rsidR="00323D0E" w:rsidRPr="00A53FA8" w:rsidRDefault="00323D0E" w:rsidP="00DB374B">
            <w:pPr>
              <w:jc w:val="center"/>
              <w:rPr>
                <w:rFonts w:ascii="Gill Sans" w:eastAsia="Gill Sans" w:hAnsi="Gill Sans" w:cs="Gill Sans"/>
                <w:color w:val="FFFFFF" w:themeColor="background1"/>
                <w:sz w:val="16"/>
                <w:szCs w:val="16"/>
              </w:rPr>
            </w:pPr>
          </w:p>
        </w:tc>
      </w:tr>
      <w:tr w:rsidR="00323D0E" w:rsidRPr="00A53FA8" w14:paraId="60FAFF91" w14:textId="77777777" w:rsidTr="000C32A5">
        <w:trPr>
          <w:trHeight w:val="350"/>
          <w:jc w:val="center"/>
        </w:trPr>
        <w:tc>
          <w:tcPr>
            <w:tcW w:w="3039" w:type="pct"/>
            <w:tcBorders>
              <w:top w:val="single" w:sz="4" w:space="0" w:color="000000"/>
              <w:left w:val="single" w:sz="4" w:space="0" w:color="000000"/>
              <w:bottom w:val="single" w:sz="4" w:space="0" w:color="000000"/>
              <w:right w:val="single" w:sz="4" w:space="0" w:color="000000"/>
            </w:tcBorders>
            <w:vAlign w:val="center"/>
          </w:tcPr>
          <w:p w14:paraId="79C1D7DE" w14:textId="77777777" w:rsidR="00323D0E" w:rsidRPr="00A53FA8" w:rsidRDefault="00323D0E" w:rsidP="00323D0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Ukupno Strateški cilj I u KM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3609A" w14:textId="77777777" w:rsidR="00323D0E" w:rsidRPr="00A53FA8" w:rsidRDefault="00323D0E" w:rsidP="00DB374B">
            <w:pPr>
              <w:jc w:val="center"/>
              <w:rPr>
                <w:rFonts w:ascii="Gill Sans" w:eastAsia="Gill Sans" w:hAnsi="Gill Sans" w:cs="Gill Sans"/>
                <w:sz w:val="16"/>
                <w:szCs w:val="16"/>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DBEA5" w14:textId="183FE381"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35.000,00</w:t>
            </w:r>
          </w:p>
        </w:tc>
        <w:tc>
          <w:tcPr>
            <w:tcW w:w="5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7C3D1" w14:textId="478AAB57"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30.000,00</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FF6C7" w14:textId="6B680BD1"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15.000,00</w:t>
            </w:r>
          </w:p>
        </w:tc>
      </w:tr>
      <w:tr w:rsidR="00323D0E" w:rsidRPr="00A53FA8" w14:paraId="2DD48F88" w14:textId="77777777" w:rsidTr="000C32A5">
        <w:trPr>
          <w:trHeight w:val="521"/>
          <w:jc w:val="center"/>
        </w:trPr>
        <w:tc>
          <w:tcPr>
            <w:tcW w:w="3039" w:type="pct"/>
            <w:tcBorders>
              <w:top w:val="single" w:sz="4" w:space="0" w:color="000000"/>
              <w:left w:val="single" w:sz="4" w:space="0" w:color="000000"/>
              <w:bottom w:val="single" w:sz="4" w:space="0" w:color="000000"/>
              <w:right w:val="single" w:sz="4" w:space="0" w:color="000000"/>
            </w:tcBorders>
            <w:vAlign w:val="center"/>
          </w:tcPr>
          <w:p w14:paraId="182B3E43" w14:textId="77777777" w:rsidR="00323D0E" w:rsidRPr="00A53FA8" w:rsidRDefault="00323D0E" w:rsidP="00323D0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Ukupno Strateški cilj II u KM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048FC" w14:textId="77777777" w:rsidR="00323D0E" w:rsidRPr="00A53FA8" w:rsidRDefault="00323D0E" w:rsidP="00DB374B">
            <w:pPr>
              <w:jc w:val="center"/>
              <w:rPr>
                <w:rFonts w:ascii="Gill Sans" w:eastAsia="Gill Sans" w:hAnsi="Gill Sans" w:cs="Gill Sans"/>
                <w:sz w:val="16"/>
                <w:szCs w:val="16"/>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CD1AC" w14:textId="70ABD195"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75.000,00</w:t>
            </w:r>
          </w:p>
        </w:tc>
        <w:tc>
          <w:tcPr>
            <w:tcW w:w="5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4A36E" w14:textId="753384B2"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105.000,00</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E74D3" w14:textId="61F88528" w:rsidR="00323D0E" w:rsidRPr="00A53FA8" w:rsidRDefault="00323D0E" w:rsidP="00DB374B">
            <w:pPr>
              <w:jc w:val="center"/>
              <w:rPr>
                <w:rFonts w:ascii="Gill Sans" w:eastAsia="Gill Sans" w:hAnsi="Gill Sans" w:cs="Gill Sans"/>
                <w:b/>
                <w:bCs/>
                <w:sz w:val="16"/>
                <w:szCs w:val="16"/>
              </w:rPr>
            </w:pPr>
            <w:r w:rsidRPr="00A53FA8">
              <w:rPr>
                <w:rFonts w:ascii="Gill Sans" w:hAnsi="Gill Sans"/>
                <w:b/>
                <w:bCs/>
                <w:sz w:val="16"/>
                <w:szCs w:val="16"/>
              </w:rPr>
              <w:t>80.000,00</w:t>
            </w:r>
          </w:p>
        </w:tc>
      </w:tr>
      <w:tr w:rsidR="00323D0E" w:rsidRPr="00A53FA8" w14:paraId="5B761F97" w14:textId="77777777" w:rsidTr="000C32A5">
        <w:trPr>
          <w:trHeight w:val="449"/>
          <w:jc w:val="center"/>
        </w:trPr>
        <w:tc>
          <w:tcPr>
            <w:tcW w:w="3039" w:type="pct"/>
            <w:tcBorders>
              <w:top w:val="single" w:sz="4" w:space="0" w:color="000000"/>
              <w:left w:val="single" w:sz="4" w:space="0" w:color="000000"/>
              <w:bottom w:val="single" w:sz="4" w:space="0" w:color="000000"/>
              <w:right w:val="single" w:sz="4" w:space="0" w:color="000000"/>
            </w:tcBorders>
            <w:vAlign w:val="center"/>
          </w:tcPr>
          <w:p w14:paraId="4E9315D1" w14:textId="77777777" w:rsidR="00323D0E" w:rsidRPr="00A53FA8" w:rsidRDefault="00323D0E" w:rsidP="00323D0E">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Ukupno Strateški cilj III u KM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8E2B7" w14:textId="77777777" w:rsidR="00323D0E" w:rsidRPr="00A53FA8" w:rsidRDefault="00323D0E" w:rsidP="00DB374B">
            <w:pPr>
              <w:jc w:val="center"/>
              <w:rPr>
                <w:rFonts w:ascii="Gill Sans" w:eastAsia="Gill Sans" w:hAnsi="Gill Sans" w:cs="Gill Sans"/>
                <w:sz w:val="16"/>
                <w:szCs w:val="16"/>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E86FB" w14:textId="4531C71F" w:rsidR="00323D0E" w:rsidRPr="00A53FA8" w:rsidRDefault="00323D0E" w:rsidP="00DB374B">
            <w:pPr>
              <w:jc w:val="center"/>
              <w:rPr>
                <w:rFonts w:ascii="Gill Sans" w:eastAsia="Gill Sans" w:hAnsi="Gill Sans" w:cs="Gill Sans"/>
                <w:sz w:val="16"/>
                <w:szCs w:val="16"/>
              </w:rPr>
            </w:pPr>
            <w:r w:rsidRPr="00A53FA8">
              <w:rPr>
                <w:rFonts w:ascii="Gill Sans" w:hAnsi="Gill Sans" w:cs="Segoe UI"/>
                <w:b/>
                <w:bCs/>
                <w:sz w:val="16"/>
                <w:szCs w:val="16"/>
              </w:rPr>
              <w:t>140.000,00</w:t>
            </w:r>
          </w:p>
        </w:tc>
        <w:tc>
          <w:tcPr>
            <w:tcW w:w="5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D38CE" w14:textId="13DC14ED" w:rsidR="00323D0E" w:rsidRPr="00A53FA8" w:rsidRDefault="00323D0E" w:rsidP="00DB374B">
            <w:pPr>
              <w:jc w:val="center"/>
              <w:rPr>
                <w:rFonts w:ascii="Gill Sans" w:eastAsia="Gill Sans" w:hAnsi="Gill Sans" w:cs="Gill Sans"/>
                <w:sz w:val="16"/>
                <w:szCs w:val="16"/>
              </w:rPr>
            </w:pPr>
            <w:r w:rsidRPr="00A53FA8">
              <w:rPr>
                <w:rFonts w:ascii="Gill Sans" w:hAnsi="Gill Sans" w:cs="Segoe UI"/>
                <w:b/>
                <w:bCs/>
                <w:sz w:val="16"/>
                <w:szCs w:val="16"/>
              </w:rPr>
              <w:t>82.000,00</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906C8" w14:textId="22DC2284" w:rsidR="00323D0E" w:rsidRPr="00A53FA8" w:rsidRDefault="00323D0E" w:rsidP="00DB374B">
            <w:pPr>
              <w:jc w:val="center"/>
              <w:rPr>
                <w:rFonts w:ascii="Gill Sans" w:eastAsia="Gill Sans" w:hAnsi="Gill Sans" w:cs="Gill Sans"/>
                <w:sz w:val="16"/>
                <w:szCs w:val="16"/>
              </w:rPr>
            </w:pPr>
            <w:r w:rsidRPr="00A53FA8">
              <w:rPr>
                <w:rFonts w:ascii="Gill Sans" w:hAnsi="Gill Sans" w:cs="Segoe UI"/>
                <w:b/>
                <w:bCs/>
                <w:sz w:val="16"/>
                <w:szCs w:val="16"/>
              </w:rPr>
              <w:t>67.000,00</w:t>
            </w:r>
          </w:p>
        </w:tc>
      </w:tr>
      <w:tr w:rsidR="00323D0E" w:rsidRPr="00A53FA8" w14:paraId="775EC4BF" w14:textId="77777777" w:rsidTr="000C32A5">
        <w:trPr>
          <w:trHeight w:val="449"/>
          <w:jc w:val="center"/>
        </w:trPr>
        <w:tc>
          <w:tcPr>
            <w:tcW w:w="3039" w:type="pct"/>
            <w:tcBorders>
              <w:top w:val="single" w:sz="4" w:space="0" w:color="000000"/>
              <w:left w:val="single" w:sz="4" w:space="0" w:color="000000"/>
              <w:bottom w:val="single" w:sz="4" w:space="0" w:color="000000"/>
              <w:right w:val="single" w:sz="4" w:space="0" w:color="000000"/>
            </w:tcBorders>
            <w:vAlign w:val="center"/>
          </w:tcPr>
          <w:p w14:paraId="5DA6C423" w14:textId="77777777" w:rsidR="00323D0E" w:rsidRPr="00A53FA8" w:rsidRDefault="00323D0E" w:rsidP="000C32A5">
            <w:pPr>
              <w:rPr>
                <w:rFonts w:ascii="Gill Sans" w:eastAsia="Gill Sans" w:hAnsi="Gill Sans" w:cs="Gill Sans"/>
                <w:color w:val="6C6463"/>
                <w:sz w:val="16"/>
                <w:szCs w:val="16"/>
              </w:rPr>
            </w:pPr>
            <w:r w:rsidRPr="00A53FA8">
              <w:rPr>
                <w:rFonts w:ascii="Gill Sans" w:eastAsia="Gill Sans" w:hAnsi="Gill Sans" w:cs="Gill Sans"/>
                <w:color w:val="6C6463"/>
                <w:sz w:val="16"/>
                <w:szCs w:val="16"/>
              </w:rPr>
              <w:t xml:space="preserve">                                      Ukupno u KM :</w:t>
            </w:r>
          </w:p>
        </w:tc>
        <w:tc>
          <w:tcPr>
            <w:tcW w:w="438" w:type="pct"/>
            <w:tcBorders>
              <w:top w:val="single" w:sz="4" w:space="0" w:color="000000"/>
              <w:left w:val="single" w:sz="4" w:space="0" w:color="000000"/>
              <w:bottom w:val="single" w:sz="4" w:space="0" w:color="000000"/>
              <w:right w:val="single" w:sz="4" w:space="0" w:color="000000"/>
            </w:tcBorders>
            <w:shd w:val="clear" w:color="auto" w:fill="4682B4"/>
            <w:vAlign w:val="center"/>
          </w:tcPr>
          <w:p w14:paraId="61BF5C36" w14:textId="77777777"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hAnsi="Gill Sans"/>
                <w:color w:val="FFFFFF" w:themeColor="background1"/>
                <w:sz w:val="16"/>
                <w:szCs w:val="16"/>
              </w:rPr>
              <w:t>Ukupno</w:t>
            </w:r>
          </w:p>
        </w:tc>
        <w:tc>
          <w:tcPr>
            <w:tcW w:w="479" w:type="pct"/>
            <w:tcBorders>
              <w:top w:val="single" w:sz="4" w:space="0" w:color="000000"/>
              <w:left w:val="single" w:sz="4" w:space="0" w:color="000000"/>
              <w:bottom w:val="single" w:sz="4" w:space="0" w:color="000000"/>
              <w:right w:val="single" w:sz="4" w:space="0" w:color="000000"/>
            </w:tcBorders>
            <w:shd w:val="clear" w:color="auto" w:fill="4682B4"/>
            <w:vAlign w:val="center"/>
          </w:tcPr>
          <w:p w14:paraId="05417A3C" w14:textId="50DBFC10"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240.000,00</w:t>
            </w:r>
          </w:p>
        </w:tc>
        <w:tc>
          <w:tcPr>
            <w:tcW w:w="565" w:type="pct"/>
            <w:tcBorders>
              <w:top w:val="single" w:sz="4" w:space="0" w:color="000000"/>
              <w:left w:val="single" w:sz="4" w:space="0" w:color="000000"/>
              <w:bottom w:val="single" w:sz="4" w:space="0" w:color="000000"/>
              <w:right w:val="single" w:sz="4" w:space="0" w:color="000000"/>
            </w:tcBorders>
            <w:shd w:val="clear" w:color="auto" w:fill="4682B4"/>
            <w:vAlign w:val="center"/>
          </w:tcPr>
          <w:p w14:paraId="3BFAF184" w14:textId="143BD088"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217.000,00</w:t>
            </w:r>
          </w:p>
        </w:tc>
        <w:tc>
          <w:tcPr>
            <w:tcW w:w="479" w:type="pct"/>
            <w:tcBorders>
              <w:top w:val="single" w:sz="4" w:space="0" w:color="000000"/>
              <w:left w:val="single" w:sz="4" w:space="0" w:color="000000"/>
              <w:bottom w:val="single" w:sz="4" w:space="0" w:color="000000"/>
              <w:right w:val="single" w:sz="4" w:space="0" w:color="000000"/>
            </w:tcBorders>
            <w:shd w:val="clear" w:color="auto" w:fill="4682B4"/>
            <w:vAlign w:val="center"/>
          </w:tcPr>
          <w:p w14:paraId="251024C1" w14:textId="5D602E5C" w:rsidR="00323D0E" w:rsidRPr="00A53FA8" w:rsidRDefault="00323D0E" w:rsidP="00DB374B">
            <w:pPr>
              <w:jc w:val="center"/>
              <w:rPr>
                <w:rFonts w:ascii="Gill Sans" w:eastAsia="Gill Sans" w:hAnsi="Gill Sans" w:cs="Gill Sans"/>
                <w:color w:val="FFFFFF" w:themeColor="background1"/>
                <w:sz w:val="16"/>
                <w:szCs w:val="16"/>
              </w:rPr>
            </w:pPr>
            <w:r w:rsidRPr="00A53FA8">
              <w:rPr>
                <w:rFonts w:ascii="Gill Sans" w:eastAsia="Gill Sans" w:hAnsi="Gill Sans" w:cs="Gill Sans"/>
                <w:color w:val="FFFFFF" w:themeColor="background1"/>
                <w:sz w:val="16"/>
                <w:szCs w:val="16"/>
              </w:rPr>
              <w:t>162.000,00</w:t>
            </w:r>
          </w:p>
        </w:tc>
      </w:tr>
    </w:tbl>
    <w:p w14:paraId="09AEBBEA" w14:textId="77777777" w:rsidR="00323D0E" w:rsidRPr="00A53FA8" w:rsidRDefault="00323D0E" w:rsidP="00323D0E">
      <w:pPr>
        <w:rPr>
          <w:rFonts w:ascii="Gill Sans" w:eastAsia="Gill Sans" w:hAnsi="Gill Sans" w:cs="Gill Sans"/>
          <w:color w:val="6C6463"/>
          <w:sz w:val="16"/>
          <w:szCs w:val="16"/>
        </w:rPr>
      </w:pPr>
    </w:p>
    <w:p w14:paraId="0F6BC279" w14:textId="77777777" w:rsidR="00323D0E" w:rsidRPr="00A53FA8" w:rsidRDefault="00323D0E" w:rsidP="00323D0E">
      <w:pPr>
        <w:rPr>
          <w:rFonts w:ascii="Gill Sans MT" w:hAnsi="Gill Sans MT"/>
        </w:rPr>
      </w:pPr>
    </w:p>
    <w:p w14:paraId="341053DB" w14:textId="77777777" w:rsidR="00323D0E" w:rsidRPr="00A53FA8" w:rsidRDefault="00323D0E" w:rsidP="00323D0E">
      <w:pPr>
        <w:rPr>
          <w:rFonts w:ascii="Gill Sans MT" w:hAnsi="Gill Sans MT"/>
        </w:rPr>
      </w:pPr>
    </w:p>
    <w:p w14:paraId="716DBF5D" w14:textId="77777777" w:rsidR="00323D0E" w:rsidRPr="00A53FA8" w:rsidRDefault="00323D0E" w:rsidP="00323D0E">
      <w:pPr>
        <w:rPr>
          <w:rFonts w:ascii="Gill Sans MT" w:hAnsi="Gill Sans MT"/>
        </w:rPr>
      </w:pPr>
    </w:p>
    <w:p w14:paraId="1A534594" w14:textId="77777777" w:rsidR="00323D0E" w:rsidRPr="00A53FA8" w:rsidRDefault="00323D0E" w:rsidP="00323D0E">
      <w:pPr>
        <w:rPr>
          <w:rFonts w:ascii="Gill Sans MT" w:hAnsi="Gill Sans MT"/>
        </w:rPr>
      </w:pPr>
    </w:p>
    <w:p w14:paraId="05A833B1" w14:textId="77777777" w:rsidR="00830663" w:rsidRPr="00A53FA8" w:rsidRDefault="00830663" w:rsidP="00830663">
      <w:pPr>
        <w:pStyle w:val="Text1"/>
        <w:rPr>
          <w:lang w:eastAsia="en-US"/>
        </w:rPr>
      </w:pPr>
    </w:p>
    <w:p w14:paraId="759A6F58" w14:textId="77777777" w:rsidR="00830663" w:rsidRPr="00A53FA8" w:rsidRDefault="00830663" w:rsidP="00830663">
      <w:pPr>
        <w:pStyle w:val="Text1"/>
        <w:rPr>
          <w:lang w:eastAsia="en-US"/>
        </w:rPr>
      </w:pPr>
    </w:p>
    <w:p w14:paraId="7EB4E5B7" w14:textId="77777777" w:rsidR="00830663" w:rsidRPr="00A53FA8" w:rsidRDefault="00830663" w:rsidP="00830663">
      <w:pPr>
        <w:pStyle w:val="Text1"/>
        <w:rPr>
          <w:lang w:eastAsia="en-US"/>
        </w:rPr>
      </w:pPr>
    </w:p>
    <w:sectPr w:rsidR="00830663" w:rsidRPr="00A53FA8" w:rsidSect="00BD03F2">
      <w:footerReference w:type="default" r:id="rId21"/>
      <w:headerReference w:type="first" r:id="rId22"/>
      <w:pgSz w:w="11907" w:h="16840" w:code="9"/>
      <w:pgMar w:top="1690"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91E3D" w14:textId="77777777" w:rsidR="006D54D5" w:rsidRPr="00CB5FA9" w:rsidRDefault="006D54D5" w:rsidP="00066991">
      <w:r w:rsidRPr="00CB5FA9">
        <w:separator/>
      </w:r>
    </w:p>
  </w:endnote>
  <w:endnote w:type="continuationSeparator" w:id="0">
    <w:p w14:paraId="508D9847" w14:textId="77777777" w:rsidR="006D54D5" w:rsidRPr="00CB5FA9" w:rsidRDefault="006D54D5" w:rsidP="00066991">
      <w:r w:rsidRPr="00CB5F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Liberation Serif">
    <w:altName w:val="Times New Roman"/>
    <w:charset w:val="01"/>
    <w:family w:val="roman"/>
    <w:pitch w:val="variable"/>
  </w:font>
  <w:font w:name="Noto Sans CJK SC Regular">
    <w:altName w:val="Times New Roman"/>
    <w:charset w:val="01"/>
    <w:family w:val="auto"/>
    <w:pitch w:val="variable"/>
  </w:font>
  <w:font w:name="Lohit Devanagari">
    <w:altName w:val="Times New Roman"/>
    <w:charset w:val="01"/>
    <w:family w:val="auto"/>
    <w:pitch w:val="variable"/>
  </w:font>
  <w:font w:name="Calibri Light">
    <w:panose1 w:val="020F0302020204030204"/>
    <w:charset w:val="EE"/>
    <w:family w:val="swiss"/>
    <w:pitch w:val="variable"/>
    <w:sig w:usb0="A00002EF" w:usb1="4000207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Gill Sans">
    <w:altName w:val="Arial"/>
    <w:charset w:val="00"/>
    <w:family w:val="auto"/>
    <w:pitch w:val="default"/>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722440"/>
      <w:docPartObj>
        <w:docPartGallery w:val="Page Numbers (Bottom of Page)"/>
        <w:docPartUnique/>
      </w:docPartObj>
    </w:sdtPr>
    <w:sdtEndPr>
      <w:rPr>
        <w:rFonts w:ascii="Gill Sans" w:hAnsi="Gill Sans"/>
        <w:sz w:val="18"/>
        <w:szCs w:val="18"/>
      </w:rPr>
    </w:sdtEndPr>
    <w:sdtContent>
      <w:p w14:paraId="539A95F8" w14:textId="6A14DD0C" w:rsidR="000C32A5" w:rsidRPr="00CB5FA9" w:rsidRDefault="000C32A5">
        <w:pPr>
          <w:pStyle w:val="Footer"/>
          <w:jc w:val="right"/>
          <w:rPr>
            <w:rFonts w:ascii="Gill Sans" w:hAnsi="Gill Sans"/>
            <w:sz w:val="18"/>
            <w:szCs w:val="18"/>
          </w:rPr>
        </w:pPr>
        <w:r w:rsidRPr="00CB5FA9">
          <w:rPr>
            <w:rFonts w:ascii="Gill Sans" w:hAnsi="Gill Sans"/>
            <w:sz w:val="18"/>
            <w:szCs w:val="18"/>
          </w:rPr>
          <w:fldChar w:fldCharType="begin"/>
        </w:r>
        <w:r w:rsidRPr="00CB5FA9">
          <w:rPr>
            <w:rFonts w:ascii="Gill Sans" w:hAnsi="Gill Sans"/>
            <w:sz w:val="18"/>
            <w:szCs w:val="18"/>
          </w:rPr>
          <w:instrText xml:space="preserve"> PAGE   \* MERGEFORMAT </w:instrText>
        </w:r>
        <w:r w:rsidRPr="00CB5FA9">
          <w:rPr>
            <w:rFonts w:ascii="Gill Sans" w:hAnsi="Gill Sans"/>
            <w:sz w:val="18"/>
            <w:szCs w:val="18"/>
          </w:rPr>
          <w:fldChar w:fldCharType="separate"/>
        </w:r>
        <w:r w:rsidR="002E7F7F">
          <w:rPr>
            <w:rFonts w:ascii="Gill Sans" w:hAnsi="Gill Sans"/>
            <w:noProof/>
            <w:sz w:val="18"/>
            <w:szCs w:val="18"/>
          </w:rPr>
          <w:t>37</w:t>
        </w:r>
        <w:r w:rsidRPr="00CB5FA9">
          <w:rPr>
            <w:rFonts w:ascii="Gill Sans" w:hAnsi="Gill Sans"/>
            <w:sz w:val="18"/>
            <w:szCs w:val="18"/>
          </w:rPr>
          <w:fldChar w:fldCharType="end"/>
        </w:r>
      </w:p>
    </w:sdtContent>
  </w:sdt>
  <w:p w14:paraId="6C781E90" w14:textId="3EBDD602" w:rsidR="000C32A5" w:rsidRPr="00CB5FA9" w:rsidRDefault="000C32A5">
    <w:pPr>
      <w:pStyle w:val="Footer"/>
      <w:rPr>
        <w:rFonts w:ascii="Gill Sans" w:hAnsi="Gill Sans"/>
      </w:rPr>
    </w:pPr>
    <w:r w:rsidRPr="00CB5FA9">
      <w:rPr>
        <w:rFonts w:ascii="Gill Sans" w:hAnsi="Gill Sans"/>
        <w:smallCaps/>
        <w:sz w:val="18"/>
        <w:szCs w:val="18"/>
      </w:rPr>
      <w:t>usaid.gov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3DC69" w14:textId="77777777" w:rsidR="006D54D5" w:rsidRPr="00CB5FA9" w:rsidRDefault="006D54D5" w:rsidP="00066991">
      <w:r w:rsidRPr="00CB5FA9">
        <w:separator/>
      </w:r>
    </w:p>
  </w:footnote>
  <w:footnote w:type="continuationSeparator" w:id="0">
    <w:p w14:paraId="29A20CA9" w14:textId="77777777" w:rsidR="006D54D5" w:rsidRPr="00CB5FA9" w:rsidRDefault="006D54D5" w:rsidP="00066991">
      <w:r w:rsidRPr="00CB5FA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AEE2" w14:textId="56BD3BC7" w:rsidR="000C32A5" w:rsidRPr="00CB5FA9" w:rsidRDefault="000C32A5">
    <w:pPr>
      <w:pStyle w:val="Header"/>
    </w:pPr>
    <w:r w:rsidRPr="00CB5FA9">
      <w:rPr>
        <w:noProof/>
        <w:color w:val="FF0000"/>
        <w:lang w:eastAsia="bs-Latn-BA"/>
      </w:rPr>
      <w:drawing>
        <wp:anchor distT="0" distB="0" distL="114300" distR="114300" simplePos="0" relativeHeight="251655680" behindDoc="0" locked="0" layoutInCell="1" allowOverlap="1" wp14:anchorId="34AB2F97" wp14:editId="5F30745D">
          <wp:simplePos x="0" y="0"/>
          <wp:positionH relativeFrom="column">
            <wp:posOffset>-323850</wp:posOffset>
          </wp:positionH>
          <wp:positionV relativeFrom="paragraph">
            <wp:posOffset>-95250</wp:posOffset>
          </wp:positionV>
          <wp:extent cx="1811020" cy="701040"/>
          <wp:effectExtent l="0" t="0" r="0" b="0"/>
          <wp:wrapSquare wrapText="bothSides"/>
          <wp:docPr id="640329213" name="Picture 640329213" descr="A logo with a white circ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3040" name="Picture 1" descr="A logo with a white circle and blu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1020" cy="701040"/>
                  </a:xfrm>
                  <a:prstGeom prst="rect">
                    <a:avLst/>
                  </a:prstGeom>
                </pic:spPr>
              </pic:pic>
            </a:graphicData>
          </a:graphic>
          <wp14:sizeRelH relativeFrom="page">
            <wp14:pctWidth>0</wp14:pctWidth>
          </wp14:sizeRelH>
          <wp14:sizeRelV relativeFrom="page">
            <wp14:pctHeight>0</wp14:pctHeight>
          </wp14:sizeRelV>
        </wp:anchor>
      </w:drawing>
    </w:r>
    <w:r w:rsidRPr="00CB5FA9">
      <w:rPr>
        <w:noProof/>
        <w:color w:val="FF0000"/>
        <w:lang w:eastAsia="bs-Latn-BA"/>
      </w:rPr>
      <w:drawing>
        <wp:anchor distT="0" distB="0" distL="114300" distR="114300" simplePos="0" relativeHeight="251651584" behindDoc="0" locked="0" layoutInCell="1" allowOverlap="1" wp14:anchorId="632A3F0A" wp14:editId="53F4441F">
          <wp:simplePos x="0" y="0"/>
          <wp:positionH relativeFrom="page">
            <wp:posOffset>34290</wp:posOffset>
          </wp:positionH>
          <wp:positionV relativeFrom="paragraph">
            <wp:posOffset>971550</wp:posOffset>
          </wp:positionV>
          <wp:extent cx="7533005" cy="5220970"/>
          <wp:effectExtent l="0" t="0" r="0" b="0"/>
          <wp:wrapSquare wrapText="bothSides"/>
          <wp:docPr id="887043241" name="Picture 887043241" descr="A graphic of a business strate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26283" name="Picture 2" descr="A graphic of a business strategy&#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33005" cy="5220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6AA61C7"/>
    <w:multiLevelType w:val="hybridMultilevel"/>
    <w:tmpl w:val="D6B460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C722225"/>
    <w:multiLevelType w:val="hybridMultilevel"/>
    <w:tmpl w:val="78389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762BD9"/>
    <w:multiLevelType w:val="hybridMultilevel"/>
    <w:tmpl w:val="CF54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86D43"/>
    <w:multiLevelType w:val="hybridMultilevel"/>
    <w:tmpl w:val="C6B6A702"/>
    <w:lvl w:ilvl="0" w:tplc="BA56F86A">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nsid w:val="0ED770CF"/>
    <w:multiLevelType w:val="hybridMultilevel"/>
    <w:tmpl w:val="ECDA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F122D3"/>
    <w:multiLevelType w:val="hybridMultilevel"/>
    <w:tmpl w:val="A6AC9A4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C55CCF"/>
    <w:multiLevelType w:val="hybridMultilevel"/>
    <w:tmpl w:val="7462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626A8E"/>
    <w:multiLevelType w:val="hybridMultilevel"/>
    <w:tmpl w:val="1EEC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627F74"/>
    <w:multiLevelType w:val="hybridMultilevel"/>
    <w:tmpl w:val="9984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BC3AE9"/>
    <w:multiLevelType w:val="hybridMultilevel"/>
    <w:tmpl w:val="6E5E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56131"/>
    <w:multiLevelType w:val="hybridMultilevel"/>
    <w:tmpl w:val="D97612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4887F2C"/>
    <w:multiLevelType w:val="hybridMultilevel"/>
    <w:tmpl w:val="F030F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3E482202"/>
    <w:multiLevelType w:val="hybridMultilevel"/>
    <w:tmpl w:val="AF92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9E7CA3"/>
    <w:multiLevelType w:val="hybridMultilevel"/>
    <w:tmpl w:val="9834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FF5BED"/>
    <w:multiLevelType w:val="multilevel"/>
    <w:tmpl w:val="B802A45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42BE2FE3"/>
    <w:multiLevelType w:val="hybridMultilevel"/>
    <w:tmpl w:val="A56EF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3C52E2E"/>
    <w:multiLevelType w:val="hybridMultilevel"/>
    <w:tmpl w:val="C02E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F46D5A"/>
    <w:multiLevelType w:val="multilevel"/>
    <w:tmpl w:val="BDAA9872"/>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C13122"/>
    <w:multiLevelType w:val="hybridMultilevel"/>
    <w:tmpl w:val="3C7E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0C3929"/>
    <w:multiLevelType w:val="hybridMultilevel"/>
    <w:tmpl w:val="40DC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646492"/>
    <w:multiLevelType w:val="hybridMultilevel"/>
    <w:tmpl w:val="03E4A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7D23B8"/>
    <w:multiLevelType w:val="hybridMultilevel"/>
    <w:tmpl w:val="F160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BA4ADD"/>
    <w:multiLevelType w:val="hybridMultilevel"/>
    <w:tmpl w:val="A6C6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5">
    <w:nsid w:val="593A4D87"/>
    <w:multiLevelType w:val="hybridMultilevel"/>
    <w:tmpl w:val="E730AEFA"/>
    <w:lvl w:ilvl="0" w:tplc="2C3AFE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892311"/>
    <w:multiLevelType w:val="hybridMultilevel"/>
    <w:tmpl w:val="1044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8">
    <w:nsid w:val="601A7E2B"/>
    <w:multiLevelType w:val="multilevel"/>
    <w:tmpl w:val="016CF2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A7B4BF1"/>
    <w:multiLevelType w:val="multilevel"/>
    <w:tmpl w:val="3710AD74"/>
    <w:lvl w:ilvl="0">
      <w:start w:val="1"/>
      <w:numFmt w:val="decimal"/>
      <w:lvlText w:val="%1."/>
      <w:lvlJc w:val="left"/>
      <w:pPr>
        <w:tabs>
          <w:tab w:val="num" w:pos="750"/>
        </w:tabs>
        <w:ind w:left="750" w:hanging="480"/>
      </w:pPr>
    </w:lvl>
    <w:lvl w:ilvl="1">
      <w:start w:val="1"/>
      <w:numFmt w:val="decimal"/>
      <w:lvlText w:val="%1.%2."/>
      <w:lvlJc w:val="left"/>
      <w:pPr>
        <w:tabs>
          <w:tab w:val="num" w:pos="1200"/>
        </w:tabs>
        <w:ind w:left="120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2"/>
        </w:tabs>
        <w:ind w:left="862"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76E0F0E"/>
    <w:multiLevelType w:val="hybridMultilevel"/>
    <w:tmpl w:val="6144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1"/>
  </w:num>
  <w:num w:numId="4">
    <w:abstractNumId w:val="21"/>
    <w:lvlOverride w:ilvl="0">
      <w:startOverride w:val="1"/>
    </w:lvlOverride>
  </w:num>
  <w:num w:numId="5">
    <w:abstractNumId w:val="15"/>
  </w:num>
  <w:num w:numId="6">
    <w:abstractNumId w:val="20"/>
  </w:num>
  <w:num w:numId="7">
    <w:abstractNumId w:val="40"/>
  </w:num>
  <w:num w:numId="8">
    <w:abstractNumId w:val="42"/>
  </w:num>
  <w:num w:numId="9">
    <w:abstractNumId w:val="17"/>
  </w:num>
  <w:num w:numId="10">
    <w:abstractNumId w:val="39"/>
  </w:num>
  <w:num w:numId="11">
    <w:abstractNumId w:val="37"/>
  </w:num>
  <w:num w:numId="12">
    <w:abstractNumId w:val="28"/>
  </w:num>
  <w:num w:numId="13">
    <w:abstractNumId w:val="34"/>
  </w:num>
  <w:num w:numId="14">
    <w:abstractNumId w:val="9"/>
  </w:num>
  <w:num w:numId="15">
    <w:abstractNumId w:val="19"/>
  </w:num>
  <w:num w:numId="16">
    <w:abstractNumId w:val="7"/>
  </w:num>
  <w:num w:numId="17">
    <w:abstractNumId w:val="16"/>
  </w:num>
  <w:num w:numId="18">
    <w:abstractNumId w:val="43"/>
  </w:num>
  <w:num w:numId="19">
    <w:abstractNumId w:val="18"/>
  </w:num>
  <w:num w:numId="20">
    <w:abstractNumId w:val="14"/>
  </w:num>
  <w:num w:numId="21">
    <w:abstractNumId w:val="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5"/>
  </w:num>
  <w:num w:numId="27">
    <w:abstractNumId w:val="29"/>
  </w:num>
  <w:num w:numId="28">
    <w:abstractNumId w:val="44"/>
  </w:num>
  <w:num w:numId="29">
    <w:abstractNumId w:val="11"/>
  </w:num>
  <w:num w:numId="30">
    <w:abstractNumId w:val="27"/>
  </w:num>
  <w:num w:numId="31">
    <w:abstractNumId w:val="26"/>
  </w:num>
  <w:num w:numId="32">
    <w:abstractNumId w:val="32"/>
  </w:num>
  <w:num w:numId="33">
    <w:abstractNumId w:val="12"/>
  </w:num>
  <w:num w:numId="34">
    <w:abstractNumId w:val="2"/>
  </w:num>
  <w:num w:numId="35">
    <w:abstractNumId w:val="33"/>
  </w:num>
  <w:num w:numId="36">
    <w:abstractNumId w:val="31"/>
  </w:num>
  <w:num w:numId="37">
    <w:abstractNumId w:val="23"/>
  </w:num>
  <w:num w:numId="38">
    <w:abstractNumId w:val="36"/>
  </w:num>
  <w:num w:numId="39">
    <w:abstractNumId w:val="30"/>
  </w:num>
  <w:num w:numId="40">
    <w:abstractNumId w:val="35"/>
  </w:num>
  <w:num w:numId="41">
    <w:abstractNumId w:val="6"/>
  </w:num>
  <w:num w:numId="42">
    <w:abstractNumId w:val="13"/>
  </w:num>
  <w:num w:numId="43">
    <w:abstractNumId w:val="22"/>
  </w:num>
  <w:num w:numId="44">
    <w:abstractNumId w:val="10"/>
  </w:num>
  <w:num w:numId="45">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Y2NLIwNza1NDQ2MjdW0lEKTi0uzszPAykwrQUAiTe8IiwAAAA="/>
  </w:docVars>
  <w:rsids>
    <w:rsidRoot w:val="00066991"/>
    <w:rsid w:val="0000414C"/>
    <w:rsid w:val="00006B5A"/>
    <w:rsid w:val="000104EE"/>
    <w:rsid w:val="00010804"/>
    <w:rsid w:val="000113F9"/>
    <w:rsid w:val="00012226"/>
    <w:rsid w:val="00012BA8"/>
    <w:rsid w:val="00013095"/>
    <w:rsid w:val="00013AE9"/>
    <w:rsid w:val="000146FD"/>
    <w:rsid w:val="00014729"/>
    <w:rsid w:val="00014770"/>
    <w:rsid w:val="00015461"/>
    <w:rsid w:val="0001644A"/>
    <w:rsid w:val="000166F2"/>
    <w:rsid w:val="00017A0E"/>
    <w:rsid w:val="00017A53"/>
    <w:rsid w:val="00022CF5"/>
    <w:rsid w:val="00022E45"/>
    <w:rsid w:val="00023688"/>
    <w:rsid w:val="00023C4F"/>
    <w:rsid w:val="00024972"/>
    <w:rsid w:val="0002557F"/>
    <w:rsid w:val="00026457"/>
    <w:rsid w:val="000264F3"/>
    <w:rsid w:val="00026920"/>
    <w:rsid w:val="00031AA2"/>
    <w:rsid w:val="0003224B"/>
    <w:rsid w:val="00032F1E"/>
    <w:rsid w:val="00033585"/>
    <w:rsid w:val="00035175"/>
    <w:rsid w:val="000353BA"/>
    <w:rsid w:val="00035584"/>
    <w:rsid w:val="000409EB"/>
    <w:rsid w:val="00043D6E"/>
    <w:rsid w:val="00044DE0"/>
    <w:rsid w:val="00045670"/>
    <w:rsid w:val="000457BC"/>
    <w:rsid w:val="00045FC6"/>
    <w:rsid w:val="00046B3B"/>
    <w:rsid w:val="00046B68"/>
    <w:rsid w:val="00047CBA"/>
    <w:rsid w:val="00047E95"/>
    <w:rsid w:val="00050FD6"/>
    <w:rsid w:val="0005213E"/>
    <w:rsid w:val="00053D33"/>
    <w:rsid w:val="00054DE0"/>
    <w:rsid w:val="00054FD6"/>
    <w:rsid w:val="00055424"/>
    <w:rsid w:val="0005647D"/>
    <w:rsid w:val="00061FBB"/>
    <w:rsid w:val="0006215F"/>
    <w:rsid w:val="00063578"/>
    <w:rsid w:val="00063798"/>
    <w:rsid w:val="00063EDA"/>
    <w:rsid w:val="0006414D"/>
    <w:rsid w:val="000662F7"/>
    <w:rsid w:val="00066991"/>
    <w:rsid w:val="000673D6"/>
    <w:rsid w:val="00070519"/>
    <w:rsid w:val="0007125A"/>
    <w:rsid w:val="000714CA"/>
    <w:rsid w:val="00071DD0"/>
    <w:rsid w:val="0007220C"/>
    <w:rsid w:val="00072420"/>
    <w:rsid w:val="000737A5"/>
    <w:rsid w:val="000740A4"/>
    <w:rsid w:val="00075658"/>
    <w:rsid w:val="000769CB"/>
    <w:rsid w:val="00077131"/>
    <w:rsid w:val="0007771B"/>
    <w:rsid w:val="00077BB7"/>
    <w:rsid w:val="00077E45"/>
    <w:rsid w:val="00080427"/>
    <w:rsid w:val="00081A1C"/>
    <w:rsid w:val="00083121"/>
    <w:rsid w:val="00083220"/>
    <w:rsid w:val="00084572"/>
    <w:rsid w:val="000845B5"/>
    <w:rsid w:val="00084742"/>
    <w:rsid w:val="0008558B"/>
    <w:rsid w:val="00085928"/>
    <w:rsid w:val="00085CC6"/>
    <w:rsid w:val="0008623C"/>
    <w:rsid w:val="00087347"/>
    <w:rsid w:val="00087C21"/>
    <w:rsid w:val="00090946"/>
    <w:rsid w:val="000921F5"/>
    <w:rsid w:val="0009221F"/>
    <w:rsid w:val="0009623C"/>
    <w:rsid w:val="00097C02"/>
    <w:rsid w:val="000A00B4"/>
    <w:rsid w:val="000A0824"/>
    <w:rsid w:val="000A1AB8"/>
    <w:rsid w:val="000A3168"/>
    <w:rsid w:val="000A32A6"/>
    <w:rsid w:val="000A41F0"/>
    <w:rsid w:val="000A47DF"/>
    <w:rsid w:val="000A4999"/>
    <w:rsid w:val="000A4C03"/>
    <w:rsid w:val="000A4D7A"/>
    <w:rsid w:val="000A5228"/>
    <w:rsid w:val="000A5590"/>
    <w:rsid w:val="000A5C45"/>
    <w:rsid w:val="000A62AF"/>
    <w:rsid w:val="000A6AF3"/>
    <w:rsid w:val="000B1177"/>
    <w:rsid w:val="000B3FCE"/>
    <w:rsid w:val="000B5C64"/>
    <w:rsid w:val="000B68C2"/>
    <w:rsid w:val="000B7D9C"/>
    <w:rsid w:val="000C10EF"/>
    <w:rsid w:val="000C32A5"/>
    <w:rsid w:val="000C3BF4"/>
    <w:rsid w:val="000C524F"/>
    <w:rsid w:val="000C649D"/>
    <w:rsid w:val="000C67A0"/>
    <w:rsid w:val="000D10EA"/>
    <w:rsid w:val="000D1284"/>
    <w:rsid w:val="000D1883"/>
    <w:rsid w:val="000D189F"/>
    <w:rsid w:val="000D18B5"/>
    <w:rsid w:val="000D1AC9"/>
    <w:rsid w:val="000D1CC7"/>
    <w:rsid w:val="000D2259"/>
    <w:rsid w:val="000D2BC9"/>
    <w:rsid w:val="000D4284"/>
    <w:rsid w:val="000D4C97"/>
    <w:rsid w:val="000D60A2"/>
    <w:rsid w:val="000E071D"/>
    <w:rsid w:val="000E10EE"/>
    <w:rsid w:val="000E13FC"/>
    <w:rsid w:val="000E4F75"/>
    <w:rsid w:val="000E695E"/>
    <w:rsid w:val="000E6981"/>
    <w:rsid w:val="000F12C7"/>
    <w:rsid w:val="000F13EE"/>
    <w:rsid w:val="000F2D69"/>
    <w:rsid w:val="000F3FDE"/>
    <w:rsid w:val="000F41B2"/>
    <w:rsid w:val="000F4E00"/>
    <w:rsid w:val="000F53B8"/>
    <w:rsid w:val="000F5488"/>
    <w:rsid w:val="000F6902"/>
    <w:rsid w:val="00100E9A"/>
    <w:rsid w:val="00100F2B"/>
    <w:rsid w:val="00101040"/>
    <w:rsid w:val="001012F0"/>
    <w:rsid w:val="00101BFC"/>
    <w:rsid w:val="00102119"/>
    <w:rsid w:val="00103314"/>
    <w:rsid w:val="001057B6"/>
    <w:rsid w:val="00106357"/>
    <w:rsid w:val="001064E0"/>
    <w:rsid w:val="00106FA0"/>
    <w:rsid w:val="0010750A"/>
    <w:rsid w:val="00107A9A"/>
    <w:rsid w:val="001127B4"/>
    <w:rsid w:val="00112909"/>
    <w:rsid w:val="00113672"/>
    <w:rsid w:val="00114A80"/>
    <w:rsid w:val="00115382"/>
    <w:rsid w:val="00116399"/>
    <w:rsid w:val="0011696A"/>
    <w:rsid w:val="001173DA"/>
    <w:rsid w:val="001204BA"/>
    <w:rsid w:val="00121733"/>
    <w:rsid w:val="00121A9D"/>
    <w:rsid w:val="00122DE2"/>
    <w:rsid w:val="0012470F"/>
    <w:rsid w:val="00125CAF"/>
    <w:rsid w:val="001263BF"/>
    <w:rsid w:val="00126CA7"/>
    <w:rsid w:val="00127160"/>
    <w:rsid w:val="0012792F"/>
    <w:rsid w:val="00130157"/>
    <w:rsid w:val="001314E6"/>
    <w:rsid w:val="00131B3B"/>
    <w:rsid w:val="00132F1B"/>
    <w:rsid w:val="001337BE"/>
    <w:rsid w:val="001350DA"/>
    <w:rsid w:val="00135813"/>
    <w:rsid w:val="00136348"/>
    <w:rsid w:val="00136C1D"/>
    <w:rsid w:val="00140F2B"/>
    <w:rsid w:val="00142589"/>
    <w:rsid w:val="00142904"/>
    <w:rsid w:val="0014419E"/>
    <w:rsid w:val="001447C8"/>
    <w:rsid w:val="00144EC2"/>
    <w:rsid w:val="00145489"/>
    <w:rsid w:val="0014603A"/>
    <w:rsid w:val="001461A6"/>
    <w:rsid w:val="0014687C"/>
    <w:rsid w:val="00147380"/>
    <w:rsid w:val="0014772A"/>
    <w:rsid w:val="00151537"/>
    <w:rsid w:val="001546BA"/>
    <w:rsid w:val="00154E31"/>
    <w:rsid w:val="0015561B"/>
    <w:rsid w:val="00155D65"/>
    <w:rsid w:val="00157A52"/>
    <w:rsid w:val="00162660"/>
    <w:rsid w:val="0016303E"/>
    <w:rsid w:val="00163B58"/>
    <w:rsid w:val="00164CE9"/>
    <w:rsid w:val="00165D75"/>
    <w:rsid w:val="0017021B"/>
    <w:rsid w:val="00170370"/>
    <w:rsid w:val="00172128"/>
    <w:rsid w:val="00172843"/>
    <w:rsid w:val="00175A48"/>
    <w:rsid w:val="0018073A"/>
    <w:rsid w:val="001809EA"/>
    <w:rsid w:val="001813C6"/>
    <w:rsid w:val="00181E0B"/>
    <w:rsid w:val="001830C1"/>
    <w:rsid w:val="00183693"/>
    <w:rsid w:val="00185668"/>
    <w:rsid w:val="00186281"/>
    <w:rsid w:val="00187896"/>
    <w:rsid w:val="00190846"/>
    <w:rsid w:val="00191599"/>
    <w:rsid w:val="001917FF"/>
    <w:rsid w:val="001920E9"/>
    <w:rsid w:val="00193137"/>
    <w:rsid w:val="001937BB"/>
    <w:rsid w:val="00193A6E"/>
    <w:rsid w:val="00193C3C"/>
    <w:rsid w:val="001946FF"/>
    <w:rsid w:val="00194F70"/>
    <w:rsid w:val="001956FA"/>
    <w:rsid w:val="00195953"/>
    <w:rsid w:val="001964AA"/>
    <w:rsid w:val="0019659A"/>
    <w:rsid w:val="001965E2"/>
    <w:rsid w:val="00197817"/>
    <w:rsid w:val="001A006C"/>
    <w:rsid w:val="001A0913"/>
    <w:rsid w:val="001A29B9"/>
    <w:rsid w:val="001A2DE2"/>
    <w:rsid w:val="001A382F"/>
    <w:rsid w:val="001A6004"/>
    <w:rsid w:val="001A6458"/>
    <w:rsid w:val="001B020F"/>
    <w:rsid w:val="001B0C30"/>
    <w:rsid w:val="001B1C9D"/>
    <w:rsid w:val="001B350E"/>
    <w:rsid w:val="001B4781"/>
    <w:rsid w:val="001B5A28"/>
    <w:rsid w:val="001C1C90"/>
    <w:rsid w:val="001C2884"/>
    <w:rsid w:val="001C379E"/>
    <w:rsid w:val="001C384F"/>
    <w:rsid w:val="001C3C6A"/>
    <w:rsid w:val="001C4816"/>
    <w:rsid w:val="001C4AFD"/>
    <w:rsid w:val="001C6427"/>
    <w:rsid w:val="001C65F9"/>
    <w:rsid w:val="001C6DE9"/>
    <w:rsid w:val="001C7045"/>
    <w:rsid w:val="001D00F4"/>
    <w:rsid w:val="001D7329"/>
    <w:rsid w:val="001E11EA"/>
    <w:rsid w:val="001E21A2"/>
    <w:rsid w:val="001E24BB"/>
    <w:rsid w:val="001E29AF"/>
    <w:rsid w:val="001E3C1C"/>
    <w:rsid w:val="001E4532"/>
    <w:rsid w:val="001E4D01"/>
    <w:rsid w:val="001E5481"/>
    <w:rsid w:val="001E5710"/>
    <w:rsid w:val="001F0199"/>
    <w:rsid w:val="001F06E4"/>
    <w:rsid w:val="001F0F6C"/>
    <w:rsid w:val="001F273E"/>
    <w:rsid w:val="001F3D19"/>
    <w:rsid w:val="001F43A3"/>
    <w:rsid w:val="001F5797"/>
    <w:rsid w:val="001F61B0"/>
    <w:rsid w:val="001F63C5"/>
    <w:rsid w:val="001F6A32"/>
    <w:rsid w:val="001F79D5"/>
    <w:rsid w:val="001F7D2B"/>
    <w:rsid w:val="00203436"/>
    <w:rsid w:val="002062F9"/>
    <w:rsid w:val="00210448"/>
    <w:rsid w:val="00210888"/>
    <w:rsid w:val="00210AEE"/>
    <w:rsid w:val="00211CE1"/>
    <w:rsid w:val="00212D75"/>
    <w:rsid w:val="00214ADD"/>
    <w:rsid w:val="00214B95"/>
    <w:rsid w:val="00214CED"/>
    <w:rsid w:val="00214D0D"/>
    <w:rsid w:val="00214D4D"/>
    <w:rsid w:val="00215747"/>
    <w:rsid w:val="00216711"/>
    <w:rsid w:val="00216A37"/>
    <w:rsid w:val="0021739F"/>
    <w:rsid w:val="00217B01"/>
    <w:rsid w:val="00217FCD"/>
    <w:rsid w:val="00220629"/>
    <w:rsid w:val="002230AD"/>
    <w:rsid w:val="0022587A"/>
    <w:rsid w:val="00225A7B"/>
    <w:rsid w:val="00225CCE"/>
    <w:rsid w:val="0022698F"/>
    <w:rsid w:val="00230542"/>
    <w:rsid w:val="0023190F"/>
    <w:rsid w:val="002322D2"/>
    <w:rsid w:val="002335F4"/>
    <w:rsid w:val="0023387A"/>
    <w:rsid w:val="0023424E"/>
    <w:rsid w:val="00234F83"/>
    <w:rsid w:val="0023517E"/>
    <w:rsid w:val="0023538A"/>
    <w:rsid w:val="002353E6"/>
    <w:rsid w:val="002354CD"/>
    <w:rsid w:val="002359CC"/>
    <w:rsid w:val="00236433"/>
    <w:rsid w:val="00240321"/>
    <w:rsid w:val="00240449"/>
    <w:rsid w:val="00240D70"/>
    <w:rsid w:val="0024159B"/>
    <w:rsid w:val="0024160C"/>
    <w:rsid w:val="00243F10"/>
    <w:rsid w:val="00246A1B"/>
    <w:rsid w:val="002477DC"/>
    <w:rsid w:val="00247F2A"/>
    <w:rsid w:val="002501E9"/>
    <w:rsid w:val="002505E6"/>
    <w:rsid w:val="00250D6C"/>
    <w:rsid w:val="00252393"/>
    <w:rsid w:val="00256341"/>
    <w:rsid w:val="0025670E"/>
    <w:rsid w:val="002574FE"/>
    <w:rsid w:val="00257EFC"/>
    <w:rsid w:val="00260DA4"/>
    <w:rsid w:val="00261036"/>
    <w:rsid w:val="00262743"/>
    <w:rsid w:val="002628DE"/>
    <w:rsid w:val="002634E6"/>
    <w:rsid w:val="00264436"/>
    <w:rsid w:val="00264727"/>
    <w:rsid w:val="002649B7"/>
    <w:rsid w:val="00266102"/>
    <w:rsid w:val="0026635E"/>
    <w:rsid w:val="00270D02"/>
    <w:rsid w:val="00272171"/>
    <w:rsid w:val="00272395"/>
    <w:rsid w:val="00276271"/>
    <w:rsid w:val="00277AD9"/>
    <w:rsid w:val="00277F31"/>
    <w:rsid w:val="00281C9E"/>
    <w:rsid w:val="002827A1"/>
    <w:rsid w:val="00282B25"/>
    <w:rsid w:val="00282FC2"/>
    <w:rsid w:val="00283414"/>
    <w:rsid w:val="0028386D"/>
    <w:rsid w:val="002841A4"/>
    <w:rsid w:val="00284B8D"/>
    <w:rsid w:val="00285342"/>
    <w:rsid w:val="00285BFC"/>
    <w:rsid w:val="00286879"/>
    <w:rsid w:val="0029031F"/>
    <w:rsid w:val="002903A0"/>
    <w:rsid w:val="00290A6B"/>
    <w:rsid w:val="00290E72"/>
    <w:rsid w:val="002922E4"/>
    <w:rsid w:val="00294371"/>
    <w:rsid w:val="002945BF"/>
    <w:rsid w:val="00295AE7"/>
    <w:rsid w:val="00296DA6"/>
    <w:rsid w:val="002A0FDC"/>
    <w:rsid w:val="002A2896"/>
    <w:rsid w:val="002A2CF0"/>
    <w:rsid w:val="002A3D98"/>
    <w:rsid w:val="002A3FA3"/>
    <w:rsid w:val="002A41E3"/>
    <w:rsid w:val="002A4B14"/>
    <w:rsid w:val="002A4FE8"/>
    <w:rsid w:val="002A5296"/>
    <w:rsid w:val="002A5ED8"/>
    <w:rsid w:val="002A6FE4"/>
    <w:rsid w:val="002A78F7"/>
    <w:rsid w:val="002A7E1A"/>
    <w:rsid w:val="002B0CF9"/>
    <w:rsid w:val="002B2077"/>
    <w:rsid w:val="002B30CC"/>
    <w:rsid w:val="002B371A"/>
    <w:rsid w:val="002C02E0"/>
    <w:rsid w:val="002C15F7"/>
    <w:rsid w:val="002C2903"/>
    <w:rsid w:val="002C3142"/>
    <w:rsid w:val="002C3342"/>
    <w:rsid w:val="002C3DE1"/>
    <w:rsid w:val="002C4AD3"/>
    <w:rsid w:val="002C6488"/>
    <w:rsid w:val="002C6983"/>
    <w:rsid w:val="002D1F0F"/>
    <w:rsid w:val="002D2C0C"/>
    <w:rsid w:val="002D3655"/>
    <w:rsid w:val="002D5774"/>
    <w:rsid w:val="002D57CA"/>
    <w:rsid w:val="002D6A13"/>
    <w:rsid w:val="002D7884"/>
    <w:rsid w:val="002E188E"/>
    <w:rsid w:val="002E1F32"/>
    <w:rsid w:val="002E27B9"/>
    <w:rsid w:val="002E27E9"/>
    <w:rsid w:val="002E32CA"/>
    <w:rsid w:val="002E35CD"/>
    <w:rsid w:val="002E44CB"/>
    <w:rsid w:val="002E4D8A"/>
    <w:rsid w:val="002E53F1"/>
    <w:rsid w:val="002E62C1"/>
    <w:rsid w:val="002E6DD7"/>
    <w:rsid w:val="002E7471"/>
    <w:rsid w:val="002E7F7F"/>
    <w:rsid w:val="002E7FE7"/>
    <w:rsid w:val="002F12CA"/>
    <w:rsid w:val="002F2719"/>
    <w:rsid w:val="002F3625"/>
    <w:rsid w:val="002F3AB9"/>
    <w:rsid w:val="002F3FD4"/>
    <w:rsid w:val="002F7409"/>
    <w:rsid w:val="002F7856"/>
    <w:rsid w:val="002F7A42"/>
    <w:rsid w:val="00300C02"/>
    <w:rsid w:val="0030192C"/>
    <w:rsid w:val="003019E5"/>
    <w:rsid w:val="0030206F"/>
    <w:rsid w:val="00303D48"/>
    <w:rsid w:val="003045A2"/>
    <w:rsid w:val="00305E70"/>
    <w:rsid w:val="003062D9"/>
    <w:rsid w:val="0030665B"/>
    <w:rsid w:val="003075F9"/>
    <w:rsid w:val="00307EF0"/>
    <w:rsid w:val="00310294"/>
    <w:rsid w:val="00310382"/>
    <w:rsid w:val="00311DFE"/>
    <w:rsid w:val="00314E54"/>
    <w:rsid w:val="00317D95"/>
    <w:rsid w:val="00321E43"/>
    <w:rsid w:val="00321EDF"/>
    <w:rsid w:val="0032294F"/>
    <w:rsid w:val="00322E26"/>
    <w:rsid w:val="00323D0E"/>
    <w:rsid w:val="00323F0B"/>
    <w:rsid w:val="003242AC"/>
    <w:rsid w:val="003253D6"/>
    <w:rsid w:val="00325436"/>
    <w:rsid w:val="00325C56"/>
    <w:rsid w:val="00327B68"/>
    <w:rsid w:val="00327CB8"/>
    <w:rsid w:val="003309FB"/>
    <w:rsid w:val="00331662"/>
    <w:rsid w:val="00332143"/>
    <w:rsid w:val="0033349C"/>
    <w:rsid w:val="00333735"/>
    <w:rsid w:val="00334159"/>
    <w:rsid w:val="003358E6"/>
    <w:rsid w:val="00336E00"/>
    <w:rsid w:val="00337803"/>
    <w:rsid w:val="00340835"/>
    <w:rsid w:val="00341729"/>
    <w:rsid w:val="0034368D"/>
    <w:rsid w:val="00344334"/>
    <w:rsid w:val="003446F1"/>
    <w:rsid w:val="00344A09"/>
    <w:rsid w:val="00345A7E"/>
    <w:rsid w:val="00346027"/>
    <w:rsid w:val="00346303"/>
    <w:rsid w:val="00346D29"/>
    <w:rsid w:val="00347120"/>
    <w:rsid w:val="00347786"/>
    <w:rsid w:val="003477A0"/>
    <w:rsid w:val="003500F4"/>
    <w:rsid w:val="00351D23"/>
    <w:rsid w:val="00352562"/>
    <w:rsid w:val="003538AE"/>
    <w:rsid w:val="003542FB"/>
    <w:rsid w:val="003547D8"/>
    <w:rsid w:val="00354FFE"/>
    <w:rsid w:val="0035561C"/>
    <w:rsid w:val="00355C31"/>
    <w:rsid w:val="003565BA"/>
    <w:rsid w:val="00356FD5"/>
    <w:rsid w:val="0035711D"/>
    <w:rsid w:val="00357AF0"/>
    <w:rsid w:val="0036050E"/>
    <w:rsid w:val="003611D7"/>
    <w:rsid w:val="0036180B"/>
    <w:rsid w:val="00364292"/>
    <w:rsid w:val="003651C1"/>
    <w:rsid w:val="00365309"/>
    <w:rsid w:val="00365611"/>
    <w:rsid w:val="00365677"/>
    <w:rsid w:val="00365BD7"/>
    <w:rsid w:val="00370AFA"/>
    <w:rsid w:val="00372B19"/>
    <w:rsid w:val="00372B39"/>
    <w:rsid w:val="00372CE4"/>
    <w:rsid w:val="00376992"/>
    <w:rsid w:val="00376DFD"/>
    <w:rsid w:val="00382CB0"/>
    <w:rsid w:val="0038359C"/>
    <w:rsid w:val="00383B40"/>
    <w:rsid w:val="0038727E"/>
    <w:rsid w:val="00387B6D"/>
    <w:rsid w:val="00391E39"/>
    <w:rsid w:val="003923C5"/>
    <w:rsid w:val="00392890"/>
    <w:rsid w:val="00392C81"/>
    <w:rsid w:val="003949DD"/>
    <w:rsid w:val="00395E6F"/>
    <w:rsid w:val="00396199"/>
    <w:rsid w:val="00396D94"/>
    <w:rsid w:val="003A03B7"/>
    <w:rsid w:val="003A2027"/>
    <w:rsid w:val="003A3D3F"/>
    <w:rsid w:val="003A4E91"/>
    <w:rsid w:val="003A5697"/>
    <w:rsid w:val="003A78A3"/>
    <w:rsid w:val="003B0423"/>
    <w:rsid w:val="003B2EAB"/>
    <w:rsid w:val="003B3028"/>
    <w:rsid w:val="003B532C"/>
    <w:rsid w:val="003B6897"/>
    <w:rsid w:val="003B7165"/>
    <w:rsid w:val="003C0896"/>
    <w:rsid w:val="003C1E55"/>
    <w:rsid w:val="003C247E"/>
    <w:rsid w:val="003C455A"/>
    <w:rsid w:val="003C5D7F"/>
    <w:rsid w:val="003C6100"/>
    <w:rsid w:val="003C7744"/>
    <w:rsid w:val="003C7FCD"/>
    <w:rsid w:val="003D06ED"/>
    <w:rsid w:val="003D0F96"/>
    <w:rsid w:val="003D2147"/>
    <w:rsid w:val="003D507C"/>
    <w:rsid w:val="003D6221"/>
    <w:rsid w:val="003D68F7"/>
    <w:rsid w:val="003D6F96"/>
    <w:rsid w:val="003E07A4"/>
    <w:rsid w:val="003E0D6A"/>
    <w:rsid w:val="003E1638"/>
    <w:rsid w:val="003E18E5"/>
    <w:rsid w:val="003E208F"/>
    <w:rsid w:val="003E2959"/>
    <w:rsid w:val="003E32A4"/>
    <w:rsid w:val="003E3E5F"/>
    <w:rsid w:val="003E41E3"/>
    <w:rsid w:val="003E6CD9"/>
    <w:rsid w:val="003E7C5A"/>
    <w:rsid w:val="003F0959"/>
    <w:rsid w:val="003F1D52"/>
    <w:rsid w:val="003F3963"/>
    <w:rsid w:val="003F396E"/>
    <w:rsid w:val="003F6840"/>
    <w:rsid w:val="003F7C57"/>
    <w:rsid w:val="004001DC"/>
    <w:rsid w:val="004004D3"/>
    <w:rsid w:val="0040098C"/>
    <w:rsid w:val="004010A9"/>
    <w:rsid w:val="0040112A"/>
    <w:rsid w:val="004013E8"/>
    <w:rsid w:val="00402A24"/>
    <w:rsid w:val="00402E7E"/>
    <w:rsid w:val="00403195"/>
    <w:rsid w:val="00403797"/>
    <w:rsid w:val="00404F25"/>
    <w:rsid w:val="00405776"/>
    <w:rsid w:val="0040714E"/>
    <w:rsid w:val="0040768A"/>
    <w:rsid w:val="0040788C"/>
    <w:rsid w:val="00407CCF"/>
    <w:rsid w:val="00410AAA"/>
    <w:rsid w:val="004110C7"/>
    <w:rsid w:val="0041130C"/>
    <w:rsid w:val="00411329"/>
    <w:rsid w:val="00411B6E"/>
    <w:rsid w:val="004127E7"/>
    <w:rsid w:val="00413161"/>
    <w:rsid w:val="00414B5B"/>
    <w:rsid w:val="00415CFB"/>
    <w:rsid w:val="0041663D"/>
    <w:rsid w:val="00416EF6"/>
    <w:rsid w:val="00417D83"/>
    <w:rsid w:val="00422ED1"/>
    <w:rsid w:val="00423C87"/>
    <w:rsid w:val="00424120"/>
    <w:rsid w:val="004257C0"/>
    <w:rsid w:val="00425DFF"/>
    <w:rsid w:val="004268B0"/>
    <w:rsid w:val="00427107"/>
    <w:rsid w:val="004277AE"/>
    <w:rsid w:val="004313BA"/>
    <w:rsid w:val="00431A80"/>
    <w:rsid w:val="00431EF5"/>
    <w:rsid w:val="00433406"/>
    <w:rsid w:val="00434BDF"/>
    <w:rsid w:val="00434F39"/>
    <w:rsid w:val="0043502C"/>
    <w:rsid w:val="0043532A"/>
    <w:rsid w:val="00443BD8"/>
    <w:rsid w:val="004452E5"/>
    <w:rsid w:val="00445B0F"/>
    <w:rsid w:val="00445DC1"/>
    <w:rsid w:val="00446035"/>
    <w:rsid w:val="00446A41"/>
    <w:rsid w:val="00446BC0"/>
    <w:rsid w:val="00447C6F"/>
    <w:rsid w:val="00450072"/>
    <w:rsid w:val="00450C0B"/>
    <w:rsid w:val="0045117B"/>
    <w:rsid w:val="0045161C"/>
    <w:rsid w:val="0045167E"/>
    <w:rsid w:val="00451796"/>
    <w:rsid w:val="00451F83"/>
    <w:rsid w:val="00452FD1"/>
    <w:rsid w:val="004531E4"/>
    <w:rsid w:val="00453296"/>
    <w:rsid w:val="00455363"/>
    <w:rsid w:val="0045546D"/>
    <w:rsid w:val="00456B4C"/>
    <w:rsid w:val="00456EB1"/>
    <w:rsid w:val="0046103F"/>
    <w:rsid w:val="00461075"/>
    <w:rsid w:val="00461357"/>
    <w:rsid w:val="00461D41"/>
    <w:rsid w:val="00463192"/>
    <w:rsid w:val="00463871"/>
    <w:rsid w:val="00467115"/>
    <w:rsid w:val="004676BD"/>
    <w:rsid w:val="00470B31"/>
    <w:rsid w:val="004715E2"/>
    <w:rsid w:val="004733BD"/>
    <w:rsid w:val="00473683"/>
    <w:rsid w:val="0047439E"/>
    <w:rsid w:val="00475E6F"/>
    <w:rsid w:val="00476E95"/>
    <w:rsid w:val="00480424"/>
    <w:rsid w:val="004804E5"/>
    <w:rsid w:val="00480A4C"/>
    <w:rsid w:val="00480A85"/>
    <w:rsid w:val="00480B99"/>
    <w:rsid w:val="00480C53"/>
    <w:rsid w:val="00480EB5"/>
    <w:rsid w:val="004814B3"/>
    <w:rsid w:val="004830E5"/>
    <w:rsid w:val="00483CBB"/>
    <w:rsid w:val="004844F1"/>
    <w:rsid w:val="00485546"/>
    <w:rsid w:val="00485848"/>
    <w:rsid w:val="00486578"/>
    <w:rsid w:val="004868A1"/>
    <w:rsid w:val="00486A61"/>
    <w:rsid w:val="004874B7"/>
    <w:rsid w:val="00487784"/>
    <w:rsid w:val="0049401B"/>
    <w:rsid w:val="00494C19"/>
    <w:rsid w:val="00495813"/>
    <w:rsid w:val="00496C3F"/>
    <w:rsid w:val="00496D0E"/>
    <w:rsid w:val="0049764D"/>
    <w:rsid w:val="004A0316"/>
    <w:rsid w:val="004A0FC3"/>
    <w:rsid w:val="004A11E2"/>
    <w:rsid w:val="004A1835"/>
    <w:rsid w:val="004A18C2"/>
    <w:rsid w:val="004A1A74"/>
    <w:rsid w:val="004A1A84"/>
    <w:rsid w:val="004A2713"/>
    <w:rsid w:val="004A4398"/>
    <w:rsid w:val="004A5722"/>
    <w:rsid w:val="004A590E"/>
    <w:rsid w:val="004A63EC"/>
    <w:rsid w:val="004A65A5"/>
    <w:rsid w:val="004A71A9"/>
    <w:rsid w:val="004A76F6"/>
    <w:rsid w:val="004B2BD3"/>
    <w:rsid w:val="004B31F6"/>
    <w:rsid w:val="004B3875"/>
    <w:rsid w:val="004B3D84"/>
    <w:rsid w:val="004B41B1"/>
    <w:rsid w:val="004B43AD"/>
    <w:rsid w:val="004B641B"/>
    <w:rsid w:val="004B744E"/>
    <w:rsid w:val="004B7E8A"/>
    <w:rsid w:val="004B7FDB"/>
    <w:rsid w:val="004C153B"/>
    <w:rsid w:val="004C3DE6"/>
    <w:rsid w:val="004C4368"/>
    <w:rsid w:val="004C5979"/>
    <w:rsid w:val="004C7967"/>
    <w:rsid w:val="004C7C5F"/>
    <w:rsid w:val="004D01F3"/>
    <w:rsid w:val="004D03FF"/>
    <w:rsid w:val="004D10A0"/>
    <w:rsid w:val="004D2E79"/>
    <w:rsid w:val="004D36B2"/>
    <w:rsid w:val="004D397F"/>
    <w:rsid w:val="004D44A0"/>
    <w:rsid w:val="004D48DA"/>
    <w:rsid w:val="004D6DB0"/>
    <w:rsid w:val="004D7A70"/>
    <w:rsid w:val="004E102C"/>
    <w:rsid w:val="004E22E2"/>
    <w:rsid w:val="004E2DCA"/>
    <w:rsid w:val="004E4932"/>
    <w:rsid w:val="004E5BA0"/>
    <w:rsid w:val="004E6AF3"/>
    <w:rsid w:val="004E742F"/>
    <w:rsid w:val="004E77C5"/>
    <w:rsid w:val="004E7C0C"/>
    <w:rsid w:val="004F0084"/>
    <w:rsid w:val="004F0EAC"/>
    <w:rsid w:val="004F1242"/>
    <w:rsid w:val="004F1882"/>
    <w:rsid w:val="004F3A95"/>
    <w:rsid w:val="004F4529"/>
    <w:rsid w:val="004F5A91"/>
    <w:rsid w:val="004F7847"/>
    <w:rsid w:val="004F7952"/>
    <w:rsid w:val="005008BD"/>
    <w:rsid w:val="00500FEB"/>
    <w:rsid w:val="0050131A"/>
    <w:rsid w:val="00501EE3"/>
    <w:rsid w:val="005021D8"/>
    <w:rsid w:val="00502456"/>
    <w:rsid w:val="00502821"/>
    <w:rsid w:val="0050310C"/>
    <w:rsid w:val="00504243"/>
    <w:rsid w:val="00505703"/>
    <w:rsid w:val="00506983"/>
    <w:rsid w:val="00506BFA"/>
    <w:rsid w:val="0050762C"/>
    <w:rsid w:val="00511681"/>
    <w:rsid w:val="00512552"/>
    <w:rsid w:val="00512910"/>
    <w:rsid w:val="00512A90"/>
    <w:rsid w:val="00513BB0"/>
    <w:rsid w:val="00513EB1"/>
    <w:rsid w:val="005144F4"/>
    <w:rsid w:val="005158BF"/>
    <w:rsid w:val="00515FED"/>
    <w:rsid w:val="00516546"/>
    <w:rsid w:val="005173B2"/>
    <w:rsid w:val="00517776"/>
    <w:rsid w:val="0052044E"/>
    <w:rsid w:val="0052099A"/>
    <w:rsid w:val="00520C17"/>
    <w:rsid w:val="00520F38"/>
    <w:rsid w:val="0052210A"/>
    <w:rsid w:val="00522182"/>
    <w:rsid w:val="005228FD"/>
    <w:rsid w:val="005229DD"/>
    <w:rsid w:val="00522AE0"/>
    <w:rsid w:val="00522D30"/>
    <w:rsid w:val="00523C81"/>
    <w:rsid w:val="00524154"/>
    <w:rsid w:val="00524162"/>
    <w:rsid w:val="00527185"/>
    <w:rsid w:val="005279B1"/>
    <w:rsid w:val="0053022B"/>
    <w:rsid w:val="005302F5"/>
    <w:rsid w:val="0053403E"/>
    <w:rsid w:val="00534991"/>
    <w:rsid w:val="00534FD2"/>
    <w:rsid w:val="005371C0"/>
    <w:rsid w:val="005409A0"/>
    <w:rsid w:val="00540E6E"/>
    <w:rsid w:val="00541498"/>
    <w:rsid w:val="005415A5"/>
    <w:rsid w:val="00542625"/>
    <w:rsid w:val="0054299C"/>
    <w:rsid w:val="005462C1"/>
    <w:rsid w:val="00547206"/>
    <w:rsid w:val="00550952"/>
    <w:rsid w:val="005542CB"/>
    <w:rsid w:val="00555747"/>
    <w:rsid w:val="00555A45"/>
    <w:rsid w:val="00560A8F"/>
    <w:rsid w:val="00561042"/>
    <w:rsid w:val="0056159E"/>
    <w:rsid w:val="00561C74"/>
    <w:rsid w:val="005624B8"/>
    <w:rsid w:val="00562608"/>
    <w:rsid w:val="00565909"/>
    <w:rsid w:val="00566335"/>
    <w:rsid w:val="00567709"/>
    <w:rsid w:val="00567725"/>
    <w:rsid w:val="00570678"/>
    <w:rsid w:val="00571BD7"/>
    <w:rsid w:val="005728C9"/>
    <w:rsid w:val="00573925"/>
    <w:rsid w:val="005749AC"/>
    <w:rsid w:val="005755C8"/>
    <w:rsid w:val="00575975"/>
    <w:rsid w:val="00576180"/>
    <w:rsid w:val="005778B9"/>
    <w:rsid w:val="00577E6F"/>
    <w:rsid w:val="005813D3"/>
    <w:rsid w:val="0058192B"/>
    <w:rsid w:val="00581C73"/>
    <w:rsid w:val="00582710"/>
    <w:rsid w:val="0058287C"/>
    <w:rsid w:val="00582D5E"/>
    <w:rsid w:val="0058435D"/>
    <w:rsid w:val="0058537A"/>
    <w:rsid w:val="00586B25"/>
    <w:rsid w:val="00586BE9"/>
    <w:rsid w:val="00587A8E"/>
    <w:rsid w:val="005906FC"/>
    <w:rsid w:val="00591658"/>
    <w:rsid w:val="00591768"/>
    <w:rsid w:val="00591C38"/>
    <w:rsid w:val="00593B1B"/>
    <w:rsid w:val="00594274"/>
    <w:rsid w:val="00595EFF"/>
    <w:rsid w:val="00595F3D"/>
    <w:rsid w:val="0059720F"/>
    <w:rsid w:val="005977BB"/>
    <w:rsid w:val="005A1532"/>
    <w:rsid w:val="005A1A7E"/>
    <w:rsid w:val="005A1C3F"/>
    <w:rsid w:val="005A315C"/>
    <w:rsid w:val="005A364A"/>
    <w:rsid w:val="005A3E68"/>
    <w:rsid w:val="005A4244"/>
    <w:rsid w:val="005A48A4"/>
    <w:rsid w:val="005A4C46"/>
    <w:rsid w:val="005A5D75"/>
    <w:rsid w:val="005A6B96"/>
    <w:rsid w:val="005A700C"/>
    <w:rsid w:val="005B189D"/>
    <w:rsid w:val="005B1CC3"/>
    <w:rsid w:val="005B51C5"/>
    <w:rsid w:val="005B581E"/>
    <w:rsid w:val="005B5B9F"/>
    <w:rsid w:val="005B6F12"/>
    <w:rsid w:val="005C02D4"/>
    <w:rsid w:val="005C1CD7"/>
    <w:rsid w:val="005C349B"/>
    <w:rsid w:val="005C34D3"/>
    <w:rsid w:val="005C3928"/>
    <w:rsid w:val="005C4C6A"/>
    <w:rsid w:val="005C56D5"/>
    <w:rsid w:val="005C5A53"/>
    <w:rsid w:val="005C5C44"/>
    <w:rsid w:val="005C664B"/>
    <w:rsid w:val="005C67A8"/>
    <w:rsid w:val="005C699E"/>
    <w:rsid w:val="005D045C"/>
    <w:rsid w:val="005D08D5"/>
    <w:rsid w:val="005D0D0C"/>
    <w:rsid w:val="005D2B96"/>
    <w:rsid w:val="005D39F0"/>
    <w:rsid w:val="005D568F"/>
    <w:rsid w:val="005D5A12"/>
    <w:rsid w:val="005D78BC"/>
    <w:rsid w:val="005E118A"/>
    <w:rsid w:val="005E1721"/>
    <w:rsid w:val="005E1769"/>
    <w:rsid w:val="005E210D"/>
    <w:rsid w:val="005E4590"/>
    <w:rsid w:val="005F0682"/>
    <w:rsid w:val="005F07A9"/>
    <w:rsid w:val="005F0FBA"/>
    <w:rsid w:val="005F249E"/>
    <w:rsid w:val="005F24F6"/>
    <w:rsid w:val="005F2819"/>
    <w:rsid w:val="005F33A5"/>
    <w:rsid w:val="005F38A5"/>
    <w:rsid w:val="005F403A"/>
    <w:rsid w:val="005F5B6D"/>
    <w:rsid w:val="005F6752"/>
    <w:rsid w:val="005F6877"/>
    <w:rsid w:val="005F6FC4"/>
    <w:rsid w:val="005F704C"/>
    <w:rsid w:val="00600BAA"/>
    <w:rsid w:val="00602BAD"/>
    <w:rsid w:val="00602EE3"/>
    <w:rsid w:val="00603160"/>
    <w:rsid w:val="00603225"/>
    <w:rsid w:val="0060479C"/>
    <w:rsid w:val="00604F6D"/>
    <w:rsid w:val="00605559"/>
    <w:rsid w:val="00606879"/>
    <w:rsid w:val="0061249A"/>
    <w:rsid w:val="00614221"/>
    <w:rsid w:val="00615623"/>
    <w:rsid w:val="006159D4"/>
    <w:rsid w:val="00615BA3"/>
    <w:rsid w:val="00616462"/>
    <w:rsid w:val="00616767"/>
    <w:rsid w:val="006201B6"/>
    <w:rsid w:val="0062038E"/>
    <w:rsid w:val="0062070C"/>
    <w:rsid w:val="00621B96"/>
    <w:rsid w:val="0062200D"/>
    <w:rsid w:val="0062238D"/>
    <w:rsid w:val="0062264D"/>
    <w:rsid w:val="00623595"/>
    <w:rsid w:val="00624622"/>
    <w:rsid w:val="00624C85"/>
    <w:rsid w:val="00625D0E"/>
    <w:rsid w:val="0062624E"/>
    <w:rsid w:val="00626C66"/>
    <w:rsid w:val="00626EF4"/>
    <w:rsid w:val="0062704C"/>
    <w:rsid w:val="00627E01"/>
    <w:rsid w:val="00630059"/>
    <w:rsid w:val="0063036F"/>
    <w:rsid w:val="00631CC4"/>
    <w:rsid w:val="00632D39"/>
    <w:rsid w:val="006337B3"/>
    <w:rsid w:val="00637296"/>
    <w:rsid w:val="00637D15"/>
    <w:rsid w:val="006405F9"/>
    <w:rsid w:val="00640E57"/>
    <w:rsid w:val="006413C6"/>
    <w:rsid w:val="00644AC5"/>
    <w:rsid w:val="0064527A"/>
    <w:rsid w:val="00645FC9"/>
    <w:rsid w:val="00647D38"/>
    <w:rsid w:val="00647FA7"/>
    <w:rsid w:val="00650D83"/>
    <w:rsid w:val="00651759"/>
    <w:rsid w:val="00651B1D"/>
    <w:rsid w:val="006525DA"/>
    <w:rsid w:val="0065486C"/>
    <w:rsid w:val="006557AA"/>
    <w:rsid w:val="00655E34"/>
    <w:rsid w:val="006566C0"/>
    <w:rsid w:val="0066326E"/>
    <w:rsid w:val="00663F2E"/>
    <w:rsid w:val="00664B6E"/>
    <w:rsid w:val="0066622D"/>
    <w:rsid w:val="00671326"/>
    <w:rsid w:val="00671A03"/>
    <w:rsid w:val="00671E1F"/>
    <w:rsid w:val="006722B7"/>
    <w:rsid w:val="00673B45"/>
    <w:rsid w:val="00673F4D"/>
    <w:rsid w:val="00676D84"/>
    <w:rsid w:val="00676F60"/>
    <w:rsid w:val="00677B4B"/>
    <w:rsid w:val="006802E6"/>
    <w:rsid w:val="006817F4"/>
    <w:rsid w:val="00681A81"/>
    <w:rsid w:val="00682EEF"/>
    <w:rsid w:val="0068334D"/>
    <w:rsid w:val="0068349D"/>
    <w:rsid w:val="00683847"/>
    <w:rsid w:val="006845D3"/>
    <w:rsid w:val="00685370"/>
    <w:rsid w:val="00685B5F"/>
    <w:rsid w:val="00685EF3"/>
    <w:rsid w:val="00687637"/>
    <w:rsid w:val="00690ACA"/>
    <w:rsid w:val="00690D3F"/>
    <w:rsid w:val="00691350"/>
    <w:rsid w:val="00692A64"/>
    <w:rsid w:val="00693FF9"/>
    <w:rsid w:val="00694990"/>
    <w:rsid w:val="00694A1D"/>
    <w:rsid w:val="00694DB6"/>
    <w:rsid w:val="00695210"/>
    <w:rsid w:val="0069531E"/>
    <w:rsid w:val="00696C27"/>
    <w:rsid w:val="00697431"/>
    <w:rsid w:val="006A0DDD"/>
    <w:rsid w:val="006A1A55"/>
    <w:rsid w:val="006A1C17"/>
    <w:rsid w:val="006A3901"/>
    <w:rsid w:val="006A479A"/>
    <w:rsid w:val="006A48A9"/>
    <w:rsid w:val="006A4B2A"/>
    <w:rsid w:val="006A510B"/>
    <w:rsid w:val="006A556B"/>
    <w:rsid w:val="006A6983"/>
    <w:rsid w:val="006A6EB0"/>
    <w:rsid w:val="006A736F"/>
    <w:rsid w:val="006B1164"/>
    <w:rsid w:val="006B23AF"/>
    <w:rsid w:val="006B3432"/>
    <w:rsid w:val="006B4F4A"/>
    <w:rsid w:val="006B5639"/>
    <w:rsid w:val="006B633E"/>
    <w:rsid w:val="006B658D"/>
    <w:rsid w:val="006B67AA"/>
    <w:rsid w:val="006C0401"/>
    <w:rsid w:val="006C1D15"/>
    <w:rsid w:val="006C2D82"/>
    <w:rsid w:val="006C3916"/>
    <w:rsid w:val="006C5537"/>
    <w:rsid w:val="006C58BF"/>
    <w:rsid w:val="006C7C86"/>
    <w:rsid w:val="006D1B98"/>
    <w:rsid w:val="006D26FF"/>
    <w:rsid w:val="006D2A93"/>
    <w:rsid w:val="006D3829"/>
    <w:rsid w:val="006D398C"/>
    <w:rsid w:val="006D3D2D"/>
    <w:rsid w:val="006D4EB0"/>
    <w:rsid w:val="006D4F3E"/>
    <w:rsid w:val="006D54D5"/>
    <w:rsid w:val="006D5D9B"/>
    <w:rsid w:val="006E11AE"/>
    <w:rsid w:val="006E149A"/>
    <w:rsid w:val="006E1B00"/>
    <w:rsid w:val="006E324A"/>
    <w:rsid w:val="006E4476"/>
    <w:rsid w:val="006E5085"/>
    <w:rsid w:val="006E692B"/>
    <w:rsid w:val="006E7FA0"/>
    <w:rsid w:val="006F0415"/>
    <w:rsid w:val="006F0CD1"/>
    <w:rsid w:val="006F2DB7"/>
    <w:rsid w:val="006F3A67"/>
    <w:rsid w:val="006F428A"/>
    <w:rsid w:val="006F6B16"/>
    <w:rsid w:val="006F6F24"/>
    <w:rsid w:val="006F75F9"/>
    <w:rsid w:val="006F7941"/>
    <w:rsid w:val="006F7A1A"/>
    <w:rsid w:val="00700709"/>
    <w:rsid w:val="0070081D"/>
    <w:rsid w:val="00700926"/>
    <w:rsid w:val="007031A2"/>
    <w:rsid w:val="00703F3B"/>
    <w:rsid w:val="007049BF"/>
    <w:rsid w:val="007052CD"/>
    <w:rsid w:val="00705E7B"/>
    <w:rsid w:val="00706581"/>
    <w:rsid w:val="00707BA5"/>
    <w:rsid w:val="007122E7"/>
    <w:rsid w:val="00714A3C"/>
    <w:rsid w:val="00715EBF"/>
    <w:rsid w:val="00717D3C"/>
    <w:rsid w:val="00720968"/>
    <w:rsid w:val="00720D4D"/>
    <w:rsid w:val="00723380"/>
    <w:rsid w:val="007235B3"/>
    <w:rsid w:val="0072524B"/>
    <w:rsid w:val="007273B0"/>
    <w:rsid w:val="007276A6"/>
    <w:rsid w:val="0072793B"/>
    <w:rsid w:val="0073056B"/>
    <w:rsid w:val="0073072E"/>
    <w:rsid w:val="00730EE5"/>
    <w:rsid w:val="0073177E"/>
    <w:rsid w:val="00735278"/>
    <w:rsid w:val="007374B4"/>
    <w:rsid w:val="00737FB6"/>
    <w:rsid w:val="00740420"/>
    <w:rsid w:val="00740915"/>
    <w:rsid w:val="00741CD6"/>
    <w:rsid w:val="00742006"/>
    <w:rsid w:val="0074201F"/>
    <w:rsid w:val="00742F28"/>
    <w:rsid w:val="007444E3"/>
    <w:rsid w:val="00744A24"/>
    <w:rsid w:val="007454DD"/>
    <w:rsid w:val="007455B6"/>
    <w:rsid w:val="00747AB6"/>
    <w:rsid w:val="00754386"/>
    <w:rsid w:val="00754603"/>
    <w:rsid w:val="00755221"/>
    <w:rsid w:val="00763217"/>
    <w:rsid w:val="007645F7"/>
    <w:rsid w:val="00764ADB"/>
    <w:rsid w:val="00765998"/>
    <w:rsid w:val="00766C1D"/>
    <w:rsid w:val="0077147B"/>
    <w:rsid w:val="00772357"/>
    <w:rsid w:val="007724A1"/>
    <w:rsid w:val="00773E59"/>
    <w:rsid w:val="00773F8D"/>
    <w:rsid w:val="00774567"/>
    <w:rsid w:val="007764D6"/>
    <w:rsid w:val="00781973"/>
    <w:rsid w:val="007849BE"/>
    <w:rsid w:val="0078560D"/>
    <w:rsid w:val="00786101"/>
    <w:rsid w:val="00787F72"/>
    <w:rsid w:val="007933DF"/>
    <w:rsid w:val="00793D9B"/>
    <w:rsid w:val="0079451B"/>
    <w:rsid w:val="0079545B"/>
    <w:rsid w:val="007957BB"/>
    <w:rsid w:val="00796954"/>
    <w:rsid w:val="00797924"/>
    <w:rsid w:val="007A0037"/>
    <w:rsid w:val="007A12B2"/>
    <w:rsid w:val="007A1C7A"/>
    <w:rsid w:val="007A2B14"/>
    <w:rsid w:val="007A2D75"/>
    <w:rsid w:val="007A2F26"/>
    <w:rsid w:val="007A3DBA"/>
    <w:rsid w:val="007A454D"/>
    <w:rsid w:val="007A5201"/>
    <w:rsid w:val="007A53D1"/>
    <w:rsid w:val="007A5D19"/>
    <w:rsid w:val="007A6D91"/>
    <w:rsid w:val="007A6F2D"/>
    <w:rsid w:val="007A7C96"/>
    <w:rsid w:val="007B0064"/>
    <w:rsid w:val="007B0883"/>
    <w:rsid w:val="007B16FA"/>
    <w:rsid w:val="007B2505"/>
    <w:rsid w:val="007B3345"/>
    <w:rsid w:val="007B35EA"/>
    <w:rsid w:val="007B630E"/>
    <w:rsid w:val="007B663C"/>
    <w:rsid w:val="007B6768"/>
    <w:rsid w:val="007B67C1"/>
    <w:rsid w:val="007C0080"/>
    <w:rsid w:val="007C017D"/>
    <w:rsid w:val="007C0A0D"/>
    <w:rsid w:val="007C0D69"/>
    <w:rsid w:val="007C1016"/>
    <w:rsid w:val="007C3CA0"/>
    <w:rsid w:val="007C493B"/>
    <w:rsid w:val="007C7228"/>
    <w:rsid w:val="007D00B4"/>
    <w:rsid w:val="007D114B"/>
    <w:rsid w:val="007D15B2"/>
    <w:rsid w:val="007D23B8"/>
    <w:rsid w:val="007D31E0"/>
    <w:rsid w:val="007D32F2"/>
    <w:rsid w:val="007D38EB"/>
    <w:rsid w:val="007D7645"/>
    <w:rsid w:val="007E0501"/>
    <w:rsid w:val="007E1668"/>
    <w:rsid w:val="007E2AE1"/>
    <w:rsid w:val="007E50E4"/>
    <w:rsid w:val="007E6FE8"/>
    <w:rsid w:val="007E794F"/>
    <w:rsid w:val="007F00AA"/>
    <w:rsid w:val="007F236B"/>
    <w:rsid w:val="007F4A03"/>
    <w:rsid w:val="007F4ABF"/>
    <w:rsid w:val="007F7930"/>
    <w:rsid w:val="00800CF1"/>
    <w:rsid w:val="008011F3"/>
    <w:rsid w:val="00804807"/>
    <w:rsid w:val="00807118"/>
    <w:rsid w:val="00807C98"/>
    <w:rsid w:val="00807D98"/>
    <w:rsid w:val="00807DA6"/>
    <w:rsid w:val="0081064B"/>
    <w:rsid w:val="008121F9"/>
    <w:rsid w:val="00812999"/>
    <w:rsid w:val="00812AEA"/>
    <w:rsid w:val="00813291"/>
    <w:rsid w:val="00813A49"/>
    <w:rsid w:val="00814552"/>
    <w:rsid w:val="00815069"/>
    <w:rsid w:val="00815119"/>
    <w:rsid w:val="008156B3"/>
    <w:rsid w:val="00817F67"/>
    <w:rsid w:val="00820817"/>
    <w:rsid w:val="00820B9E"/>
    <w:rsid w:val="00820F80"/>
    <w:rsid w:val="00821DE6"/>
    <w:rsid w:val="00822AFA"/>
    <w:rsid w:val="00824451"/>
    <w:rsid w:val="00824A51"/>
    <w:rsid w:val="0082523C"/>
    <w:rsid w:val="00825564"/>
    <w:rsid w:val="0082596E"/>
    <w:rsid w:val="00825B11"/>
    <w:rsid w:val="00825FB1"/>
    <w:rsid w:val="00825FBD"/>
    <w:rsid w:val="00830378"/>
    <w:rsid w:val="00830663"/>
    <w:rsid w:val="008318C6"/>
    <w:rsid w:val="008318F1"/>
    <w:rsid w:val="0083363F"/>
    <w:rsid w:val="00833ED4"/>
    <w:rsid w:val="008340B9"/>
    <w:rsid w:val="008359E0"/>
    <w:rsid w:val="00836BB8"/>
    <w:rsid w:val="008418F3"/>
    <w:rsid w:val="0084221C"/>
    <w:rsid w:val="00843B70"/>
    <w:rsid w:val="0084406F"/>
    <w:rsid w:val="00845085"/>
    <w:rsid w:val="008457ED"/>
    <w:rsid w:val="008460AA"/>
    <w:rsid w:val="008465AD"/>
    <w:rsid w:val="00846F08"/>
    <w:rsid w:val="00846FD9"/>
    <w:rsid w:val="008471E9"/>
    <w:rsid w:val="0084720B"/>
    <w:rsid w:val="0085016D"/>
    <w:rsid w:val="0085239C"/>
    <w:rsid w:val="008529E9"/>
    <w:rsid w:val="008544AF"/>
    <w:rsid w:val="008565AC"/>
    <w:rsid w:val="008578C1"/>
    <w:rsid w:val="00857AE8"/>
    <w:rsid w:val="008600AF"/>
    <w:rsid w:val="008616EB"/>
    <w:rsid w:val="00861AE4"/>
    <w:rsid w:val="00864091"/>
    <w:rsid w:val="0086515A"/>
    <w:rsid w:val="008657E5"/>
    <w:rsid w:val="008660E9"/>
    <w:rsid w:val="008708DD"/>
    <w:rsid w:val="008721DA"/>
    <w:rsid w:val="00874C99"/>
    <w:rsid w:val="0087515E"/>
    <w:rsid w:val="00876351"/>
    <w:rsid w:val="0087757D"/>
    <w:rsid w:val="00877DBE"/>
    <w:rsid w:val="008806A7"/>
    <w:rsid w:val="0088177F"/>
    <w:rsid w:val="008828D6"/>
    <w:rsid w:val="00882B08"/>
    <w:rsid w:val="00883268"/>
    <w:rsid w:val="00885EA2"/>
    <w:rsid w:val="0088780F"/>
    <w:rsid w:val="008901B6"/>
    <w:rsid w:val="008903E2"/>
    <w:rsid w:val="008904C3"/>
    <w:rsid w:val="00891046"/>
    <w:rsid w:val="008919A7"/>
    <w:rsid w:val="00894C85"/>
    <w:rsid w:val="0089571F"/>
    <w:rsid w:val="008961D7"/>
    <w:rsid w:val="008963E4"/>
    <w:rsid w:val="00896F28"/>
    <w:rsid w:val="00897583"/>
    <w:rsid w:val="008977E4"/>
    <w:rsid w:val="00897A9A"/>
    <w:rsid w:val="00897D36"/>
    <w:rsid w:val="00897F56"/>
    <w:rsid w:val="008A1796"/>
    <w:rsid w:val="008A19F8"/>
    <w:rsid w:val="008A2515"/>
    <w:rsid w:val="008A2D9E"/>
    <w:rsid w:val="008A4C2F"/>
    <w:rsid w:val="008A62E1"/>
    <w:rsid w:val="008B08EF"/>
    <w:rsid w:val="008B0A06"/>
    <w:rsid w:val="008B147B"/>
    <w:rsid w:val="008B1977"/>
    <w:rsid w:val="008B33F6"/>
    <w:rsid w:val="008B531F"/>
    <w:rsid w:val="008B680D"/>
    <w:rsid w:val="008B72AD"/>
    <w:rsid w:val="008B7F7F"/>
    <w:rsid w:val="008C034D"/>
    <w:rsid w:val="008C0E71"/>
    <w:rsid w:val="008C248F"/>
    <w:rsid w:val="008C24AF"/>
    <w:rsid w:val="008C263C"/>
    <w:rsid w:val="008C350E"/>
    <w:rsid w:val="008C365F"/>
    <w:rsid w:val="008C3766"/>
    <w:rsid w:val="008C480C"/>
    <w:rsid w:val="008C4BCE"/>
    <w:rsid w:val="008C676A"/>
    <w:rsid w:val="008C7518"/>
    <w:rsid w:val="008C7DC8"/>
    <w:rsid w:val="008D09D9"/>
    <w:rsid w:val="008D277C"/>
    <w:rsid w:val="008D39C8"/>
    <w:rsid w:val="008D5864"/>
    <w:rsid w:val="008D5DD7"/>
    <w:rsid w:val="008D607B"/>
    <w:rsid w:val="008D60FD"/>
    <w:rsid w:val="008D651B"/>
    <w:rsid w:val="008D65B8"/>
    <w:rsid w:val="008E057F"/>
    <w:rsid w:val="008E101C"/>
    <w:rsid w:val="008E1591"/>
    <w:rsid w:val="008E24C5"/>
    <w:rsid w:val="008E3F93"/>
    <w:rsid w:val="008E4B95"/>
    <w:rsid w:val="008E4DC7"/>
    <w:rsid w:val="008E59B0"/>
    <w:rsid w:val="008E6296"/>
    <w:rsid w:val="008E7D4F"/>
    <w:rsid w:val="008F071A"/>
    <w:rsid w:val="008F271B"/>
    <w:rsid w:val="008F2D6A"/>
    <w:rsid w:val="008F2FD8"/>
    <w:rsid w:val="008F46A0"/>
    <w:rsid w:val="008F47C3"/>
    <w:rsid w:val="008F4A2C"/>
    <w:rsid w:val="008F567D"/>
    <w:rsid w:val="00900E02"/>
    <w:rsid w:val="009013C5"/>
    <w:rsid w:val="00902FA8"/>
    <w:rsid w:val="009031A3"/>
    <w:rsid w:val="00903233"/>
    <w:rsid w:val="00903A79"/>
    <w:rsid w:val="009040B9"/>
    <w:rsid w:val="0090458D"/>
    <w:rsid w:val="00906269"/>
    <w:rsid w:val="00906756"/>
    <w:rsid w:val="0090696E"/>
    <w:rsid w:val="00907598"/>
    <w:rsid w:val="0091039D"/>
    <w:rsid w:val="009110C6"/>
    <w:rsid w:val="009116F7"/>
    <w:rsid w:val="00911CC4"/>
    <w:rsid w:val="009120AC"/>
    <w:rsid w:val="0091419B"/>
    <w:rsid w:val="00914593"/>
    <w:rsid w:val="0091486C"/>
    <w:rsid w:val="00915588"/>
    <w:rsid w:val="00915A48"/>
    <w:rsid w:val="00916930"/>
    <w:rsid w:val="0091725A"/>
    <w:rsid w:val="0091734E"/>
    <w:rsid w:val="00920651"/>
    <w:rsid w:val="00920732"/>
    <w:rsid w:val="00921AA4"/>
    <w:rsid w:val="00921B86"/>
    <w:rsid w:val="00921F96"/>
    <w:rsid w:val="00922477"/>
    <w:rsid w:val="00923731"/>
    <w:rsid w:val="00924471"/>
    <w:rsid w:val="00924BD3"/>
    <w:rsid w:val="00924E50"/>
    <w:rsid w:val="009250F7"/>
    <w:rsid w:val="009255DE"/>
    <w:rsid w:val="00925630"/>
    <w:rsid w:val="00930320"/>
    <w:rsid w:val="00930808"/>
    <w:rsid w:val="00930C99"/>
    <w:rsid w:val="00931DC9"/>
    <w:rsid w:val="00932A5A"/>
    <w:rsid w:val="0093495D"/>
    <w:rsid w:val="00935198"/>
    <w:rsid w:val="00935857"/>
    <w:rsid w:val="009366EC"/>
    <w:rsid w:val="00937D8D"/>
    <w:rsid w:val="00941F00"/>
    <w:rsid w:val="009421FE"/>
    <w:rsid w:val="00943834"/>
    <w:rsid w:val="00943A0A"/>
    <w:rsid w:val="009451D7"/>
    <w:rsid w:val="00946799"/>
    <w:rsid w:val="00946EB8"/>
    <w:rsid w:val="00947840"/>
    <w:rsid w:val="009500D6"/>
    <w:rsid w:val="00951088"/>
    <w:rsid w:val="00952231"/>
    <w:rsid w:val="009528D1"/>
    <w:rsid w:val="00953275"/>
    <w:rsid w:val="00953662"/>
    <w:rsid w:val="009544BA"/>
    <w:rsid w:val="00955A6D"/>
    <w:rsid w:val="00955F2A"/>
    <w:rsid w:val="0095627E"/>
    <w:rsid w:val="00964B9D"/>
    <w:rsid w:val="00964DA7"/>
    <w:rsid w:val="00965D7A"/>
    <w:rsid w:val="009665A5"/>
    <w:rsid w:val="00966884"/>
    <w:rsid w:val="00966AE5"/>
    <w:rsid w:val="009674EB"/>
    <w:rsid w:val="009675D1"/>
    <w:rsid w:val="00971166"/>
    <w:rsid w:val="00971EBC"/>
    <w:rsid w:val="009724A4"/>
    <w:rsid w:val="00973007"/>
    <w:rsid w:val="00973764"/>
    <w:rsid w:val="009737E4"/>
    <w:rsid w:val="00973824"/>
    <w:rsid w:val="00973BBD"/>
    <w:rsid w:val="00975536"/>
    <w:rsid w:val="009759D7"/>
    <w:rsid w:val="009778CB"/>
    <w:rsid w:val="00977BC6"/>
    <w:rsid w:val="00977E9D"/>
    <w:rsid w:val="009809B4"/>
    <w:rsid w:val="00980A0E"/>
    <w:rsid w:val="009815A5"/>
    <w:rsid w:val="00981E13"/>
    <w:rsid w:val="009843E3"/>
    <w:rsid w:val="00985086"/>
    <w:rsid w:val="00985EF9"/>
    <w:rsid w:val="00987054"/>
    <w:rsid w:val="00987069"/>
    <w:rsid w:val="0098707E"/>
    <w:rsid w:val="00987533"/>
    <w:rsid w:val="0099030A"/>
    <w:rsid w:val="00990371"/>
    <w:rsid w:val="0099054B"/>
    <w:rsid w:val="00990838"/>
    <w:rsid w:val="0099138D"/>
    <w:rsid w:val="00991B27"/>
    <w:rsid w:val="00993E50"/>
    <w:rsid w:val="00994C2C"/>
    <w:rsid w:val="00995A2B"/>
    <w:rsid w:val="009972AA"/>
    <w:rsid w:val="00997513"/>
    <w:rsid w:val="009977CA"/>
    <w:rsid w:val="009A006B"/>
    <w:rsid w:val="009A10D9"/>
    <w:rsid w:val="009A128C"/>
    <w:rsid w:val="009A361F"/>
    <w:rsid w:val="009A4BE9"/>
    <w:rsid w:val="009A5474"/>
    <w:rsid w:val="009A79F4"/>
    <w:rsid w:val="009A7B31"/>
    <w:rsid w:val="009B0834"/>
    <w:rsid w:val="009B08A8"/>
    <w:rsid w:val="009B1021"/>
    <w:rsid w:val="009B2A90"/>
    <w:rsid w:val="009B2ECD"/>
    <w:rsid w:val="009B3162"/>
    <w:rsid w:val="009B3245"/>
    <w:rsid w:val="009B69A3"/>
    <w:rsid w:val="009C018C"/>
    <w:rsid w:val="009C0C2C"/>
    <w:rsid w:val="009C1DFD"/>
    <w:rsid w:val="009C1E9C"/>
    <w:rsid w:val="009C205E"/>
    <w:rsid w:val="009C253C"/>
    <w:rsid w:val="009C292B"/>
    <w:rsid w:val="009C305F"/>
    <w:rsid w:val="009C3C28"/>
    <w:rsid w:val="009C4987"/>
    <w:rsid w:val="009C588E"/>
    <w:rsid w:val="009C6BE3"/>
    <w:rsid w:val="009C6D83"/>
    <w:rsid w:val="009C6E1C"/>
    <w:rsid w:val="009D07FA"/>
    <w:rsid w:val="009D0DEE"/>
    <w:rsid w:val="009D1CA4"/>
    <w:rsid w:val="009D2601"/>
    <w:rsid w:val="009D3548"/>
    <w:rsid w:val="009D4677"/>
    <w:rsid w:val="009D4C0C"/>
    <w:rsid w:val="009D6635"/>
    <w:rsid w:val="009D69B2"/>
    <w:rsid w:val="009D6D03"/>
    <w:rsid w:val="009D76B2"/>
    <w:rsid w:val="009E22CC"/>
    <w:rsid w:val="009E2BD6"/>
    <w:rsid w:val="009E2D9A"/>
    <w:rsid w:val="009E325C"/>
    <w:rsid w:val="009E3DD3"/>
    <w:rsid w:val="009E4D8A"/>
    <w:rsid w:val="009E4F50"/>
    <w:rsid w:val="009E5B63"/>
    <w:rsid w:val="009F066F"/>
    <w:rsid w:val="009F0747"/>
    <w:rsid w:val="009F07FF"/>
    <w:rsid w:val="009F0AFE"/>
    <w:rsid w:val="009F26C3"/>
    <w:rsid w:val="009F2720"/>
    <w:rsid w:val="009F378E"/>
    <w:rsid w:val="009F3DDC"/>
    <w:rsid w:val="009F5491"/>
    <w:rsid w:val="009F6F16"/>
    <w:rsid w:val="009F7A19"/>
    <w:rsid w:val="00A00766"/>
    <w:rsid w:val="00A00E60"/>
    <w:rsid w:val="00A016EC"/>
    <w:rsid w:val="00A02185"/>
    <w:rsid w:val="00A03105"/>
    <w:rsid w:val="00A03E20"/>
    <w:rsid w:val="00A04157"/>
    <w:rsid w:val="00A070AF"/>
    <w:rsid w:val="00A078EC"/>
    <w:rsid w:val="00A07D2D"/>
    <w:rsid w:val="00A1081D"/>
    <w:rsid w:val="00A12B72"/>
    <w:rsid w:val="00A131DD"/>
    <w:rsid w:val="00A13647"/>
    <w:rsid w:val="00A1563A"/>
    <w:rsid w:val="00A15F0D"/>
    <w:rsid w:val="00A16D82"/>
    <w:rsid w:val="00A1784D"/>
    <w:rsid w:val="00A20F03"/>
    <w:rsid w:val="00A2102E"/>
    <w:rsid w:val="00A214C8"/>
    <w:rsid w:val="00A22A65"/>
    <w:rsid w:val="00A23809"/>
    <w:rsid w:val="00A23A9A"/>
    <w:rsid w:val="00A24680"/>
    <w:rsid w:val="00A25A1D"/>
    <w:rsid w:val="00A25D34"/>
    <w:rsid w:val="00A25EB7"/>
    <w:rsid w:val="00A26F21"/>
    <w:rsid w:val="00A270D4"/>
    <w:rsid w:val="00A27584"/>
    <w:rsid w:val="00A30286"/>
    <w:rsid w:val="00A304E3"/>
    <w:rsid w:val="00A316A9"/>
    <w:rsid w:val="00A31834"/>
    <w:rsid w:val="00A322B9"/>
    <w:rsid w:val="00A32C56"/>
    <w:rsid w:val="00A33563"/>
    <w:rsid w:val="00A36A3E"/>
    <w:rsid w:val="00A36F9E"/>
    <w:rsid w:val="00A3785D"/>
    <w:rsid w:val="00A40182"/>
    <w:rsid w:val="00A40857"/>
    <w:rsid w:val="00A43A04"/>
    <w:rsid w:val="00A4466E"/>
    <w:rsid w:val="00A44A68"/>
    <w:rsid w:val="00A44FCF"/>
    <w:rsid w:val="00A45BEB"/>
    <w:rsid w:val="00A475CA"/>
    <w:rsid w:val="00A47955"/>
    <w:rsid w:val="00A509E5"/>
    <w:rsid w:val="00A517D5"/>
    <w:rsid w:val="00A53FA8"/>
    <w:rsid w:val="00A543D2"/>
    <w:rsid w:val="00A55749"/>
    <w:rsid w:val="00A570D0"/>
    <w:rsid w:val="00A57248"/>
    <w:rsid w:val="00A57258"/>
    <w:rsid w:val="00A57CE1"/>
    <w:rsid w:val="00A60748"/>
    <w:rsid w:val="00A60AB4"/>
    <w:rsid w:val="00A60BEB"/>
    <w:rsid w:val="00A61D08"/>
    <w:rsid w:val="00A62774"/>
    <w:rsid w:val="00A64084"/>
    <w:rsid w:val="00A6408D"/>
    <w:rsid w:val="00A6536F"/>
    <w:rsid w:val="00A662C2"/>
    <w:rsid w:val="00A671B4"/>
    <w:rsid w:val="00A67717"/>
    <w:rsid w:val="00A71C0C"/>
    <w:rsid w:val="00A73BD5"/>
    <w:rsid w:val="00A73D3D"/>
    <w:rsid w:val="00A74CAB"/>
    <w:rsid w:val="00A7571F"/>
    <w:rsid w:val="00A763FC"/>
    <w:rsid w:val="00A77A54"/>
    <w:rsid w:val="00A803E0"/>
    <w:rsid w:val="00A81F54"/>
    <w:rsid w:val="00A83E64"/>
    <w:rsid w:val="00A855D4"/>
    <w:rsid w:val="00A85B4F"/>
    <w:rsid w:val="00A85D7E"/>
    <w:rsid w:val="00A8657F"/>
    <w:rsid w:val="00A876B6"/>
    <w:rsid w:val="00A87BCF"/>
    <w:rsid w:val="00A87F6B"/>
    <w:rsid w:val="00A90400"/>
    <w:rsid w:val="00A90751"/>
    <w:rsid w:val="00A9100E"/>
    <w:rsid w:val="00A914EC"/>
    <w:rsid w:val="00A91D7E"/>
    <w:rsid w:val="00A926AB"/>
    <w:rsid w:val="00A94786"/>
    <w:rsid w:val="00A94D2D"/>
    <w:rsid w:val="00A97FD0"/>
    <w:rsid w:val="00AA0ABD"/>
    <w:rsid w:val="00AA0B07"/>
    <w:rsid w:val="00AA155B"/>
    <w:rsid w:val="00AA1D98"/>
    <w:rsid w:val="00AA212C"/>
    <w:rsid w:val="00AA2342"/>
    <w:rsid w:val="00AA25D3"/>
    <w:rsid w:val="00AA3074"/>
    <w:rsid w:val="00AA5143"/>
    <w:rsid w:val="00AA5284"/>
    <w:rsid w:val="00AA658D"/>
    <w:rsid w:val="00AA6F4F"/>
    <w:rsid w:val="00AB0658"/>
    <w:rsid w:val="00AB12AC"/>
    <w:rsid w:val="00AB140D"/>
    <w:rsid w:val="00AB1714"/>
    <w:rsid w:val="00AB18CF"/>
    <w:rsid w:val="00AB18F5"/>
    <w:rsid w:val="00AB1DFA"/>
    <w:rsid w:val="00AB5655"/>
    <w:rsid w:val="00AB6A3F"/>
    <w:rsid w:val="00AB6B54"/>
    <w:rsid w:val="00AB7226"/>
    <w:rsid w:val="00AB7A62"/>
    <w:rsid w:val="00AC003C"/>
    <w:rsid w:val="00AC046E"/>
    <w:rsid w:val="00AC073B"/>
    <w:rsid w:val="00AC3611"/>
    <w:rsid w:val="00AC3E56"/>
    <w:rsid w:val="00AC4DE1"/>
    <w:rsid w:val="00AC50CC"/>
    <w:rsid w:val="00AC71EA"/>
    <w:rsid w:val="00AC7F61"/>
    <w:rsid w:val="00AD1F77"/>
    <w:rsid w:val="00AD448F"/>
    <w:rsid w:val="00AD52E3"/>
    <w:rsid w:val="00AD5E12"/>
    <w:rsid w:val="00AD66C1"/>
    <w:rsid w:val="00AD6EB4"/>
    <w:rsid w:val="00AE00E1"/>
    <w:rsid w:val="00AE01B4"/>
    <w:rsid w:val="00AE0AE8"/>
    <w:rsid w:val="00AE22A1"/>
    <w:rsid w:val="00AE2A37"/>
    <w:rsid w:val="00AE2F42"/>
    <w:rsid w:val="00AE3D13"/>
    <w:rsid w:val="00AE7419"/>
    <w:rsid w:val="00AF06DB"/>
    <w:rsid w:val="00AF0A1C"/>
    <w:rsid w:val="00AF1D1F"/>
    <w:rsid w:val="00AF2181"/>
    <w:rsid w:val="00AF25B4"/>
    <w:rsid w:val="00AF27AE"/>
    <w:rsid w:val="00AF36EC"/>
    <w:rsid w:val="00AF49A6"/>
    <w:rsid w:val="00AF58E3"/>
    <w:rsid w:val="00AF5E4A"/>
    <w:rsid w:val="00AF663E"/>
    <w:rsid w:val="00AF66D8"/>
    <w:rsid w:val="00AF695A"/>
    <w:rsid w:val="00AF6E32"/>
    <w:rsid w:val="00AF728C"/>
    <w:rsid w:val="00AF7452"/>
    <w:rsid w:val="00AF7B18"/>
    <w:rsid w:val="00B01557"/>
    <w:rsid w:val="00B018B9"/>
    <w:rsid w:val="00B027DB"/>
    <w:rsid w:val="00B02BEF"/>
    <w:rsid w:val="00B033FE"/>
    <w:rsid w:val="00B03DDB"/>
    <w:rsid w:val="00B04614"/>
    <w:rsid w:val="00B047A3"/>
    <w:rsid w:val="00B04F74"/>
    <w:rsid w:val="00B061F2"/>
    <w:rsid w:val="00B10661"/>
    <w:rsid w:val="00B10A47"/>
    <w:rsid w:val="00B11045"/>
    <w:rsid w:val="00B115BD"/>
    <w:rsid w:val="00B13F0B"/>
    <w:rsid w:val="00B13F6A"/>
    <w:rsid w:val="00B14169"/>
    <w:rsid w:val="00B149C6"/>
    <w:rsid w:val="00B15434"/>
    <w:rsid w:val="00B163D3"/>
    <w:rsid w:val="00B22114"/>
    <w:rsid w:val="00B2222A"/>
    <w:rsid w:val="00B227D4"/>
    <w:rsid w:val="00B22DDA"/>
    <w:rsid w:val="00B233D4"/>
    <w:rsid w:val="00B2391B"/>
    <w:rsid w:val="00B26647"/>
    <w:rsid w:val="00B26789"/>
    <w:rsid w:val="00B2722C"/>
    <w:rsid w:val="00B302CF"/>
    <w:rsid w:val="00B3033A"/>
    <w:rsid w:val="00B30E27"/>
    <w:rsid w:val="00B3127C"/>
    <w:rsid w:val="00B31A46"/>
    <w:rsid w:val="00B32D39"/>
    <w:rsid w:val="00B34785"/>
    <w:rsid w:val="00B36592"/>
    <w:rsid w:val="00B36617"/>
    <w:rsid w:val="00B368D6"/>
    <w:rsid w:val="00B37021"/>
    <w:rsid w:val="00B379FC"/>
    <w:rsid w:val="00B37AB9"/>
    <w:rsid w:val="00B40071"/>
    <w:rsid w:val="00B40952"/>
    <w:rsid w:val="00B43013"/>
    <w:rsid w:val="00B43314"/>
    <w:rsid w:val="00B438E4"/>
    <w:rsid w:val="00B443AA"/>
    <w:rsid w:val="00B4696F"/>
    <w:rsid w:val="00B47B6F"/>
    <w:rsid w:val="00B510C7"/>
    <w:rsid w:val="00B516B1"/>
    <w:rsid w:val="00B51E18"/>
    <w:rsid w:val="00B53584"/>
    <w:rsid w:val="00B56133"/>
    <w:rsid w:val="00B56288"/>
    <w:rsid w:val="00B567CB"/>
    <w:rsid w:val="00B573A3"/>
    <w:rsid w:val="00B57604"/>
    <w:rsid w:val="00B60C19"/>
    <w:rsid w:val="00B60D83"/>
    <w:rsid w:val="00B61655"/>
    <w:rsid w:val="00B6180A"/>
    <w:rsid w:val="00B63165"/>
    <w:rsid w:val="00B63934"/>
    <w:rsid w:val="00B65E4C"/>
    <w:rsid w:val="00B67B7B"/>
    <w:rsid w:val="00B70659"/>
    <w:rsid w:val="00B70CE9"/>
    <w:rsid w:val="00B73764"/>
    <w:rsid w:val="00B74239"/>
    <w:rsid w:val="00B745CD"/>
    <w:rsid w:val="00B745FB"/>
    <w:rsid w:val="00B757A4"/>
    <w:rsid w:val="00B76BF4"/>
    <w:rsid w:val="00B77107"/>
    <w:rsid w:val="00B771F4"/>
    <w:rsid w:val="00B77385"/>
    <w:rsid w:val="00B806B4"/>
    <w:rsid w:val="00B82098"/>
    <w:rsid w:val="00B874FB"/>
    <w:rsid w:val="00B9051B"/>
    <w:rsid w:val="00B909B4"/>
    <w:rsid w:val="00B91078"/>
    <w:rsid w:val="00B9223A"/>
    <w:rsid w:val="00B92BFA"/>
    <w:rsid w:val="00B94318"/>
    <w:rsid w:val="00B94549"/>
    <w:rsid w:val="00B95171"/>
    <w:rsid w:val="00B957A0"/>
    <w:rsid w:val="00B95843"/>
    <w:rsid w:val="00B9647E"/>
    <w:rsid w:val="00BA13FA"/>
    <w:rsid w:val="00BA2EBD"/>
    <w:rsid w:val="00BA4432"/>
    <w:rsid w:val="00BA5956"/>
    <w:rsid w:val="00BA5EE6"/>
    <w:rsid w:val="00BA6DED"/>
    <w:rsid w:val="00BA7C81"/>
    <w:rsid w:val="00BA7E9B"/>
    <w:rsid w:val="00BB351B"/>
    <w:rsid w:val="00BB37B7"/>
    <w:rsid w:val="00BB39F4"/>
    <w:rsid w:val="00BB40B2"/>
    <w:rsid w:val="00BB4476"/>
    <w:rsid w:val="00BB64BC"/>
    <w:rsid w:val="00BB71BA"/>
    <w:rsid w:val="00BB7A91"/>
    <w:rsid w:val="00BB7B36"/>
    <w:rsid w:val="00BC1BCD"/>
    <w:rsid w:val="00BC4666"/>
    <w:rsid w:val="00BC48DB"/>
    <w:rsid w:val="00BC48F2"/>
    <w:rsid w:val="00BC4DB5"/>
    <w:rsid w:val="00BC596E"/>
    <w:rsid w:val="00BC6716"/>
    <w:rsid w:val="00BC7A27"/>
    <w:rsid w:val="00BC7ECC"/>
    <w:rsid w:val="00BD03F2"/>
    <w:rsid w:val="00BD19E4"/>
    <w:rsid w:val="00BD1D38"/>
    <w:rsid w:val="00BD2649"/>
    <w:rsid w:val="00BD2886"/>
    <w:rsid w:val="00BD29C2"/>
    <w:rsid w:val="00BD2A71"/>
    <w:rsid w:val="00BD2D36"/>
    <w:rsid w:val="00BD3AC5"/>
    <w:rsid w:val="00BD41A6"/>
    <w:rsid w:val="00BD453A"/>
    <w:rsid w:val="00BE06C9"/>
    <w:rsid w:val="00BE1DE4"/>
    <w:rsid w:val="00BE2153"/>
    <w:rsid w:val="00BE2ACA"/>
    <w:rsid w:val="00BE5325"/>
    <w:rsid w:val="00BE7E23"/>
    <w:rsid w:val="00BF1464"/>
    <w:rsid w:val="00BF3558"/>
    <w:rsid w:val="00BF6D3A"/>
    <w:rsid w:val="00C0499A"/>
    <w:rsid w:val="00C055CE"/>
    <w:rsid w:val="00C05B19"/>
    <w:rsid w:val="00C07181"/>
    <w:rsid w:val="00C0773C"/>
    <w:rsid w:val="00C1091D"/>
    <w:rsid w:val="00C122BC"/>
    <w:rsid w:val="00C14498"/>
    <w:rsid w:val="00C149D1"/>
    <w:rsid w:val="00C14E41"/>
    <w:rsid w:val="00C1548A"/>
    <w:rsid w:val="00C15F30"/>
    <w:rsid w:val="00C16BE0"/>
    <w:rsid w:val="00C17EA5"/>
    <w:rsid w:val="00C2045F"/>
    <w:rsid w:val="00C22DBB"/>
    <w:rsid w:val="00C23C19"/>
    <w:rsid w:val="00C24053"/>
    <w:rsid w:val="00C24216"/>
    <w:rsid w:val="00C258C9"/>
    <w:rsid w:val="00C26E9C"/>
    <w:rsid w:val="00C27034"/>
    <w:rsid w:val="00C2745C"/>
    <w:rsid w:val="00C279FF"/>
    <w:rsid w:val="00C30AE1"/>
    <w:rsid w:val="00C32096"/>
    <w:rsid w:val="00C34740"/>
    <w:rsid w:val="00C34B42"/>
    <w:rsid w:val="00C35D3C"/>
    <w:rsid w:val="00C42CE2"/>
    <w:rsid w:val="00C42FC6"/>
    <w:rsid w:val="00C43249"/>
    <w:rsid w:val="00C43680"/>
    <w:rsid w:val="00C45798"/>
    <w:rsid w:val="00C46B41"/>
    <w:rsid w:val="00C4701F"/>
    <w:rsid w:val="00C47789"/>
    <w:rsid w:val="00C504B6"/>
    <w:rsid w:val="00C50690"/>
    <w:rsid w:val="00C524D8"/>
    <w:rsid w:val="00C53124"/>
    <w:rsid w:val="00C53371"/>
    <w:rsid w:val="00C55B03"/>
    <w:rsid w:val="00C57296"/>
    <w:rsid w:val="00C60635"/>
    <w:rsid w:val="00C60C34"/>
    <w:rsid w:val="00C6127A"/>
    <w:rsid w:val="00C61C8E"/>
    <w:rsid w:val="00C649AF"/>
    <w:rsid w:val="00C64AC5"/>
    <w:rsid w:val="00C65028"/>
    <w:rsid w:val="00C66268"/>
    <w:rsid w:val="00C66AFC"/>
    <w:rsid w:val="00C672DE"/>
    <w:rsid w:val="00C6740A"/>
    <w:rsid w:val="00C70237"/>
    <w:rsid w:val="00C7131A"/>
    <w:rsid w:val="00C728E2"/>
    <w:rsid w:val="00C73FCA"/>
    <w:rsid w:val="00C741D6"/>
    <w:rsid w:val="00C747B2"/>
    <w:rsid w:val="00C7642B"/>
    <w:rsid w:val="00C76E36"/>
    <w:rsid w:val="00C76F10"/>
    <w:rsid w:val="00C771CB"/>
    <w:rsid w:val="00C779D7"/>
    <w:rsid w:val="00C81A13"/>
    <w:rsid w:val="00C81DE9"/>
    <w:rsid w:val="00C825D9"/>
    <w:rsid w:val="00C8408D"/>
    <w:rsid w:val="00C847F2"/>
    <w:rsid w:val="00C84A62"/>
    <w:rsid w:val="00C86468"/>
    <w:rsid w:val="00C86990"/>
    <w:rsid w:val="00C86E16"/>
    <w:rsid w:val="00C90D94"/>
    <w:rsid w:val="00C9151E"/>
    <w:rsid w:val="00C920EE"/>
    <w:rsid w:val="00C9248E"/>
    <w:rsid w:val="00C928D9"/>
    <w:rsid w:val="00C930B9"/>
    <w:rsid w:val="00C94436"/>
    <w:rsid w:val="00C9444F"/>
    <w:rsid w:val="00C95922"/>
    <w:rsid w:val="00C962E3"/>
    <w:rsid w:val="00CA24F6"/>
    <w:rsid w:val="00CA2911"/>
    <w:rsid w:val="00CA59B1"/>
    <w:rsid w:val="00CA6C80"/>
    <w:rsid w:val="00CA7576"/>
    <w:rsid w:val="00CB1FD9"/>
    <w:rsid w:val="00CB3005"/>
    <w:rsid w:val="00CB5FA9"/>
    <w:rsid w:val="00CB6831"/>
    <w:rsid w:val="00CB7930"/>
    <w:rsid w:val="00CB7D3E"/>
    <w:rsid w:val="00CC0FB2"/>
    <w:rsid w:val="00CC1336"/>
    <w:rsid w:val="00CC146D"/>
    <w:rsid w:val="00CC1BD8"/>
    <w:rsid w:val="00CC2054"/>
    <w:rsid w:val="00CC3202"/>
    <w:rsid w:val="00CC3A5C"/>
    <w:rsid w:val="00CC5BD5"/>
    <w:rsid w:val="00CC6879"/>
    <w:rsid w:val="00CC77C3"/>
    <w:rsid w:val="00CC7867"/>
    <w:rsid w:val="00CD0329"/>
    <w:rsid w:val="00CD198D"/>
    <w:rsid w:val="00CD3210"/>
    <w:rsid w:val="00CD340F"/>
    <w:rsid w:val="00CD433D"/>
    <w:rsid w:val="00CD6836"/>
    <w:rsid w:val="00CD69BF"/>
    <w:rsid w:val="00CD7101"/>
    <w:rsid w:val="00CD7355"/>
    <w:rsid w:val="00CE0996"/>
    <w:rsid w:val="00CE1275"/>
    <w:rsid w:val="00CE2854"/>
    <w:rsid w:val="00CE2A9D"/>
    <w:rsid w:val="00CE2FAB"/>
    <w:rsid w:val="00CE3F57"/>
    <w:rsid w:val="00CF0B53"/>
    <w:rsid w:val="00CF15EC"/>
    <w:rsid w:val="00CF1A7E"/>
    <w:rsid w:val="00CF1C21"/>
    <w:rsid w:val="00CF2A61"/>
    <w:rsid w:val="00CF2BA3"/>
    <w:rsid w:val="00CF3004"/>
    <w:rsid w:val="00CF4EC4"/>
    <w:rsid w:val="00CF51C1"/>
    <w:rsid w:val="00CF5419"/>
    <w:rsid w:val="00CF5BDD"/>
    <w:rsid w:val="00CF6479"/>
    <w:rsid w:val="00CF697B"/>
    <w:rsid w:val="00CF7065"/>
    <w:rsid w:val="00D00F9A"/>
    <w:rsid w:val="00D014A7"/>
    <w:rsid w:val="00D03641"/>
    <w:rsid w:val="00D06226"/>
    <w:rsid w:val="00D06E17"/>
    <w:rsid w:val="00D07435"/>
    <w:rsid w:val="00D10875"/>
    <w:rsid w:val="00D10E97"/>
    <w:rsid w:val="00D10F75"/>
    <w:rsid w:val="00D110DA"/>
    <w:rsid w:val="00D114EA"/>
    <w:rsid w:val="00D11FE9"/>
    <w:rsid w:val="00D1269D"/>
    <w:rsid w:val="00D14016"/>
    <w:rsid w:val="00D15132"/>
    <w:rsid w:val="00D15568"/>
    <w:rsid w:val="00D15689"/>
    <w:rsid w:val="00D1649E"/>
    <w:rsid w:val="00D17E8D"/>
    <w:rsid w:val="00D2042F"/>
    <w:rsid w:val="00D21515"/>
    <w:rsid w:val="00D21C94"/>
    <w:rsid w:val="00D222EE"/>
    <w:rsid w:val="00D231FE"/>
    <w:rsid w:val="00D232CF"/>
    <w:rsid w:val="00D23FE5"/>
    <w:rsid w:val="00D24063"/>
    <w:rsid w:val="00D246A5"/>
    <w:rsid w:val="00D24E66"/>
    <w:rsid w:val="00D251F5"/>
    <w:rsid w:val="00D30132"/>
    <w:rsid w:val="00D30E8A"/>
    <w:rsid w:val="00D32BE3"/>
    <w:rsid w:val="00D35932"/>
    <w:rsid w:val="00D36BB7"/>
    <w:rsid w:val="00D37756"/>
    <w:rsid w:val="00D377A0"/>
    <w:rsid w:val="00D37976"/>
    <w:rsid w:val="00D40214"/>
    <w:rsid w:val="00D40B10"/>
    <w:rsid w:val="00D413C0"/>
    <w:rsid w:val="00D42265"/>
    <w:rsid w:val="00D42DFA"/>
    <w:rsid w:val="00D4303D"/>
    <w:rsid w:val="00D45880"/>
    <w:rsid w:val="00D4654B"/>
    <w:rsid w:val="00D46BEB"/>
    <w:rsid w:val="00D50A8A"/>
    <w:rsid w:val="00D50EC6"/>
    <w:rsid w:val="00D51507"/>
    <w:rsid w:val="00D51F9A"/>
    <w:rsid w:val="00D52DFC"/>
    <w:rsid w:val="00D53359"/>
    <w:rsid w:val="00D53D24"/>
    <w:rsid w:val="00D54343"/>
    <w:rsid w:val="00D55934"/>
    <w:rsid w:val="00D561B2"/>
    <w:rsid w:val="00D57F79"/>
    <w:rsid w:val="00D60FFB"/>
    <w:rsid w:val="00D612A4"/>
    <w:rsid w:val="00D61564"/>
    <w:rsid w:val="00D615CD"/>
    <w:rsid w:val="00D64425"/>
    <w:rsid w:val="00D64743"/>
    <w:rsid w:val="00D64E77"/>
    <w:rsid w:val="00D64FCF"/>
    <w:rsid w:val="00D659AD"/>
    <w:rsid w:val="00D65A80"/>
    <w:rsid w:val="00D65F18"/>
    <w:rsid w:val="00D677C5"/>
    <w:rsid w:val="00D71C86"/>
    <w:rsid w:val="00D72766"/>
    <w:rsid w:val="00D72945"/>
    <w:rsid w:val="00D729F3"/>
    <w:rsid w:val="00D72BAA"/>
    <w:rsid w:val="00D73C3C"/>
    <w:rsid w:val="00D756FD"/>
    <w:rsid w:val="00D76ABC"/>
    <w:rsid w:val="00D77284"/>
    <w:rsid w:val="00D808F7"/>
    <w:rsid w:val="00D80B82"/>
    <w:rsid w:val="00D82D92"/>
    <w:rsid w:val="00D84A74"/>
    <w:rsid w:val="00D84C45"/>
    <w:rsid w:val="00D85E13"/>
    <w:rsid w:val="00D86C02"/>
    <w:rsid w:val="00D90B20"/>
    <w:rsid w:val="00D913D7"/>
    <w:rsid w:val="00D9372C"/>
    <w:rsid w:val="00D9377E"/>
    <w:rsid w:val="00D937A8"/>
    <w:rsid w:val="00DA0A75"/>
    <w:rsid w:val="00DA1767"/>
    <w:rsid w:val="00DA21FD"/>
    <w:rsid w:val="00DA30F0"/>
    <w:rsid w:val="00DA6345"/>
    <w:rsid w:val="00DA70A4"/>
    <w:rsid w:val="00DA7323"/>
    <w:rsid w:val="00DA7770"/>
    <w:rsid w:val="00DB00A6"/>
    <w:rsid w:val="00DB022F"/>
    <w:rsid w:val="00DB0DD2"/>
    <w:rsid w:val="00DB374B"/>
    <w:rsid w:val="00DB3ABC"/>
    <w:rsid w:val="00DB3D85"/>
    <w:rsid w:val="00DB6BD9"/>
    <w:rsid w:val="00DC1103"/>
    <w:rsid w:val="00DC1AB5"/>
    <w:rsid w:val="00DC2DD4"/>
    <w:rsid w:val="00DC52E6"/>
    <w:rsid w:val="00DC6125"/>
    <w:rsid w:val="00DC66AD"/>
    <w:rsid w:val="00DC6E98"/>
    <w:rsid w:val="00DC70C8"/>
    <w:rsid w:val="00DC77EF"/>
    <w:rsid w:val="00DC7A40"/>
    <w:rsid w:val="00DD1D7D"/>
    <w:rsid w:val="00DD2631"/>
    <w:rsid w:val="00DD2BC7"/>
    <w:rsid w:val="00DD303B"/>
    <w:rsid w:val="00DD4396"/>
    <w:rsid w:val="00DD573B"/>
    <w:rsid w:val="00DD58BB"/>
    <w:rsid w:val="00DD6875"/>
    <w:rsid w:val="00DD6A04"/>
    <w:rsid w:val="00DD6E43"/>
    <w:rsid w:val="00DD7D47"/>
    <w:rsid w:val="00DD7D5F"/>
    <w:rsid w:val="00DE264D"/>
    <w:rsid w:val="00DE398D"/>
    <w:rsid w:val="00DE40BC"/>
    <w:rsid w:val="00DE6049"/>
    <w:rsid w:val="00DE6961"/>
    <w:rsid w:val="00DE7A2B"/>
    <w:rsid w:val="00DF0A9E"/>
    <w:rsid w:val="00DF0E43"/>
    <w:rsid w:val="00DF412B"/>
    <w:rsid w:val="00DF43F6"/>
    <w:rsid w:val="00DF4AE1"/>
    <w:rsid w:val="00DF524F"/>
    <w:rsid w:val="00DF6E40"/>
    <w:rsid w:val="00DF707C"/>
    <w:rsid w:val="00DF7092"/>
    <w:rsid w:val="00DF719F"/>
    <w:rsid w:val="00DF7837"/>
    <w:rsid w:val="00E002B5"/>
    <w:rsid w:val="00E007BF"/>
    <w:rsid w:val="00E00F7C"/>
    <w:rsid w:val="00E01DD5"/>
    <w:rsid w:val="00E01F86"/>
    <w:rsid w:val="00E02322"/>
    <w:rsid w:val="00E0288A"/>
    <w:rsid w:val="00E04D9C"/>
    <w:rsid w:val="00E056A3"/>
    <w:rsid w:val="00E05D71"/>
    <w:rsid w:val="00E05E26"/>
    <w:rsid w:val="00E06174"/>
    <w:rsid w:val="00E06B05"/>
    <w:rsid w:val="00E13678"/>
    <w:rsid w:val="00E16B1A"/>
    <w:rsid w:val="00E170A7"/>
    <w:rsid w:val="00E17826"/>
    <w:rsid w:val="00E17F9A"/>
    <w:rsid w:val="00E2074F"/>
    <w:rsid w:val="00E21344"/>
    <w:rsid w:val="00E23EEE"/>
    <w:rsid w:val="00E24763"/>
    <w:rsid w:val="00E24821"/>
    <w:rsid w:val="00E2630A"/>
    <w:rsid w:val="00E26742"/>
    <w:rsid w:val="00E26758"/>
    <w:rsid w:val="00E26B71"/>
    <w:rsid w:val="00E30A8A"/>
    <w:rsid w:val="00E30B43"/>
    <w:rsid w:val="00E31221"/>
    <w:rsid w:val="00E31C0C"/>
    <w:rsid w:val="00E31E12"/>
    <w:rsid w:val="00E326EF"/>
    <w:rsid w:val="00E32777"/>
    <w:rsid w:val="00E32EFE"/>
    <w:rsid w:val="00E33D7A"/>
    <w:rsid w:val="00E34186"/>
    <w:rsid w:val="00E348A4"/>
    <w:rsid w:val="00E363EC"/>
    <w:rsid w:val="00E37ADF"/>
    <w:rsid w:val="00E414CD"/>
    <w:rsid w:val="00E42BE3"/>
    <w:rsid w:val="00E42DA7"/>
    <w:rsid w:val="00E430D4"/>
    <w:rsid w:val="00E43DD2"/>
    <w:rsid w:val="00E4400A"/>
    <w:rsid w:val="00E45CCF"/>
    <w:rsid w:val="00E47D11"/>
    <w:rsid w:val="00E500A0"/>
    <w:rsid w:val="00E50C5C"/>
    <w:rsid w:val="00E52518"/>
    <w:rsid w:val="00E52805"/>
    <w:rsid w:val="00E52ED4"/>
    <w:rsid w:val="00E538A7"/>
    <w:rsid w:val="00E539FC"/>
    <w:rsid w:val="00E56BF3"/>
    <w:rsid w:val="00E6212F"/>
    <w:rsid w:val="00E64A92"/>
    <w:rsid w:val="00E6517B"/>
    <w:rsid w:val="00E67956"/>
    <w:rsid w:val="00E71089"/>
    <w:rsid w:val="00E731C1"/>
    <w:rsid w:val="00E73ED4"/>
    <w:rsid w:val="00E74371"/>
    <w:rsid w:val="00E745AA"/>
    <w:rsid w:val="00E76781"/>
    <w:rsid w:val="00E775D8"/>
    <w:rsid w:val="00E77F36"/>
    <w:rsid w:val="00E81F5F"/>
    <w:rsid w:val="00E82229"/>
    <w:rsid w:val="00E83384"/>
    <w:rsid w:val="00E8403C"/>
    <w:rsid w:val="00E86FD7"/>
    <w:rsid w:val="00E86FF1"/>
    <w:rsid w:val="00E873ED"/>
    <w:rsid w:val="00E87544"/>
    <w:rsid w:val="00E901FB"/>
    <w:rsid w:val="00E90C27"/>
    <w:rsid w:val="00E92068"/>
    <w:rsid w:val="00E93177"/>
    <w:rsid w:val="00E95E31"/>
    <w:rsid w:val="00E97A80"/>
    <w:rsid w:val="00EA286B"/>
    <w:rsid w:val="00EA2A1B"/>
    <w:rsid w:val="00EA4E4F"/>
    <w:rsid w:val="00EA51B1"/>
    <w:rsid w:val="00EA55A7"/>
    <w:rsid w:val="00EB0491"/>
    <w:rsid w:val="00EB161A"/>
    <w:rsid w:val="00EB1BCE"/>
    <w:rsid w:val="00EB2F6A"/>
    <w:rsid w:val="00EB362F"/>
    <w:rsid w:val="00EB41EF"/>
    <w:rsid w:val="00EB427A"/>
    <w:rsid w:val="00EB5F9F"/>
    <w:rsid w:val="00EB665D"/>
    <w:rsid w:val="00EC0C45"/>
    <w:rsid w:val="00EC26F1"/>
    <w:rsid w:val="00EC391F"/>
    <w:rsid w:val="00EC6924"/>
    <w:rsid w:val="00EC72B9"/>
    <w:rsid w:val="00ED093C"/>
    <w:rsid w:val="00ED3048"/>
    <w:rsid w:val="00ED3CB4"/>
    <w:rsid w:val="00ED569D"/>
    <w:rsid w:val="00ED5703"/>
    <w:rsid w:val="00ED626F"/>
    <w:rsid w:val="00ED7A6C"/>
    <w:rsid w:val="00ED7C0C"/>
    <w:rsid w:val="00EE0A3E"/>
    <w:rsid w:val="00EE13D1"/>
    <w:rsid w:val="00EE2D25"/>
    <w:rsid w:val="00EE4549"/>
    <w:rsid w:val="00EE5A57"/>
    <w:rsid w:val="00EE5D07"/>
    <w:rsid w:val="00EE5FBC"/>
    <w:rsid w:val="00EE5FFD"/>
    <w:rsid w:val="00EE6B57"/>
    <w:rsid w:val="00EE6D8E"/>
    <w:rsid w:val="00EE7489"/>
    <w:rsid w:val="00EF033F"/>
    <w:rsid w:val="00EF054A"/>
    <w:rsid w:val="00EF0637"/>
    <w:rsid w:val="00EF269E"/>
    <w:rsid w:val="00EF27AE"/>
    <w:rsid w:val="00EF2D70"/>
    <w:rsid w:val="00EF3448"/>
    <w:rsid w:val="00EF5166"/>
    <w:rsid w:val="00EF5621"/>
    <w:rsid w:val="00EF69AA"/>
    <w:rsid w:val="00EF6C0C"/>
    <w:rsid w:val="00EF735D"/>
    <w:rsid w:val="00F00160"/>
    <w:rsid w:val="00F011A3"/>
    <w:rsid w:val="00F02695"/>
    <w:rsid w:val="00F04526"/>
    <w:rsid w:val="00F04B7C"/>
    <w:rsid w:val="00F06F1A"/>
    <w:rsid w:val="00F079C3"/>
    <w:rsid w:val="00F10325"/>
    <w:rsid w:val="00F104DC"/>
    <w:rsid w:val="00F10DE1"/>
    <w:rsid w:val="00F1247F"/>
    <w:rsid w:val="00F13155"/>
    <w:rsid w:val="00F14A6C"/>
    <w:rsid w:val="00F21E9D"/>
    <w:rsid w:val="00F23812"/>
    <w:rsid w:val="00F23D6A"/>
    <w:rsid w:val="00F25BD7"/>
    <w:rsid w:val="00F2671B"/>
    <w:rsid w:val="00F2690F"/>
    <w:rsid w:val="00F27A5C"/>
    <w:rsid w:val="00F27E1A"/>
    <w:rsid w:val="00F30252"/>
    <w:rsid w:val="00F307CA"/>
    <w:rsid w:val="00F32B0C"/>
    <w:rsid w:val="00F32C97"/>
    <w:rsid w:val="00F3325F"/>
    <w:rsid w:val="00F35096"/>
    <w:rsid w:val="00F35ABF"/>
    <w:rsid w:val="00F36F55"/>
    <w:rsid w:val="00F37C40"/>
    <w:rsid w:val="00F435C5"/>
    <w:rsid w:val="00F44EC8"/>
    <w:rsid w:val="00F453B3"/>
    <w:rsid w:val="00F47C11"/>
    <w:rsid w:val="00F50F87"/>
    <w:rsid w:val="00F52452"/>
    <w:rsid w:val="00F538FA"/>
    <w:rsid w:val="00F54D6D"/>
    <w:rsid w:val="00F55E3A"/>
    <w:rsid w:val="00F5604C"/>
    <w:rsid w:val="00F56204"/>
    <w:rsid w:val="00F566A4"/>
    <w:rsid w:val="00F56E7B"/>
    <w:rsid w:val="00F606F7"/>
    <w:rsid w:val="00F618E9"/>
    <w:rsid w:val="00F621A6"/>
    <w:rsid w:val="00F651B9"/>
    <w:rsid w:val="00F71743"/>
    <w:rsid w:val="00F71B4F"/>
    <w:rsid w:val="00F749C7"/>
    <w:rsid w:val="00F74DDB"/>
    <w:rsid w:val="00F7587C"/>
    <w:rsid w:val="00F760AE"/>
    <w:rsid w:val="00F7623B"/>
    <w:rsid w:val="00F76924"/>
    <w:rsid w:val="00F818D4"/>
    <w:rsid w:val="00F81919"/>
    <w:rsid w:val="00F83BFE"/>
    <w:rsid w:val="00F83DF8"/>
    <w:rsid w:val="00F84D69"/>
    <w:rsid w:val="00F85B03"/>
    <w:rsid w:val="00F86545"/>
    <w:rsid w:val="00F908A5"/>
    <w:rsid w:val="00F918BD"/>
    <w:rsid w:val="00F9238F"/>
    <w:rsid w:val="00F9293D"/>
    <w:rsid w:val="00F94122"/>
    <w:rsid w:val="00F946B2"/>
    <w:rsid w:val="00F94AAC"/>
    <w:rsid w:val="00F94F49"/>
    <w:rsid w:val="00F9540A"/>
    <w:rsid w:val="00F96F76"/>
    <w:rsid w:val="00FA1A5A"/>
    <w:rsid w:val="00FA2BB7"/>
    <w:rsid w:val="00FA2E77"/>
    <w:rsid w:val="00FA39C1"/>
    <w:rsid w:val="00FA5712"/>
    <w:rsid w:val="00FA7225"/>
    <w:rsid w:val="00FA7D36"/>
    <w:rsid w:val="00FA7FE4"/>
    <w:rsid w:val="00FB0475"/>
    <w:rsid w:val="00FB0664"/>
    <w:rsid w:val="00FB0755"/>
    <w:rsid w:val="00FB1175"/>
    <w:rsid w:val="00FB1736"/>
    <w:rsid w:val="00FB22B6"/>
    <w:rsid w:val="00FB2681"/>
    <w:rsid w:val="00FB2F76"/>
    <w:rsid w:val="00FB429D"/>
    <w:rsid w:val="00FB45EE"/>
    <w:rsid w:val="00FB5B75"/>
    <w:rsid w:val="00FB724D"/>
    <w:rsid w:val="00FB7912"/>
    <w:rsid w:val="00FB79BA"/>
    <w:rsid w:val="00FC0A56"/>
    <w:rsid w:val="00FC0A8C"/>
    <w:rsid w:val="00FC16EB"/>
    <w:rsid w:val="00FC45FF"/>
    <w:rsid w:val="00FC549C"/>
    <w:rsid w:val="00FC6C28"/>
    <w:rsid w:val="00FC769B"/>
    <w:rsid w:val="00FC7D5D"/>
    <w:rsid w:val="00FD08EB"/>
    <w:rsid w:val="00FD244E"/>
    <w:rsid w:val="00FD3A20"/>
    <w:rsid w:val="00FD3CF0"/>
    <w:rsid w:val="00FD4A76"/>
    <w:rsid w:val="00FD5467"/>
    <w:rsid w:val="00FD6FFA"/>
    <w:rsid w:val="00FE032D"/>
    <w:rsid w:val="00FE0CEE"/>
    <w:rsid w:val="00FE221A"/>
    <w:rsid w:val="00FE231C"/>
    <w:rsid w:val="00FE26E5"/>
    <w:rsid w:val="00FE26FB"/>
    <w:rsid w:val="00FE2AD3"/>
    <w:rsid w:val="00FE309F"/>
    <w:rsid w:val="00FE35BF"/>
    <w:rsid w:val="00FE3EC9"/>
    <w:rsid w:val="00FE4F70"/>
    <w:rsid w:val="00FE523D"/>
    <w:rsid w:val="00FE5D2D"/>
    <w:rsid w:val="00FE6853"/>
    <w:rsid w:val="00FE7761"/>
    <w:rsid w:val="00FF0E1B"/>
    <w:rsid w:val="00FF171F"/>
    <w:rsid w:val="00FF3114"/>
    <w:rsid w:val="00FF3D5D"/>
    <w:rsid w:val="00FF45BC"/>
    <w:rsid w:val="00FF4616"/>
    <w:rsid w:val="00FF470B"/>
    <w:rsid w:val="00FF4DE8"/>
    <w:rsid w:val="00FF544C"/>
    <w:rsid w:val="00FF693B"/>
    <w:rsid w:val="00FF7202"/>
    <w:rsid w:val="00FF7C43"/>
    <w:rsid w:val="00FF7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76456"/>
  <w15:docId w15:val="{1F827C20-4A3B-4AEB-B8B3-2268E008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991"/>
    <w:pPr>
      <w:spacing w:after="0" w:line="240" w:lineRule="auto"/>
    </w:pPr>
    <w:rPr>
      <w:rFonts w:ascii="Helvetica" w:eastAsia="Times New Roman" w:hAnsi="Helvetica" w:cs="Times New Roman"/>
      <w:szCs w:val="20"/>
      <w:lang w:val="bs-Latn-BA"/>
    </w:rPr>
  </w:style>
  <w:style w:type="paragraph" w:styleId="Heading1">
    <w:name w:val="heading 1"/>
    <w:basedOn w:val="Normal"/>
    <w:next w:val="Text1"/>
    <w:link w:val="Heading1Char"/>
    <w:autoRedefine/>
    <w:uiPriority w:val="9"/>
    <w:qFormat/>
    <w:rsid w:val="00281C9E"/>
    <w:pPr>
      <w:keepNext/>
      <w:keepLines/>
      <w:shd w:val="clear" w:color="auto" w:fill="F6F6F6"/>
      <w:spacing w:after="240"/>
      <w:ind w:left="720"/>
      <w:outlineLvl w:val="0"/>
    </w:pPr>
    <w:rPr>
      <w:rFonts w:asciiTheme="minorHAnsi" w:hAnsiTheme="minorHAnsi" w:cstheme="minorHAnsi"/>
      <w:b/>
      <w:bCs/>
      <w:color w:val="2F5496" w:themeColor="accent1" w:themeShade="BF"/>
      <w:sz w:val="28"/>
      <w:szCs w:val="28"/>
      <w:lang w:val="en-US"/>
    </w:rPr>
  </w:style>
  <w:style w:type="paragraph" w:styleId="Heading2">
    <w:name w:val="heading 2"/>
    <w:basedOn w:val="Normal"/>
    <w:next w:val="Text2"/>
    <w:link w:val="Heading2Char"/>
    <w:autoRedefine/>
    <w:uiPriority w:val="9"/>
    <w:qFormat/>
    <w:rsid w:val="00CD7101"/>
    <w:pPr>
      <w:shd w:val="clear" w:color="auto" w:fill="FFFFFF"/>
      <w:spacing w:before="240" w:after="120" w:line="288" w:lineRule="atLeast"/>
      <w:ind w:left="630"/>
      <w:jc w:val="both"/>
      <w:outlineLvl w:val="1"/>
    </w:pPr>
    <w:rPr>
      <w:rFonts w:ascii="Times New Roman" w:hAnsi="Times New Roman"/>
      <w:b/>
      <w:bCs/>
      <w:spacing w:val="15"/>
      <w:sz w:val="24"/>
      <w:szCs w:val="22"/>
      <w:lang w:eastAsia="en-GB"/>
    </w:rPr>
  </w:style>
  <w:style w:type="paragraph" w:styleId="Heading3">
    <w:name w:val="heading 3"/>
    <w:basedOn w:val="Normal"/>
    <w:next w:val="Normal"/>
    <w:link w:val="Heading3Char"/>
    <w:autoRedefine/>
    <w:uiPriority w:val="9"/>
    <w:qFormat/>
    <w:rsid w:val="00B3033A"/>
    <w:pPr>
      <w:keepNext/>
      <w:shd w:val="clear" w:color="auto" w:fill="FFFFFF"/>
      <w:suppressAutoHyphens/>
      <w:ind w:left="499"/>
      <w:jc w:val="both"/>
      <w:outlineLvl w:val="2"/>
    </w:pPr>
    <w:rPr>
      <w:rFonts w:ascii="Arial" w:hAnsi="Arial" w:cs="Arial"/>
      <w:bCs/>
      <w:color w:val="33343A"/>
      <w:sz w:val="24"/>
      <w:szCs w:val="24"/>
      <w:lang w:eastAsia="en-GB"/>
    </w:rPr>
  </w:style>
  <w:style w:type="paragraph" w:styleId="Heading4">
    <w:name w:val="heading 4"/>
    <w:basedOn w:val="Normal"/>
    <w:next w:val="Text4"/>
    <w:link w:val="Heading4Char"/>
    <w:uiPriority w:val="9"/>
    <w:qFormat/>
    <w:rsid w:val="00346D29"/>
    <w:pPr>
      <w:keepNext/>
      <w:numPr>
        <w:ilvl w:val="3"/>
        <w:numId w:val="3"/>
      </w:numPr>
      <w:spacing w:after="240"/>
      <w:jc w:val="both"/>
      <w:outlineLvl w:val="3"/>
    </w:pPr>
    <w:rPr>
      <w:rFonts w:ascii="Arial" w:hAnsi="Arial"/>
      <w:sz w:val="20"/>
      <w:lang w:eastAsia="en-GB"/>
    </w:rPr>
  </w:style>
  <w:style w:type="paragraph" w:styleId="Heading5">
    <w:name w:val="heading 5"/>
    <w:basedOn w:val="Normal"/>
    <w:next w:val="Normal"/>
    <w:link w:val="Heading5Char"/>
    <w:uiPriority w:val="9"/>
    <w:qFormat/>
    <w:rsid w:val="00346D29"/>
    <w:pPr>
      <w:tabs>
        <w:tab w:val="num" w:pos="0"/>
      </w:tabs>
      <w:spacing w:before="240" w:after="60"/>
      <w:jc w:val="both"/>
      <w:outlineLvl w:val="4"/>
    </w:pPr>
    <w:rPr>
      <w:rFonts w:ascii="Arial" w:hAnsi="Arial"/>
      <w:lang w:eastAsia="en-GB"/>
    </w:rPr>
  </w:style>
  <w:style w:type="paragraph" w:styleId="Heading6">
    <w:name w:val="heading 6"/>
    <w:basedOn w:val="Normal"/>
    <w:next w:val="Normal"/>
    <w:link w:val="Heading6Char"/>
    <w:uiPriority w:val="9"/>
    <w:qFormat/>
    <w:rsid w:val="00346D29"/>
    <w:pPr>
      <w:tabs>
        <w:tab w:val="num" w:pos="0"/>
      </w:tabs>
      <w:spacing w:before="240" w:after="60"/>
      <w:jc w:val="both"/>
      <w:outlineLvl w:val="5"/>
    </w:pPr>
    <w:rPr>
      <w:rFonts w:ascii="Arial" w:hAnsi="Arial"/>
      <w:i/>
      <w:lang w:eastAsia="en-GB"/>
    </w:rPr>
  </w:style>
  <w:style w:type="paragraph" w:styleId="Heading7">
    <w:name w:val="heading 7"/>
    <w:basedOn w:val="Normal"/>
    <w:next w:val="Normal"/>
    <w:link w:val="Heading7Char"/>
    <w:uiPriority w:val="9"/>
    <w:qFormat/>
    <w:rsid w:val="00346D29"/>
    <w:pPr>
      <w:tabs>
        <w:tab w:val="num" w:pos="0"/>
      </w:tabs>
      <w:spacing w:before="240" w:after="60"/>
      <w:jc w:val="both"/>
      <w:outlineLvl w:val="6"/>
    </w:pPr>
    <w:rPr>
      <w:rFonts w:ascii="Arial" w:hAnsi="Arial"/>
      <w:sz w:val="20"/>
      <w:lang w:eastAsia="en-GB"/>
    </w:rPr>
  </w:style>
  <w:style w:type="paragraph" w:styleId="Heading8">
    <w:name w:val="heading 8"/>
    <w:basedOn w:val="Normal"/>
    <w:next w:val="Normal"/>
    <w:link w:val="Heading8Char"/>
    <w:uiPriority w:val="9"/>
    <w:qFormat/>
    <w:rsid w:val="00346D29"/>
    <w:pPr>
      <w:tabs>
        <w:tab w:val="num" w:pos="0"/>
      </w:tabs>
      <w:spacing w:before="240" w:after="60"/>
      <w:jc w:val="both"/>
      <w:outlineLvl w:val="7"/>
    </w:pPr>
    <w:rPr>
      <w:rFonts w:ascii="Arial" w:hAnsi="Arial"/>
      <w:i/>
      <w:sz w:val="20"/>
      <w:lang w:eastAsia="en-GB"/>
    </w:rPr>
  </w:style>
  <w:style w:type="paragraph" w:styleId="Heading9">
    <w:name w:val="heading 9"/>
    <w:basedOn w:val="Normal"/>
    <w:next w:val="Normal"/>
    <w:link w:val="Heading9Char"/>
    <w:uiPriority w:val="9"/>
    <w:qFormat/>
    <w:rsid w:val="00346D29"/>
    <w:pPr>
      <w:tabs>
        <w:tab w:val="num" w:pos="0"/>
      </w:tabs>
      <w:spacing w:before="240" w:after="60"/>
      <w:jc w:val="both"/>
      <w:outlineLvl w:val="8"/>
    </w:pPr>
    <w:rPr>
      <w:rFonts w:ascii="Arial" w:hAnsi="Arial"/>
      <w:i/>
      <w:sz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Dot pt,Bullet1"/>
    <w:basedOn w:val="Normal"/>
    <w:link w:val="ListParagraphChar"/>
    <w:uiPriority w:val="34"/>
    <w:qFormat/>
    <w:rsid w:val="00066991"/>
    <w:pPr>
      <w:ind w:left="720"/>
      <w:contextualSpacing/>
    </w:pPr>
  </w:style>
  <w:style w:type="paragraph" w:styleId="Header">
    <w:name w:val="header"/>
    <w:basedOn w:val="Normal"/>
    <w:link w:val="HeaderChar"/>
    <w:uiPriority w:val="99"/>
    <w:unhideWhenUsed/>
    <w:rsid w:val="00066991"/>
    <w:pPr>
      <w:tabs>
        <w:tab w:val="center" w:pos="4680"/>
        <w:tab w:val="right" w:pos="9360"/>
      </w:tabs>
    </w:pPr>
  </w:style>
  <w:style w:type="character" w:customStyle="1" w:styleId="HeaderChar">
    <w:name w:val="Header Char"/>
    <w:basedOn w:val="DefaultParagraphFont"/>
    <w:link w:val="Header"/>
    <w:uiPriority w:val="99"/>
    <w:rsid w:val="00066991"/>
    <w:rPr>
      <w:rFonts w:ascii="Helvetica" w:eastAsia="Times New Roman" w:hAnsi="Helvetica" w:cs="Times New Roman"/>
      <w:szCs w:val="20"/>
      <w:lang w:val="en-GB"/>
    </w:rPr>
  </w:style>
  <w:style w:type="paragraph" w:styleId="Footer">
    <w:name w:val="footer"/>
    <w:basedOn w:val="Normal"/>
    <w:link w:val="FooterChar"/>
    <w:uiPriority w:val="99"/>
    <w:unhideWhenUsed/>
    <w:rsid w:val="00066991"/>
    <w:pPr>
      <w:tabs>
        <w:tab w:val="center" w:pos="4680"/>
        <w:tab w:val="right" w:pos="9360"/>
      </w:tabs>
    </w:pPr>
  </w:style>
  <w:style w:type="character" w:customStyle="1" w:styleId="FooterChar">
    <w:name w:val="Footer Char"/>
    <w:basedOn w:val="DefaultParagraphFont"/>
    <w:link w:val="Footer"/>
    <w:uiPriority w:val="99"/>
    <w:rsid w:val="00066991"/>
    <w:rPr>
      <w:rFonts w:ascii="Helvetica" w:eastAsia="Times New Roman" w:hAnsi="Helvetica" w:cs="Times New Roman"/>
      <w:szCs w:val="20"/>
      <w:lang w:val="en-GB"/>
    </w:rPr>
  </w:style>
  <w:style w:type="paragraph" w:styleId="BodyText">
    <w:name w:val="Body Text"/>
    <w:aliases w:val="uvlaka 3,body indent,paragraph 2,body text,ändrad,AvtalBrödtext,Bodytext,Compliance,Response,Body3,EHPT,Body Text2,Body Text level 1,AvtalBrodtext,andrad,compact,- TF,Requirements,à¹×éÍàÃ×èÍ§,code,à¹,Body Text Char Char"/>
    <w:basedOn w:val="Normal"/>
    <w:link w:val="BodyTextChar"/>
    <w:rsid w:val="00066991"/>
    <w:pPr>
      <w:widowControl w:val="0"/>
      <w:spacing w:after="120"/>
      <w:jc w:val="both"/>
    </w:pPr>
    <w:rPr>
      <w:sz w:val="20"/>
    </w:rPr>
  </w:style>
  <w:style w:type="character" w:customStyle="1" w:styleId="BodyTextChar">
    <w:name w:val="Body Text Char"/>
    <w:aliases w:val="uvlaka 3 Char,body indent Char,paragraph 2 Char,body text Char,ändrad Char,AvtalBrödtext Char,Bodytext Char,Compliance Char,Response Char,Body3 Char,EHPT Char,Body Text2 Char,Body Text level 1 Char,AvtalBrodtext Char,andrad Char,- TF Char"/>
    <w:basedOn w:val="DefaultParagraphFont"/>
    <w:link w:val="BodyText"/>
    <w:rsid w:val="00066991"/>
    <w:rPr>
      <w:rFonts w:ascii="Helvetica" w:eastAsia="Times New Roman" w:hAnsi="Helvetica" w:cs="Times New Roman"/>
      <w:sz w:val="20"/>
      <w:szCs w:val="20"/>
      <w:lang w:val="en-GB"/>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066991"/>
    <w:rPr>
      <w:rFonts w:ascii="Times New Roman" w:hAnsi="Times New Roman"/>
      <w:sz w:val="20"/>
      <w:lang w:val="en-US"/>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qFormat/>
    <w:rsid w:val="00066991"/>
    <w:rPr>
      <w:rFonts w:ascii="Times New Roman" w:eastAsia="Times New Roman" w:hAnsi="Times New Roman" w:cs="Times New Roman"/>
      <w:sz w:val="20"/>
      <w:szCs w:val="20"/>
    </w:rPr>
  </w:style>
  <w:style w:type="character" w:styleId="FootnoteReference">
    <w:name w:val="footnote reference"/>
    <w:aliases w:val="Footnote symbol,Footnote,Fussnota,BVI fnr,ftref,16 Point,Superscript 6 Point,Voetnootverwijzing,Times 10 Point, Exposant 3 Point,Exposant 3 Point,Fußnotenzeichen2,Footnote Reference Superscript,Footnote number,fr,o,Footnotemark,FR,Ref"/>
    <w:link w:val="Char2"/>
    <w:uiPriority w:val="99"/>
    <w:qFormat/>
    <w:rsid w:val="00066991"/>
    <w:rPr>
      <w:vertAlign w:val="superscript"/>
    </w:rPr>
  </w:style>
  <w:style w:type="paragraph" w:customStyle="1" w:styleId="Char2">
    <w:name w:val="Char2"/>
    <w:basedOn w:val="Normal"/>
    <w:link w:val="FootnoteReference"/>
    <w:uiPriority w:val="99"/>
    <w:rsid w:val="00066991"/>
    <w:pPr>
      <w:spacing w:after="160" w:line="240" w:lineRule="exact"/>
    </w:pPr>
    <w:rPr>
      <w:rFonts w:asciiTheme="minorHAnsi" w:eastAsiaTheme="minorHAnsi" w:hAnsiTheme="minorHAnsi" w:cstheme="minorBidi"/>
      <w:szCs w:val="22"/>
      <w:vertAlign w:val="superscript"/>
      <w:lang w:val="en-US"/>
    </w:rPr>
  </w:style>
  <w:style w:type="character" w:styleId="CommentReference">
    <w:name w:val="annotation reference"/>
    <w:basedOn w:val="DefaultParagraphFont"/>
    <w:unhideWhenUsed/>
    <w:rsid w:val="007849BE"/>
    <w:rPr>
      <w:sz w:val="16"/>
      <w:szCs w:val="16"/>
    </w:rPr>
  </w:style>
  <w:style w:type="paragraph" w:styleId="CommentText">
    <w:name w:val="annotation text"/>
    <w:aliases w:val="Char Char"/>
    <w:basedOn w:val="Normal"/>
    <w:link w:val="CommentTextChar"/>
    <w:uiPriority w:val="99"/>
    <w:unhideWhenUsed/>
    <w:rsid w:val="007849BE"/>
    <w:rPr>
      <w:sz w:val="20"/>
    </w:rPr>
  </w:style>
  <w:style w:type="character" w:customStyle="1" w:styleId="CommentTextChar">
    <w:name w:val="Comment Text Char"/>
    <w:aliases w:val="Char Char Char"/>
    <w:basedOn w:val="DefaultParagraphFont"/>
    <w:link w:val="CommentText"/>
    <w:uiPriority w:val="99"/>
    <w:rsid w:val="007849BE"/>
    <w:rPr>
      <w:rFonts w:ascii="Helvetica" w:eastAsia="Times New Roman" w:hAnsi="Helvetica" w:cs="Times New Roman"/>
      <w:sz w:val="20"/>
      <w:szCs w:val="20"/>
      <w:lang w:val="en-GB"/>
    </w:rPr>
  </w:style>
  <w:style w:type="paragraph" w:styleId="CommentSubject">
    <w:name w:val="annotation subject"/>
    <w:basedOn w:val="CommentText"/>
    <w:next w:val="CommentText"/>
    <w:link w:val="CommentSubjectChar"/>
    <w:semiHidden/>
    <w:unhideWhenUsed/>
    <w:rsid w:val="007849BE"/>
    <w:rPr>
      <w:b/>
      <w:bCs/>
    </w:rPr>
  </w:style>
  <w:style w:type="character" w:customStyle="1" w:styleId="CommentSubjectChar">
    <w:name w:val="Comment Subject Char"/>
    <w:basedOn w:val="CommentTextChar"/>
    <w:link w:val="CommentSubject"/>
    <w:semiHidden/>
    <w:rsid w:val="007849BE"/>
    <w:rPr>
      <w:rFonts w:ascii="Helvetica" w:eastAsia="Times New Roman" w:hAnsi="Helvetica" w:cs="Times New Roman"/>
      <w:b/>
      <w:bCs/>
      <w:sz w:val="20"/>
      <w:szCs w:val="20"/>
      <w:lang w:val="en-GB"/>
    </w:rPr>
  </w:style>
  <w:style w:type="paragraph" w:styleId="BalloonText">
    <w:name w:val="Balloon Text"/>
    <w:basedOn w:val="Normal"/>
    <w:link w:val="BalloonTextChar"/>
    <w:semiHidden/>
    <w:unhideWhenUsed/>
    <w:rsid w:val="007849BE"/>
    <w:rPr>
      <w:rFonts w:ascii="Segoe UI" w:hAnsi="Segoe UI" w:cs="Segoe UI"/>
      <w:sz w:val="18"/>
      <w:szCs w:val="18"/>
    </w:rPr>
  </w:style>
  <w:style w:type="character" w:customStyle="1" w:styleId="BalloonTextChar">
    <w:name w:val="Balloon Text Char"/>
    <w:basedOn w:val="DefaultParagraphFont"/>
    <w:link w:val="BalloonText"/>
    <w:semiHidden/>
    <w:rsid w:val="007849BE"/>
    <w:rPr>
      <w:rFonts w:ascii="Segoe UI" w:eastAsia="Times New Roman" w:hAnsi="Segoe UI" w:cs="Segoe UI"/>
      <w:sz w:val="18"/>
      <w:szCs w:val="18"/>
      <w:lang w:val="en-GB"/>
    </w:rPr>
  </w:style>
  <w:style w:type="paragraph" w:styleId="Revision">
    <w:name w:val="Revision"/>
    <w:hidden/>
    <w:uiPriority w:val="99"/>
    <w:semiHidden/>
    <w:rsid w:val="001E4D01"/>
    <w:pPr>
      <w:spacing w:after="0" w:line="240" w:lineRule="auto"/>
    </w:pPr>
    <w:rPr>
      <w:rFonts w:ascii="Helvetica" w:eastAsia="Times New Roman" w:hAnsi="Helvetica" w:cs="Times New Roman"/>
      <w:szCs w:val="20"/>
      <w:lang w:val="en-GB"/>
    </w:rPr>
  </w:style>
  <w:style w:type="character" w:styleId="Hyperlink">
    <w:name w:val="Hyperlink"/>
    <w:basedOn w:val="DefaultParagraphFont"/>
    <w:uiPriority w:val="99"/>
    <w:unhideWhenUsed/>
    <w:rsid w:val="00D1269D"/>
    <w:rPr>
      <w:color w:val="0000FF"/>
      <w:u w:val="single"/>
    </w:rPr>
  </w:style>
  <w:style w:type="paragraph" w:styleId="NormalWeb">
    <w:name w:val="Normal (Web)"/>
    <w:basedOn w:val="Normal"/>
    <w:uiPriority w:val="99"/>
    <w:unhideWhenUsed/>
    <w:rsid w:val="00D1269D"/>
    <w:pPr>
      <w:spacing w:before="100" w:beforeAutospacing="1" w:after="100" w:afterAutospacing="1"/>
    </w:pPr>
    <w:rPr>
      <w:rFonts w:ascii="Times New Roman" w:hAnsi="Times New Roman"/>
      <w:sz w:val="24"/>
      <w:szCs w:val="24"/>
      <w:lang w:val="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6C3916"/>
    <w:rPr>
      <w:rFonts w:ascii="Helvetica" w:eastAsia="Times New Roman" w:hAnsi="Helvetica" w:cs="Times New Roman"/>
      <w:szCs w:val="20"/>
      <w:lang w:val="en-GB"/>
    </w:rPr>
  </w:style>
  <w:style w:type="paragraph" w:styleId="HTMLPreformatted">
    <w:name w:val="HTML Preformatted"/>
    <w:basedOn w:val="Normal"/>
    <w:link w:val="HTMLPreformattedChar"/>
    <w:uiPriority w:val="99"/>
    <w:unhideWhenUsed/>
    <w:rsid w:val="0069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694A1D"/>
    <w:rPr>
      <w:rFonts w:ascii="Courier New" w:eastAsia="Times New Roman" w:hAnsi="Courier New" w:cs="Courier New"/>
      <w:sz w:val="20"/>
      <w:szCs w:val="20"/>
    </w:rPr>
  </w:style>
  <w:style w:type="character" w:customStyle="1" w:styleId="y2iqfc">
    <w:name w:val="y2iqfc"/>
    <w:basedOn w:val="DefaultParagraphFont"/>
    <w:rsid w:val="00694A1D"/>
  </w:style>
  <w:style w:type="paragraph" w:styleId="TOC1">
    <w:name w:val="toc 1"/>
    <w:basedOn w:val="Normal"/>
    <w:next w:val="Normal"/>
    <w:uiPriority w:val="39"/>
    <w:rsid w:val="000113F9"/>
    <w:pPr>
      <w:tabs>
        <w:tab w:val="right" w:leader="dot" w:pos="8640"/>
      </w:tabs>
      <w:spacing w:before="60" w:after="60"/>
      <w:ind w:left="482" w:right="720" w:hanging="482"/>
      <w:jc w:val="both"/>
    </w:pPr>
    <w:rPr>
      <w:rFonts w:ascii="Times New Roman" w:hAnsi="Times New Roman"/>
      <w:b/>
      <w:caps/>
      <w:sz w:val="24"/>
      <w:szCs w:val="24"/>
    </w:rPr>
  </w:style>
  <w:style w:type="paragraph" w:styleId="TOC2">
    <w:name w:val="toc 2"/>
    <w:basedOn w:val="Normal"/>
    <w:next w:val="Normal"/>
    <w:uiPriority w:val="39"/>
    <w:rsid w:val="000113F9"/>
    <w:pPr>
      <w:tabs>
        <w:tab w:val="right" w:leader="dot" w:pos="8640"/>
      </w:tabs>
      <w:spacing w:after="60"/>
      <w:ind w:left="1077" w:right="720" w:hanging="595"/>
      <w:jc w:val="both"/>
    </w:pPr>
    <w:rPr>
      <w:rFonts w:ascii="Times New Roman" w:hAnsi="Times New Roman"/>
      <w:szCs w:val="24"/>
    </w:rPr>
  </w:style>
  <w:style w:type="character" w:customStyle="1" w:styleId="Heading1Char">
    <w:name w:val="Heading 1 Char"/>
    <w:basedOn w:val="DefaultParagraphFont"/>
    <w:link w:val="Heading1"/>
    <w:uiPriority w:val="9"/>
    <w:rsid w:val="00281C9E"/>
    <w:rPr>
      <w:rFonts w:eastAsia="Times New Roman" w:cstheme="minorHAnsi"/>
      <w:b/>
      <w:bCs/>
      <w:color w:val="2F5496" w:themeColor="accent1" w:themeShade="BF"/>
      <w:sz w:val="28"/>
      <w:szCs w:val="28"/>
      <w:shd w:val="clear" w:color="auto" w:fill="F6F6F6"/>
    </w:rPr>
  </w:style>
  <w:style w:type="character" w:customStyle="1" w:styleId="Heading2Char">
    <w:name w:val="Heading 2 Char"/>
    <w:basedOn w:val="DefaultParagraphFont"/>
    <w:link w:val="Heading2"/>
    <w:uiPriority w:val="9"/>
    <w:rsid w:val="00CD7101"/>
    <w:rPr>
      <w:rFonts w:ascii="Times New Roman" w:eastAsia="Times New Roman" w:hAnsi="Times New Roman" w:cs="Times New Roman"/>
      <w:b/>
      <w:bCs/>
      <w:spacing w:val="15"/>
      <w:sz w:val="24"/>
      <w:shd w:val="clear" w:color="auto" w:fill="FFFFFF"/>
      <w:lang w:val="en-GB" w:eastAsia="en-GB"/>
    </w:rPr>
  </w:style>
  <w:style w:type="character" w:customStyle="1" w:styleId="Heading3Char">
    <w:name w:val="Heading 3 Char"/>
    <w:basedOn w:val="DefaultParagraphFont"/>
    <w:link w:val="Heading3"/>
    <w:uiPriority w:val="9"/>
    <w:rsid w:val="00B3033A"/>
    <w:rPr>
      <w:rFonts w:ascii="Arial" w:eastAsia="Times New Roman" w:hAnsi="Arial" w:cs="Arial"/>
      <w:bCs/>
      <w:color w:val="33343A"/>
      <w:sz w:val="24"/>
      <w:szCs w:val="24"/>
      <w:shd w:val="clear" w:color="auto" w:fill="FFFFFF"/>
      <w:lang w:val="en-GB" w:eastAsia="en-GB"/>
    </w:rPr>
  </w:style>
  <w:style w:type="character" w:customStyle="1" w:styleId="Heading4Char">
    <w:name w:val="Heading 4 Char"/>
    <w:basedOn w:val="DefaultParagraphFont"/>
    <w:link w:val="Heading4"/>
    <w:uiPriority w:val="9"/>
    <w:rsid w:val="00346D29"/>
    <w:rPr>
      <w:rFonts w:ascii="Arial" w:eastAsia="Times New Roman" w:hAnsi="Arial" w:cs="Times New Roman"/>
      <w:sz w:val="20"/>
      <w:szCs w:val="20"/>
      <w:lang w:val="en-GB" w:eastAsia="en-GB"/>
    </w:rPr>
  </w:style>
  <w:style w:type="character" w:customStyle="1" w:styleId="Heading5Char">
    <w:name w:val="Heading 5 Char"/>
    <w:basedOn w:val="DefaultParagraphFont"/>
    <w:link w:val="Heading5"/>
    <w:uiPriority w:val="9"/>
    <w:rsid w:val="00346D29"/>
    <w:rPr>
      <w:rFonts w:ascii="Arial" w:eastAsia="Times New Roman" w:hAnsi="Arial" w:cs="Times New Roman"/>
      <w:szCs w:val="20"/>
      <w:lang w:val="en-GB" w:eastAsia="en-GB"/>
    </w:rPr>
  </w:style>
  <w:style w:type="character" w:customStyle="1" w:styleId="Heading6Char">
    <w:name w:val="Heading 6 Char"/>
    <w:basedOn w:val="DefaultParagraphFont"/>
    <w:link w:val="Heading6"/>
    <w:uiPriority w:val="9"/>
    <w:rsid w:val="00346D29"/>
    <w:rPr>
      <w:rFonts w:ascii="Arial" w:eastAsia="Times New Roman" w:hAnsi="Arial" w:cs="Times New Roman"/>
      <w:i/>
      <w:szCs w:val="20"/>
      <w:lang w:val="en-GB" w:eastAsia="en-GB"/>
    </w:rPr>
  </w:style>
  <w:style w:type="character" w:customStyle="1" w:styleId="Heading7Char">
    <w:name w:val="Heading 7 Char"/>
    <w:basedOn w:val="DefaultParagraphFont"/>
    <w:link w:val="Heading7"/>
    <w:uiPriority w:val="9"/>
    <w:rsid w:val="00346D29"/>
    <w:rPr>
      <w:rFonts w:ascii="Arial" w:eastAsia="Times New Roman" w:hAnsi="Arial" w:cs="Times New Roman"/>
      <w:sz w:val="20"/>
      <w:szCs w:val="20"/>
      <w:lang w:val="en-GB" w:eastAsia="en-GB"/>
    </w:rPr>
  </w:style>
  <w:style w:type="character" w:customStyle="1" w:styleId="Heading8Char">
    <w:name w:val="Heading 8 Char"/>
    <w:basedOn w:val="DefaultParagraphFont"/>
    <w:link w:val="Heading8"/>
    <w:uiPriority w:val="9"/>
    <w:rsid w:val="00346D29"/>
    <w:rPr>
      <w:rFonts w:ascii="Arial" w:eastAsia="Times New Roman" w:hAnsi="Arial" w:cs="Times New Roman"/>
      <w:i/>
      <w:sz w:val="20"/>
      <w:szCs w:val="20"/>
      <w:lang w:val="en-GB" w:eastAsia="en-GB"/>
    </w:rPr>
  </w:style>
  <w:style w:type="character" w:customStyle="1" w:styleId="Heading9Char">
    <w:name w:val="Heading 9 Char"/>
    <w:basedOn w:val="DefaultParagraphFont"/>
    <w:link w:val="Heading9"/>
    <w:uiPriority w:val="9"/>
    <w:rsid w:val="00346D29"/>
    <w:rPr>
      <w:rFonts w:ascii="Arial" w:eastAsia="Times New Roman" w:hAnsi="Arial" w:cs="Times New Roman"/>
      <w:i/>
      <w:sz w:val="18"/>
      <w:szCs w:val="20"/>
      <w:lang w:val="en-GB" w:eastAsia="en-GB"/>
    </w:rPr>
  </w:style>
  <w:style w:type="paragraph" w:customStyle="1" w:styleId="Text1">
    <w:name w:val="Text 1"/>
    <w:basedOn w:val="Normal"/>
    <w:uiPriority w:val="90"/>
    <w:qFormat/>
    <w:rsid w:val="00346D29"/>
    <w:pPr>
      <w:spacing w:after="240"/>
      <w:ind w:left="482"/>
      <w:jc w:val="both"/>
    </w:pPr>
    <w:rPr>
      <w:rFonts w:ascii="Arial" w:hAnsi="Arial"/>
      <w:sz w:val="20"/>
      <w:lang w:eastAsia="en-GB"/>
    </w:rPr>
  </w:style>
  <w:style w:type="paragraph" w:customStyle="1" w:styleId="Text2">
    <w:name w:val="Text 2"/>
    <w:basedOn w:val="Normal"/>
    <w:rsid w:val="00346D29"/>
    <w:pPr>
      <w:tabs>
        <w:tab w:val="left" w:pos="2161"/>
      </w:tabs>
      <w:spacing w:after="240"/>
      <w:ind w:left="1202"/>
      <w:jc w:val="both"/>
    </w:pPr>
    <w:rPr>
      <w:rFonts w:ascii="Arial" w:hAnsi="Arial"/>
      <w:sz w:val="20"/>
      <w:lang w:eastAsia="en-GB"/>
    </w:rPr>
  </w:style>
  <w:style w:type="paragraph" w:customStyle="1" w:styleId="Text3">
    <w:name w:val="Text 3"/>
    <w:basedOn w:val="Normal"/>
    <w:rsid w:val="00346D29"/>
    <w:pPr>
      <w:tabs>
        <w:tab w:val="left" w:pos="2302"/>
      </w:tabs>
      <w:spacing w:after="240"/>
      <w:ind w:left="1202"/>
      <w:jc w:val="both"/>
    </w:pPr>
    <w:rPr>
      <w:rFonts w:ascii="Arial" w:hAnsi="Arial"/>
      <w:sz w:val="20"/>
      <w:lang w:eastAsia="en-GB"/>
    </w:rPr>
  </w:style>
  <w:style w:type="paragraph" w:customStyle="1" w:styleId="Text4">
    <w:name w:val="Text 4"/>
    <w:basedOn w:val="Normal"/>
    <w:rsid w:val="00346D29"/>
    <w:pPr>
      <w:tabs>
        <w:tab w:val="left" w:pos="2302"/>
      </w:tabs>
      <w:spacing w:after="240"/>
      <w:ind w:left="1202"/>
      <w:jc w:val="both"/>
    </w:pPr>
    <w:rPr>
      <w:rFonts w:ascii="Arial" w:hAnsi="Arial"/>
      <w:sz w:val="20"/>
      <w:lang w:eastAsia="en-GB"/>
    </w:rPr>
  </w:style>
  <w:style w:type="paragraph" w:customStyle="1" w:styleId="Address">
    <w:name w:val="Address"/>
    <w:basedOn w:val="Normal"/>
    <w:rsid w:val="00346D29"/>
    <w:rPr>
      <w:rFonts w:ascii="Arial" w:hAnsi="Arial"/>
      <w:sz w:val="20"/>
      <w:lang w:eastAsia="en-GB"/>
    </w:rPr>
  </w:style>
  <w:style w:type="paragraph" w:customStyle="1" w:styleId="AddressTL">
    <w:name w:val="AddressTL"/>
    <w:basedOn w:val="Normal"/>
    <w:next w:val="Normal"/>
    <w:rsid w:val="00346D29"/>
    <w:pPr>
      <w:spacing w:after="720"/>
    </w:pPr>
    <w:rPr>
      <w:rFonts w:ascii="Arial" w:hAnsi="Arial"/>
      <w:sz w:val="20"/>
      <w:lang w:eastAsia="en-GB"/>
    </w:rPr>
  </w:style>
  <w:style w:type="paragraph" w:customStyle="1" w:styleId="AddressTR">
    <w:name w:val="AddressTR"/>
    <w:basedOn w:val="Normal"/>
    <w:next w:val="Normal"/>
    <w:rsid w:val="00346D29"/>
    <w:pPr>
      <w:spacing w:after="720"/>
      <w:ind w:left="5103"/>
    </w:pPr>
    <w:rPr>
      <w:rFonts w:ascii="Arial" w:hAnsi="Arial"/>
      <w:sz w:val="20"/>
      <w:lang w:eastAsia="en-GB"/>
    </w:rPr>
  </w:style>
  <w:style w:type="paragraph" w:styleId="BlockText">
    <w:name w:val="Block Text"/>
    <w:basedOn w:val="Normal"/>
    <w:rsid w:val="00346D29"/>
    <w:pPr>
      <w:spacing w:after="120"/>
      <w:ind w:left="1440" w:right="1440"/>
      <w:jc w:val="both"/>
    </w:pPr>
    <w:rPr>
      <w:rFonts w:ascii="Arial" w:hAnsi="Arial"/>
      <w:sz w:val="20"/>
      <w:lang w:eastAsia="en-GB"/>
    </w:rPr>
  </w:style>
  <w:style w:type="paragraph" w:styleId="BodyText2">
    <w:name w:val="Body Text 2"/>
    <w:basedOn w:val="Normal"/>
    <w:link w:val="BodyText2Char"/>
    <w:rsid w:val="00346D29"/>
    <w:pPr>
      <w:spacing w:after="120" w:line="480" w:lineRule="auto"/>
      <w:jc w:val="both"/>
    </w:pPr>
    <w:rPr>
      <w:rFonts w:ascii="Arial" w:hAnsi="Arial"/>
      <w:sz w:val="20"/>
      <w:lang w:eastAsia="en-GB"/>
    </w:rPr>
  </w:style>
  <w:style w:type="character" w:customStyle="1" w:styleId="BodyText2Char">
    <w:name w:val="Body Text 2 Char"/>
    <w:basedOn w:val="DefaultParagraphFont"/>
    <w:link w:val="BodyText2"/>
    <w:rsid w:val="00346D29"/>
    <w:rPr>
      <w:rFonts w:ascii="Arial" w:eastAsia="Times New Roman" w:hAnsi="Arial" w:cs="Times New Roman"/>
      <w:sz w:val="20"/>
      <w:szCs w:val="20"/>
      <w:lang w:val="en-GB" w:eastAsia="en-GB"/>
    </w:rPr>
  </w:style>
  <w:style w:type="paragraph" w:styleId="BodyText3">
    <w:name w:val="Body Text 3"/>
    <w:basedOn w:val="Normal"/>
    <w:link w:val="BodyText3Char"/>
    <w:rsid w:val="00346D29"/>
    <w:pPr>
      <w:spacing w:after="120"/>
      <w:jc w:val="both"/>
    </w:pPr>
    <w:rPr>
      <w:rFonts w:ascii="Arial" w:hAnsi="Arial"/>
      <w:sz w:val="16"/>
      <w:lang w:eastAsia="en-GB"/>
    </w:rPr>
  </w:style>
  <w:style w:type="character" w:customStyle="1" w:styleId="BodyText3Char">
    <w:name w:val="Body Text 3 Char"/>
    <w:basedOn w:val="DefaultParagraphFont"/>
    <w:link w:val="BodyText3"/>
    <w:rsid w:val="00346D29"/>
    <w:rPr>
      <w:rFonts w:ascii="Arial" w:eastAsia="Times New Roman" w:hAnsi="Arial" w:cs="Times New Roman"/>
      <w:sz w:val="16"/>
      <w:szCs w:val="20"/>
      <w:lang w:val="en-GB" w:eastAsia="en-GB"/>
    </w:rPr>
  </w:style>
  <w:style w:type="paragraph" w:styleId="BodyTextFirstIndent">
    <w:name w:val="Body Text First Indent"/>
    <w:basedOn w:val="BodyText"/>
    <w:link w:val="BodyTextFirstIndentChar"/>
    <w:rsid w:val="00346D29"/>
    <w:pPr>
      <w:widowControl/>
      <w:ind w:firstLine="210"/>
    </w:pPr>
    <w:rPr>
      <w:rFonts w:ascii="Arial" w:hAnsi="Arial"/>
      <w:lang w:eastAsia="en-GB"/>
    </w:rPr>
  </w:style>
  <w:style w:type="character" w:customStyle="1" w:styleId="BodyTextFirstIndentChar">
    <w:name w:val="Body Text First Indent Char"/>
    <w:basedOn w:val="BodyTextChar"/>
    <w:link w:val="BodyTextFirstIndent"/>
    <w:rsid w:val="00346D29"/>
    <w:rPr>
      <w:rFonts w:ascii="Arial" w:eastAsia="Times New Roman" w:hAnsi="Arial" w:cs="Times New Roman"/>
      <w:sz w:val="20"/>
      <w:szCs w:val="20"/>
      <w:lang w:val="en-GB" w:eastAsia="en-GB"/>
    </w:rPr>
  </w:style>
  <w:style w:type="paragraph" w:styleId="BodyTextIndent">
    <w:name w:val="Body Text Indent"/>
    <w:basedOn w:val="Normal"/>
    <w:link w:val="BodyTextIndentChar"/>
    <w:rsid w:val="00346D29"/>
    <w:pPr>
      <w:spacing w:after="120"/>
      <w:ind w:left="283"/>
      <w:jc w:val="both"/>
    </w:pPr>
    <w:rPr>
      <w:rFonts w:ascii="Arial" w:hAnsi="Arial"/>
      <w:sz w:val="20"/>
      <w:lang w:eastAsia="en-GB"/>
    </w:rPr>
  </w:style>
  <w:style w:type="character" w:customStyle="1" w:styleId="BodyTextIndentChar">
    <w:name w:val="Body Text Indent Char"/>
    <w:basedOn w:val="DefaultParagraphFont"/>
    <w:link w:val="BodyTextIndent"/>
    <w:rsid w:val="00346D29"/>
    <w:rPr>
      <w:rFonts w:ascii="Arial" w:eastAsia="Times New Roman" w:hAnsi="Arial" w:cs="Times New Roman"/>
      <w:sz w:val="20"/>
      <w:szCs w:val="20"/>
      <w:lang w:val="en-GB" w:eastAsia="en-GB"/>
    </w:rPr>
  </w:style>
  <w:style w:type="paragraph" w:styleId="BodyTextFirstIndent2">
    <w:name w:val="Body Text First Indent 2"/>
    <w:basedOn w:val="BodyTextIndent"/>
    <w:link w:val="BodyTextFirstIndent2Char"/>
    <w:rsid w:val="00346D29"/>
    <w:pPr>
      <w:ind w:firstLine="210"/>
    </w:pPr>
  </w:style>
  <w:style w:type="character" w:customStyle="1" w:styleId="BodyTextFirstIndent2Char">
    <w:name w:val="Body Text First Indent 2 Char"/>
    <w:basedOn w:val="BodyTextIndentChar"/>
    <w:link w:val="BodyTextFirstIndent2"/>
    <w:rsid w:val="00346D29"/>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346D29"/>
    <w:pPr>
      <w:spacing w:after="120" w:line="480" w:lineRule="auto"/>
      <w:ind w:left="283"/>
      <w:jc w:val="both"/>
    </w:pPr>
    <w:rPr>
      <w:rFonts w:ascii="Arial" w:hAnsi="Arial"/>
      <w:sz w:val="20"/>
      <w:lang w:eastAsia="en-GB"/>
    </w:rPr>
  </w:style>
  <w:style w:type="character" w:customStyle="1" w:styleId="BodyTextIndent2Char">
    <w:name w:val="Body Text Indent 2 Char"/>
    <w:basedOn w:val="DefaultParagraphFont"/>
    <w:link w:val="BodyTextIndent2"/>
    <w:rsid w:val="00346D29"/>
    <w:rPr>
      <w:rFonts w:ascii="Arial" w:eastAsia="Times New Roman" w:hAnsi="Arial" w:cs="Times New Roman"/>
      <w:sz w:val="20"/>
      <w:szCs w:val="20"/>
      <w:lang w:val="en-GB" w:eastAsia="en-GB"/>
    </w:rPr>
  </w:style>
  <w:style w:type="paragraph" w:styleId="BodyTextIndent3">
    <w:name w:val="Body Text Indent 3"/>
    <w:basedOn w:val="Normal"/>
    <w:link w:val="BodyTextIndent3Char"/>
    <w:rsid w:val="00346D29"/>
    <w:pPr>
      <w:spacing w:after="120"/>
      <w:ind w:left="283"/>
      <w:jc w:val="both"/>
    </w:pPr>
    <w:rPr>
      <w:rFonts w:ascii="Arial" w:hAnsi="Arial"/>
      <w:sz w:val="16"/>
      <w:lang w:eastAsia="en-GB"/>
    </w:rPr>
  </w:style>
  <w:style w:type="character" w:customStyle="1" w:styleId="BodyTextIndent3Char">
    <w:name w:val="Body Text Indent 3 Char"/>
    <w:basedOn w:val="DefaultParagraphFont"/>
    <w:link w:val="BodyTextIndent3"/>
    <w:rsid w:val="00346D29"/>
    <w:rPr>
      <w:rFonts w:ascii="Arial" w:eastAsia="Times New Roman" w:hAnsi="Arial" w:cs="Times New Roman"/>
      <w:sz w:val="16"/>
      <w:szCs w:val="20"/>
      <w:lang w:val="en-GB" w:eastAsia="en-GB"/>
    </w:rPr>
  </w:style>
  <w:style w:type="paragraph" w:styleId="Caption">
    <w:name w:val="caption"/>
    <w:basedOn w:val="Normal"/>
    <w:next w:val="Normal"/>
    <w:uiPriority w:val="35"/>
    <w:qFormat/>
    <w:rsid w:val="00346D29"/>
    <w:pPr>
      <w:spacing w:before="120" w:after="120"/>
      <w:jc w:val="both"/>
    </w:pPr>
    <w:rPr>
      <w:rFonts w:ascii="Arial" w:hAnsi="Arial"/>
      <w:b/>
      <w:sz w:val="20"/>
      <w:lang w:eastAsia="en-GB"/>
    </w:rPr>
  </w:style>
  <w:style w:type="paragraph" w:customStyle="1" w:styleId="ChapterTitle">
    <w:name w:val="ChapterTitle"/>
    <w:basedOn w:val="Normal"/>
    <w:next w:val="SectionTitle"/>
    <w:rsid w:val="00346D29"/>
    <w:pPr>
      <w:keepNext/>
      <w:spacing w:after="480"/>
      <w:jc w:val="center"/>
    </w:pPr>
    <w:rPr>
      <w:rFonts w:ascii="Arial" w:hAnsi="Arial"/>
      <w:b/>
      <w:sz w:val="32"/>
      <w:lang w:eastAsia="en-GB"/>
    </w:rPr>
  </w:style>
  <w:style w:type="paragraph" w:customStyle="1" w:styleId="SectionTitle">
    <w:name w:val="SectionTitle"/>
    <w:basedOn w:val="Normal"/>
    <w:next w:val="Heading1"/>
    <w:rsid w:val="00346D29"/>
    <w:pPr>
      <w:keepNext/>
      <w:spacing w:after="480"/>
      <w:jc w:val="center"/>
    </w:pPr>
    <w:rPr>
      <w:rFonts w:ascii="Arial" w:hAnsi="Arial"/>
      <w:b/>
      <w:smallCaps/>
      <w:sz w:val="28"/>
      <w:lang w:eastAsia="en-GB"/>
    </w:rPr>
  </w:style>
  <w:style w:type="paragraph" w:styleId="Closing">
    <w:name w:val="Closing"/>
    <w:basedOn w:val="Normal"/>
    <w:link w:val="ClosingChar"/>
    <w:rsid w:val="00346D29"/>
    <w:pPr>
      <w:spacing w:after="240"/>
      <w:ind w:left="4252"/>
      <w:jc w:val="both"/>
    </w:pPr>
    <w:rPr>
      <w:rFonts w:ascii="Arial" w:hAnsi="Arial"/>
      <w:sz w:val="20"/>
      <w:lang w:eastAsia="en-GB"/>
    </w:rPr>
  </w:style>
  <w:style w:type="character" w:customStyle="1" w:styleId="ClosingChar">
    <w:name w:val="Closing Char"/>
    <w:basedOn w:val="DefaultParagraphFont"/>
    <w:link w:val="Closing"/>
    <w:rsid w:val="00346D29"/>
    <w:rPr>
      <w:rFonts w:ascii="Arial" w:eastAsia="Times New Roman" w:hAnsi="Arial" w:cs="Times New Roman"/>
      <w:sz w:val="20"/>
      <w:szCs w:val="20"/>
      <w:lang w:val="en-GB" w:eastAsia="en-GB"/>
    </w:rPr>
  </w:style>
  <w:style w:type="paragraph" w:styleId="Date">
    <w:name w:val="Date"/>
    <w:basedOn w:val="Normal"/>
    <w:next w:val="ListParagraph"/>
    <w:link w:val="DateChar"/>
    <w:rsid w:val="00346D29"/>
    <w:pPr>
      <w:ind w:left="5103" w:right="-567"/>
    </w:pPr>
    <w:rPr>
      <w:rFonts w:ascii="Arial" w:hAnsi="Arial"/>
      <w:sz w:val="20"/>
      <w:lang w:eastAsia="en-GB"/>
    </w:rPr>
  </w:style>
  <w:style w:type="character" w:customStyle="1" w:styleId="DateChar">
    <w:name w:val="Date Char"/>
    <w:basedOn w:val="DefaultParagraphFont"/>
    <w:link w:val="Date"/>
    <w:rsid w:val="00346D29"/>
    <w:rPr>
      <w:rFonts w:ascii="Arial" w:eastAsia="Times New Roman" w:hAnsi="Arial" w:cs="Times New Roman"/>
      <w:sz w:val="20"/>
      <w:szCs w:val="20"/>
      <w:lang w:val="en-GB" w:eastAsia="en-GB"/>
    </w:rPr>
  </w:style>
  <w:style w:type="paragraph" w:styleId="DocumentMap">
    <w:name w:val="Document Map"/>
    <w:basedOn w:val="Normal"/>
    <w:link w:val="DocumentMapChar"/>
    <w:semiHidden/>
    <w:rsid w:val="00346D29"/>
    <w:pPr>
      <w:shd w:val="clear" w:color="auto" w:fill="000080"/>
      <w:spacing w:after="240"/>
      <w:jc w:val="both"/>
    </w:pPr>
    <w:rPr>
      <w:rFonts w:ascii="Tahoma" w:hAnsi="Tahoma"/>
      <w:sz w:val="20"/>
      <w:lang w:eastAsia="en-GB"/>
    </w:rPr>
  </w:style>
  <w:style w:type="character" w:customStyle="1" w:styleId="DocumentMapChar">
    <w:name w:val="Document Map Char"/>
    <w:basedOn w:val="DefaultParagraphFont"/>
    <w:link w:val="DocumentMap"/>
    <w:semiHidden/>
    <w:rsid w:val="00346D29"/>
    <w:rPr>
      <w:rFonts w:ascii="Tahoma" w:eastAsia="Times New Roman" w:hAnsi="Tahoma" w:cs="Times New Roman"/>
      <w:sz w:val="20"/>
      <w:szCs w:val="20"/>
      <w:shd w:val="clear" w:color="auto" w:fill="000080"/>
      <w:lang w:val="en-GB" w:eastAsia="en-GB"/>
    </w:rPr>
  </w:style>
  <w:style w:type="paragraph" w:customStyle="1" w:styleId="DoubSign">
    <w:name w:val="DoubSign"/>
    <w:basedOn w:val="Normal"/>
    <w:next w:val="Enclosures"/>
    <w:rsid w:val="00346D29"/>
    <w:pPr>
      <w:tabs>
        <w:tab w:val="left" w:pos="5103"/>
      </w:tabs>
      <w:spacing w:before="1200"/>
    </w:pPr>
    <w:rPr>
      <w:rFonts w:ascii="Arial" w:hAnsi="Arial"/>
      <w:sz w:val="20"/>
      <w:lang w:eastAsia="en-GB"/>
    </w:rPr>
  </w:style>
  <w:style w:type="paragraph" w:customStyle="1" w:styleId="Enclosures">
    <w:name w:val="Enclosures"/>
    <w:basedOn w:val="Normal"/>
    <w:rsid w:val="00346D29"/>
    <w:pPr>
      <w:keepNext/>
      <w:keepLines/>
      <w:tabs>
        <w:tab w:val="left" w:pos="5642"/>
      </w:tabs>
      <w:spacing w:before="480"/>
      <w:ind w:left="1191" w:hanging="1191"/>
    </w:pPr>
    <w:rPr>
      <w:rFonts w:ascii="Arial" w:hAnsi="Arial"/>
      <w:sz w:val="20"/>
      <w:lang w:eastAsia="en-GB"/>
    </w:rPr>
  </w:style>
  <w:style w:type="paragraph" w:styleId="EndnoteText">
    <w:name w:val="endnote text"/>
    <w:basedOn w:val="Normal"/>
    <w:link w:val="EndnoteTextChar"/>
    <w:semiHidden/>
    <w:rsid w:val="00346D29"/>
    <w:pPr>
      <w:spacing w:after="240"/>
      <w:jc w:val="both"/>
    </w:pPr>
    <w:rPr>
      <w:rFonts w:ascii="Arial" w:hAnsi="Arial"/>
      <w:sz w:val="20"/>
      <w:lang w:eastAsia="en-GB"/>
    </w:rPr>
  </w:style>
  <w:style w:type="character" w:customStyle="1" w:styleId="EndnoteTextChar">
    <w:name w:val="Endnote Text Char"/>
    <w:basedOn w:val="DefaultParagraphFont"/>
    <w:link w:val="EndnoteText"/>
    <w:semiHidden/>
    <w:rsid w:val="00346D29"/>
    <w:rPr>
      <w:rFonts w:ascii="Arial" w:eastAsia="Times New Roman" w:hAnsi="Arial" w:cs="Times New Roman"/>
      <w:sz w:val="20"/>
      <w:szCs w:val="20"/>
      <w:lang w:val="en-GB" w:eastAsia="en-GB"/>
    </w:rPr>
  </w:style>
  <w:style w:type="paragraph" w:styleId="EnvelopeAddress">
    <w:name w:val="envelope address"/>
    <w:basedOn w:val="Normal"/>
    <w:rsid w:val="00346D29"/>
    <w:pPr>
      <w:framePr w:w="7920" w:h="1980" w:hRule="exact" w:hSpace="180" w:wrap="auto" w:hAnchor="page" w:xAlign="center" w:yAlign="bottom"/>
      <w:jc w:val="both"/>
    </w:pPr>
    <w:rPr>
      <w:rFonts w:ascii="Arial" w:hAnsi="Arial"/>
      <w:sz w:val="20"/>
      <w:lang w:eastAsia="en-GB"/>
    </w:rPr>
  </w:style>
  <w:style w:type="paragraph" w:styleId="EnvelopeReturn">
    <w:name w:val="envelope return"/>
    <w:basedOn w:val="Normal"/>
    <w:rsid w:val="00346D29"/>
    <w:pPr>
      <w:jc w:val="both"/>
    </w:pPr>
    <w:rPr>
      <w:rFonts w:ascii="Arial" w:hAnsi="Arial"/>
      <w:sz w:val="20"/>
      <w:lang w:eastAsia="en-GB"/>
    </w:rPr>
  </w:style>
  <w:style w:type="paragraph" w:styleId="Index1">
    <w:name w:val="index 1"/>
    <w:basedOn w:val="Normal"/>
    <w:next w:val="Normal"/>
    <w:autoRedefine/>
    <w:semiHidden/>
    <w:rsid w:val="00346D29"/>
    <w:pPr>
      <w:spacing w:after="240"/>
      <w:ind w:left="240" w:hanging="240"/>
      <w:jc w:val="both"/>
    </w:pPr>
    <w:rPr>
      <w:rFonts w:ascii="Arial" w:hAnsi="Arial"/>
      <w:sz w:val="20"/>
      <w:lang w:eastAsia="en-GB"/>
    </w:rPr>
  </w:style>
  <w:style w:type="paragraph" w:styleId="Index2">
    <w:name w:val="index 2"/>
    <w:basedOn w:val="Normal"/>
    <w:next w:val="Normal"/>
    <w:autoRedefine/>
    <w:semiHidden/>
    <w:rsid w:val="00346D29"/>
    <w:pPr>
      <w:spacing w:after="240"/>
      <w:ind w:left="480" w:hanging="240"/>
      <w:jc w:val="both"/>
    </w:pPr>
    <w:rPr>
      <w:rFonts w:ascii="Arial" w:hAnsi="Arial"/>
      <w:sz w:val="20"/>
      <w:lang w:eastAsia="en-GB"/>
    </w:rPr>
  </w:style>
  <w:style w:type="paragraph" w:styleId="Index3">
    <w:name w:val="index 3"/>
    <w:basedOn w:val="Normal"/>
    <w:next w:val="Normal"/>
    <w:autoRedefine/>
    <w:semiHidden/>
    <w:rsid w:val="00346D29"/>
    <w:pPr>
      <w:spacing w:after="240"/>
      <w:ind w:left="720" w:hanging="240"/>
      <w:jc w:val="both"/>
    </w:pPr>
    <w:rPr>
      <w:rFonts w:ascii="Arial" w:hAnsi="Arial"/>
      <w:sz w:val="20"/>
      <w:lang w:eastAsia="en-GB"/>
    </w:rPr>
  </w:style>
  <w:style w:type="paragraph" w:styleId="Index4">
    <w:name w:val="index 4"/>
    <w:basedOn w:val="Normal"/>
    <w:next w:val="Normal"/>
    <w:autoRedefine/>
    <w:semiHidden/>
    <w:rsid w:val="00346D29"/>
    <w:pPr>
      <w:spacing w:after="240"/>
      <w:ind w:left="960" w:hanging="240"/>
      <w:jc w:val="both"/>
    </w:pPr>
    <w:rPr>
      <w:rFonts w:ascii="Arial" w:hAnsi="Arial"/>
      <w:sz w:val="20"/>
      <w:lang w:eastAsia="en-GB"/>
    </w:rPr>
  </w:style>
  <w:style w:type="paragraph" w:styleId="Index5">
    <w:name w:val="index 5"/>
    <w:basedOn w:val="Normal"/>
    <w:next w:val="Normal"/>
    <w:autoRedefine/>
    <w:semiHidden/>
    <w:rsid w:val="00346D29"/>
    <w:pPr>
      <w:spacing w:after="240"/>
      <w:ind w:left="1200" w:hanging="240"/>
      <w:jc w:val="both"/>
    </w:pPr>
    <w:rPr>
      <w:rFonts w:ascii="Arial" w:hAnsi="Arial"/>
      <w:sz w:val="20"/>
      <w:lang w:eastAsia="en-GB"/>
    </w:rPr>
  </w:style>
  <w:style w:type="paragraph" w:styleId="Index6">
    <w:name w:val="index 6"/>
    <w:basedOn w:val="Normal"/>
    <w:next w:val="Normal"/>
    <w:autoRedefine/>
    <w:semiHidden/>
    <w:rsid w:val="00346D29"/>
    <w:pPr>
      <w:spacing w:after="240"/>
      <w:ind w:left="1440" w:hanging="240"/>
      <w:jc w:val="both"/>
    </w:pPr>
    <w:rPr>
      <w:rFonts w:ascii="Arial" w:hAnsi="Arial"/>
      <w:sz w:val="20"/>
      <w:lang w:eastAsia="en-GB"/>
    </w:rPr>
  </w:style>
  <w:style w:type="paragraph" w:styleId="Index7">
    <w:name w:val="index 7"/>
    <w:basedOn w:val="Normal"/>
    <w:next w:val="Normal"/>
    <w:autoRedefine/>
    <w:semiHidden/>
    <w:rsid w:val="00346D29"/>
    <w:pPr>
      <w:spacing w:after="240"/>
      <w:ind w:left="1680" w:hanging="240"/>
      <w:jc w:val="both"/>
    </w:pPr>
    <w:rPr>
      <w:rFonts w:ascii="Arial" w:hAnsi="Arial"/>
      <w:sz w:val="20"/>
      <w:lang w:eastAsia="en-GB"/>
    </w:rPr>
  </w:style>
  <w:style w:type="paragraph" w:styleId="Index8">
    <w:name w:val="index 8"/>
    <w:basedOn w:val="Normal"/>
    <w:next w:val="Normal"/>
    <w:autoRedefine/>
    <w:semiHidden/>
    <w:rsid w:val="00346D29"/>
    <w:pPr>
      <w:spacing w:after="240"/>
      <w:ind w:left="1920" w:hanging="240"/>
      <w:jc w:val="both"/>
    </w:pPr>
    <w:rPr>
      <w:rFonts w:ascii="Arial" w:hAnsi="Arial"/>
      <w:sz w:val="20"/>
      <w:lang w:eastAsia="en-GB"/>
    </w:rPr>
  </w:style>
  <w:style w:type="paragraph" w:styleId="Index9">
    <w:name w:val="index 9"/>
    <w:basedOn w:val="Normal"/>
    <w:next w:val="Normal"/>
    <w:autoRedefine/>
    <w:semiHidden/>
    <w:rsid w:val="00346D29"/>
    <w:pPr>
      <w:spacing w:after="240"/>
      <w:ind w:left="2160" w:hanging="240"/>
      <w:jc w:val="both"/>
    </w:pPr>
    <w:rPr>
      <w:rFonts w:ascii="Arial" w:hAnsi="Arial"/>
      <w:sz w:val="20"/>
      <w:lang w:eastAsia="en-GB"/>
    </w:rPr>
  </w:style>
  <w:style w:type="paragraph" w:styleId="IndexHeading">
    <w:name w:val="index heading"/>
    <w:basedOn w:val="Normal"/>
    <w:next w:val="Index1"/>
    <w:semiHidden/>
    <w:rsid w:val="00346D29"/>
    <w:pPr>
      <w:spacing w:after="240"/>
      <w:jc w:val="both"/>
    </w:pPr>
    <w:rPr>
      <w:rFonts w:ascii="Arial" w:hAnsi="Arial"/>
      <w:b/>
      <w:sz w:val="20"/>
      <w:lang w:eastAsia="en-GB"/>
    </w:rPr>
  </w:style>
  <w:style w:type="paragraph" w:styleId="List">
    <w:name w:val="List"/>
    <w:basedOn w:val="Normal"/>
    <w:rsid w:val="00346D29"/>
    <w:pPr>
      <w:spacing w:after="240"/>
      <w:ind w:left="283" w:hanging="283"/>
      <w:jc w:val="both"/>
    </w:pPr>
    <w:rPr>
      <w:rFonts w:ascii="Arial" w:hAnsi="Arial"/>
      <w:sz w:val="20"/>
      <w:lang w:eastAsia="en-GB"/>
    </w:rPr>
  </w:style>
  <w:style w:type="paragraph" w:styleId="List2">
    <w:name w:val="List 2"/>
    <w:basedOn w:val="Normal"/>
    <w:rsid w:val="00346D29"/>
    <w:pPr>
      <w:spacing w:after="240"/>
      <w:ind w:left="566" w:hanging="283"/>
      <w:jc w:val="both"/>
    </w:pPr>
    <w:rPr>
      <w:rFonts w:ascii="Arial" w:hAnsi="Arial"/>
      <w:sz w:val="20"/>
      <w:lang w:eastAsia="en-GB"/>
    </w:rPr>
  </w:style>
  <w:style w:type="paragraph" w:styleId="List3">
    <w:name w:val="List 3"/>
    <w:basedOn w:val="Normal"/>
    <w:rsid w:val="00346D29"/>
    <w:pPr>
      <w:spacing w:after="240"/>
      <w:ind w:left="849" w:hanging="283"/>
      <w:jc w:val="both"/>
    </w:pPr>
    <w:rPr>
      <w:rFonts w:ascii="Arial" w:hAnsi="Arial"/>
      <w:sz w:val="20"/>
      <w:lang w:eastAsia="en-GB"/>
    </w:rPr>
  </w:style>
  <w:style w:type="paragraph" w:styleId="List4">
    <w:name w:val="List 4"/>
    <w:basedOn w:val="Normal"/>
    <w:rsid w:val="00346D29"/>
    <w:pPr>
      <w:spacing w:after="240"/>
      <w:ind w:left="1132" w:hanging="283"/>
      <w:jc w:val="both"/>
    </w:pPr>
    <w:rPr>
      <w:rFonts w:ascii="Arial" w:hAnsi="Arial"/>
      <w:sz w:val="20"/>
      <w:lang w:eastAsia="en-GB"/>
    </w:rPr>
  </w:style>
  <w:style w:type="paragraph" w:styleId="List5">
    <w:name w:val="List 5"/>
    <w:basedOn w:val="Normal"/>
    <w:rsid w:val="00346D29"/>
    <w:pPr>
      <w:spacing w:after="240"/>
      <w:ind w:left="1415" w:hanging="283"/>
      <w:jc w:val="both"/>
    </w:pPr>
    <w:rPr>
      <w:rFonts w:ascii="Arial" w:hAnsi="Arial"/>
      <w:sz w:val="20"/>
      <w:lang w:eastAsia="en-GB"/>
    </w:rPr>
  </w:style>
  <w:style w:type="paragraph" w:styleId="ListBullet">
    <w:name w:val="List Bullet"/>
    <w:basedOn w:val="Normal"/>
    <w:uiPriority w:val="99"/>
    <w:rsid w:val="00346D29"/>
    <w:pPr>
      <w:numPr>
        <w:numId w:val="4"/>
      </w:numPr>
      <w:spacing w:after="240"/>
      <w:jc w:val="both"/>
    </w:pPr>
    <w:rPr>
      <w:rFonts w:ascii="Times New Roman" w:hAnsi="Times New Roman"/>
      <w:sz w:val="24"/>
    </w:rPr>
  </w:style>
  <w:style w:type="paragraph" w:styleId="ListBullet2">
    <w:name w:val="List Bullet 2"/>
    <w:basedOn w:val="Text2"/>
    <w:rsid w:val="00346D29"/>
    <w:pPr>
      <w:numPr>
        <w:numId w:val="6"/>
      </w:numPr>
      <w:tabs>
        <w:tab w:val="clear" w:pos="2161"/>
      </w:tabs>
    </w:pPr>
    <w:rPr>
      <w:rFonts w:ascii="Times New Roman" w:hAnsi="Times New Roman"/>
      <w:sz w:val="24"/>
      <w:lang w:eastAsia="en-US"/>
    </w:rPr>
  </w:style>
  <w:style w:type="paragraph" w:styleId="ListBullet3">
    <w:name w:val="List Bullet 3"/>
    <w:basedOn w:val="Text3"/>
    <w:rsid w:val="00346D29"/>
    <w:pPr>
      <w:numPr>
        <w:numId w:val="7"/>
      </w:numPr>
      <w:tabs>
        <w:tab w:val="clear" w:pos="2302"/>
      </w:tabs>
    </w:pPr>
    <w:rPr>
      <w:rFonts w:ascii="Times New Roman" w:hAnsi="Times New Roman"/>
      <w:sz w:val="24"/>
      <w:lang w:eastAsia="en-US"/>
    </w:rPr>
  </w:style>
  <w:style w:type="paragraph" w:styleId="ListBullet4">
    <w:name w:val="List Bullet 4"/>
    <w:basedOn w:val="Text4"/>
    <w:rsid w:val="00346D29"/>
    <w:pPr>
      <w:numPr>
        <w:numId w:val="8"/>
      </w:numPr>
      <w:tabs>
        <w:tab w:val="clear" w:pos="2302"/>
      </w:tabs>
    </w:pPr>
    <w:rPr>
      <w:rFonts w:ascii="Times New Roman" w:hAnsi="Times New Roman"/>
      <w:sz w:val="24"/>
      <w:lang w:eastAsia="en-US"/>
    </w:rPr>
  </w:style>
  <w:style w:type="paragraph" w:styleId="ListBullet5">
    <w:name w:val="List Bullet 5"/>
    <w:basedOn w:val="Normal"/>
    <w:autoRedefine/>
    <w:rsid w:val="00346D29"/>
    <w:pPr>
      <w:numPr>
        <w:numId w:val="1"/>
      </w:numPr>
      <w:spacing w:after="240"/>
      <w:jc w:val="both"/>
    </w:pPr>
    <w:rPr>
      <w:rFonts w:ascii="Arial" w:hAnsi="Arial"/>
      <w:sz w:val="20"/>
      <w:lang w:eastAsia="en-GB"/>
    </w:rPr>
  </w:style>
  <w:style w:type="paragraph" w:styleId="ListContinue">
    <w:name w:val="List Continue"/>
    <w:basedOn w:val="Normal"/>
    <w:rsid w:val="00346D29"/>
    <w:pPr>
      <w:spacing w:after="120"/>
      <w:ind w:left="283"/>
      <w:jc w:val="both"/>
    </w:pPr>
    <w:rPr>
      <w:rFonts w:ascii="Arial" w:hAnsi="Arial"/>
      <w:sz w:val="20"/>
      <w:lang w:eastAsia="en-GB"/>
    </w:rPr>
  </w:style>
  <w:style w:type="paragraph" w:styleId="ListContinue2">
    <w:name w:val="List Continue 2"/>
    <w:basedOn w:val="Normal"/>
    <w:rsid w:val="00346D29"/>
    <w:pPr>
      <w:spacing w:after="120"/>
      <w:ind w:left="566"/>
      <w:jc w:val="both"/>
    </w:pPr>
    <w:rPr>
      <w:rFonts w:ascii="Arial" w:hAnsi="Arial"/>
      <w:sz w:val="20"/>
      <w:lang w:eastAsia="en-GB"/>
    </w:rPr>
  </w:style>
  <w:style w:type="paragraph" w:styleId="ListContinue3">
    <w:name w:val="List Continue 3"/>
    <w:basedOn w:val="Normal"/>
    <w:rsid w:val="00346D29"/>
    <w:pPr>
      <w:spacing w:after="120"/>
      <w:ind w:left="849"/>
      <w:jc w:val="both"/>
    </w:pPr>
    <w:rPr>
      <w:rFonts w:ascii="Arial" w:hAnsi="Arial"/>
      <w:sz w:val="20"/>
      <w:lang w:eastAsia="en-GB"/>
    </w:rPr>
  </w:style>
  <w:style w:type="paragraph" w:styleId="ListContinue4">
    <w:name w:val="List Continue 4"/>
    <w:basedOn w:val="Normal"/>
    <w:rsid w:val="00346D29"/>
    <w:pPr>
      <w:spacing w:after="120"/>
      <w:ind w:left="1132"/>
      <w:jc w:val="both"/>
    </w:pPr>
    <w:rPr>
      <w:rFonts w:ascii="Arial" w:hAnsi="Arial"/>
      <w:sz w:val="20"/>
      <w:lang w:eastAsia="en-GB"/>
    </w:rPr>
  </w:style>
  <w:style w:type="paragraph" w:styleId="ListContinue5">
    <w:name w:val="List Continue 5"/>
    <w:basedOn w:val="Normal"/>
    <w:rsid w:val="00346D29"/>
    <w:pPr>
      <w:spacing w:after="120"/>
      <w:ind w:left="1415"/>
      <w:jc w:val="both"/>
    </w:pPr>
    <w:rPr>
      <w:rFonts w:ascii="Arial" w:hAnsi="Arial"/>
      <w:sz w:val="20"/>
      <w:lang w:eastAsia="en-GB"/>
    </w:rPr>
  </w:style>
  <w:style w:type="paragraph" w:styleId="ListNumber">
    <w:name w:val="List Number"/>
    <w:basedOn w:val="Normal"/>
    <w:rsid w:val="00346D29"/>
    <w:pPr>
      <w:numPr>
        <w:numId w:val="14"/>
      </w:numPr>
      <w:spacing w:after="240"/>
      <w:jc w:val="both"/>
    </w:pPr>
    <w:rPr>
      <w:rFonts w:ascii="Times New Roman" w:hAnsi="Times New Roman"/>
      <w:sz w:val="24"/>
    </w:rPr>
  </w:style>
  <w:style w:type="paragraph" w:styleId="ListNumber2">
    <w:name w:val="List Number 2"/>
    <w:basedOn w:val="Text2"/>
    <w:rsid w:val="00346D29"/>
    <w:pPr>
      <w:numPr>
        <w:numId w:val="16"/>
      </w:numPr>
      <w:tabs>
        <w:tab w:val="clear" w:pos="2161"/>
      </w:tabs>
    </w:pPr>
    <w:rPr>
      <w:rFonts w:ascii="Times New Roman" w:hAnsi="Times New Roman"/>
      <w:sz w:val="24"/>
      <w:lang w:eastAsia="en-US"/>
    </w:rPr>
  </w:style>
  <w:style w:type="paragraph" w:styleId="ListNumber3">
    <w:name w:val="List Number 3"/>
    <w:basedOn w:val="Text3"/>
    <w:rsid w:val="00346D29"/>
    <w:pPr>
      <w:numPr>
        <w:numId w:val="17"/>
      </w:numPr>
      <w:tabs>
        <w:tab w:val="clear" w:pos="2302"/>
      </w:tabs>
    </w:pPr>
    <w:rPr>
      <w:rFonts w:ascii="Times New Roman" w:hAnsi="Times New Roman"/>
      <w:sz w:val="24"/>
      <w:lang w:eastAsia="en-US"/>
    </w:rPr>
  </w:style>
  <w:style w:type="paragraph" w:styleId="ListNumber4">
    <w:name w:val="List Number 4"/>
    <w:basedOn w:val="Text4"/>
    <w:rsid w:val="00346D29"/>
    <w:pPr>
      <w:numPr>
        <w:numId w:val="18"/>
      </w:numPr>
      <w:tabs>
        <w:tab w:val="clear" w:pos="2302"/>
      </w:tabs>
    </w:pPr>
    <w:rPr>
      <w:rFonts w:ascii="Times New Roman" w:hAnsi="Times New Roman"/>
      <w:sz w:val="24"/>
      <w:lang w:eastAsia="en-US"/>
    </w:rPr>
  </w:style>
  <w:style w:type="paragraph" w:styleId="ListNumber5">
    <w:name w:val="List Number 5"/>
    <w:basedOn w:val="Normal"/>
    <w:rsid w:val="00346D29"/>
    <w:pPr>
      <w:numPr>
        <w:numId w:val="2"/>
      </w:numPr>
      <w:spacing w:after="240"/>
      <w:jc w:val="both"/>
    </w:pPr>
    <w:rPr>
      <w:rFonts w:ascii="Arial" w:hAnsi="Arial"/>
      <w:sz w:val="20"/>
      <w:lang w:eastAsia="en-GB"/>
    </w:rPr>
  </w:style>
  <w:style w:type="paragraph" w:styleId="MacroText">
    <w:name w:val="macro"/>
    <w:link w:val="MacroTextChar"/>
    <w:semiHidden/>
    <w:rsid w:val="00346D29"/>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346D29"/>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346D29"/>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 w:val="20"/>
      <w:lang w:eastAsia="en-GB"/>
    </w:rPr>
  </w:style>
  <w:style w:type="character" w:customStyle="1" w:styleId="MessageHeaderChar">
    <w:name w:val="Message Header Char"/>
    <w:basedOn w:val="DefaultParagraphFont"/>
    <w:link w:val="MessageHeader"/>
    <w:rsid w:val="00346D29"/>
    <w:rPr>
      <w:rFonts w:ascii="Arial" w:eastAsia="Times New Roman" w:hAnsi="Arial" w:cs="Times New Roman"/>
      <w:sz w:val="20"/>
      <w:szCs w:val="20"/>
      <w:shd w:val="pct20" w:color="auto" w:fill="auto"/>
      <w:lang w:val="en-GB" w:eastAsia="en-GB"/>
    </w:rPr>
  </w:style>
  <w:style w:type="paragraph" w:styleId="NormalIndent">
    <w:name w:val="Normal Indent"/>
    <w:basedOn w:val="Normal"/>
    <w:rsid w:val="00346D29"/>
    <w:pPr>
      <w:spacing w:after="240"/>
      <w:ind w:left="720"/>
      <w:jc w:val="both"/>
    </w:pPr>
    <w:rPr>
      <w:rFonts w:ascii="Arial" w:hAnsi="Arial"/>
      <w:sz w:val="20"/>
      <w:lang w:eastAsia="en-GB"/>
    </w:rPr>
  </w:style>
  <w:style w:type="paragraph" w:styleId="NoteHeading">
    <w:name w:val="Note Heading"/>
    <w:basedOn w:val="Normal"/>
    <w:next w:val="Normal"/>
    <w:link w:val="NoteHeadingChar"/>
    <w:rsid w:val="00346D29"/>
    <w:pPr>
      <w:spacing w:after="240"/>
      <w:jc w:val="both"/>
    </w:pPr>
    <w:rPr>
      <w:rFonts w:ascii="Arial" w:hAnsi="Arial"/>
      <w:sz w:val="20"/>
      <w:lang w:eastAsia="en-GB"/>
    </w:rPr>
  </w:style>
  <w:style w:type="character" w:customStyle="1" w:styleId="NoteHeadingChar">
    <w:name w:val="Note Heading Char"/>
    <w:basedOn w:val="DefaultParagraphFont"/>
    <w:link w:val="NoteHeading"/>
    <w:rsid w:val="00346D29"/>
    <w:rPr>
      <w:rFonts w:ascii="Arial" w:eastAsia="Times New Roman" w:hAnsi="Arial" w:cs="Times New Roman"/>
      <w:sz w:val="20"/>
      <w:szCs w:val="20"/>
      <w:lang w:val="en-GB" w:eastAsia="en-GB"/>
    </w:rPr>
  </w:style>
  <w:style w:type="paragraph" w:customStyle="1" w:styleId="NoteHead">
    <w:name w:val="NoteHead"/>
    <w:basedOn w:val="Normal"/>
    <w:next w:val="Subject"/>
    <w:rsid w:val="00346D29"/>
    <w:pPr>
      <w:spacing w:before="720" w:after="720"/>
      <w:jc w:val="center"/>
    </w:pPr>
    <w:rPr>
      <w:rFonts w:ascii="Arial" w:hAnsi="Arial"/>
      <w:b/>
      <w:smallCaps/>
      <w:sz w:val="20"/>
      <w:lang w:eastAsia="en-GB"/>
    </w:rPr>
  </w:style>
  <w:style w:type="paragraph" w:customStyle="1" w:styleId="Subject">
    <w:name w:val="Subject"/>
    <w:basedOn w:val="Normal"/>
    <w:next w:val="Normal"/>
    <w:rsid w:val="00346D29"/>
    <w:pPr>
      <w:spacing w:after="480"/>
      <w:ind w:left="1191" w:hanging="1191"/>
    </w:pPr>
    <w:rPr>
      <w:rFonts w:ascii="Arial" w:hAnsi="Arial"/>
      <w:b/>
      <w:sz w:val="20"/>
      <w:lang w:eastAsia="en-GB"/>
    </w:rPr>
  </w:style>
  <w:style w:type="paragraph" w:customStyle="1" w:styleId="NoteList">
    <w:name w:val="NoteList"/>
    <w:basedOn w:val="Normal"/>
    <w:next w:val="Subject"/>
    <w:rsid w:val="00346D29"/>
    <w:pPr>
      <w:tabs>
        <w:tab w:val="left" w:pos="5823"/>
      </w:tabs>
      <w:spacing w:before="720" w:after="720"/>
      <w:ind w:left="5104" w:hanging="3119"/>
    </w:pPr>
    <w:rPr>
      <w:rFonts w:ascii="Arial" w:hAnsi="Arial"/>
      <w:b/>
      <w:smallCaps/>
      <w:sz w:val="20"/>
      <w:lang w:eastAsia="en-GB"/>
    </w:rPr>
  </w:style>
  <w:style w:type="paragraph" w:customStyle="1" w:styleId="NumPar1">
    <w:name w:val="NumPar 1"/>
    <w:basedOn w:val="Heading1"/>
    <w:next w:val="Text1"/>
    <w:rsid w:val="00346D29"/>
    <w:pPr>
      <w:keepNext w:val="0"/>
      <w:ind w:left="483" w:hanging="483"/>
      <w:outlineLvl w:val="9"/>
    </w:pPr>
    <w:rPr>
      <w:b w:val="0"/>
      <w:smallCaps/>
    </w:rPr>
  </w:style>
  <w:style w:type="paragraph" w:customStyle="1" w:styleId="NumPar2">
    <w:name w:val="NumPar 2"/>
    <w:basedOn w:val="Heading2"/>
    <w:next w:val="Text2"/>
    <w:rsid w:val="00346D29"/>
    <w:pPr>
      <w:outlineLvl w:val="9"/>
    </w:pPr>
    <w:rPr>
      <w:b w:val="0"/>
    </w:rPr>
  </w:style>
  <w:style w:type="paragraph" w:customStyle="1" w:styleId="NumPar3">
    <w:name w:val="NumPar 3"/>
    <w:basedOn w:val="Heading3"/>
    <w:next w:val="Text3"/>
    <w:rsid w:val="00346D29"/>
    <w:pPr>
      <w:keepNext w:val="0"/>
      <w:outlineLvl w:val="9"/>
    </w:pPr>
    <w:rPr>
      <w:i/>
    </w:rPr>
  </w:style>
  <w:style w:type="paragraph" w:customStyle="1" w:styleId="NumPar4">
    <w:name w:val="NumPar 4"/>
    <w:basedOn w:val="Heading4"/>
    <w:next w:val="Text4"/>
    <w:rsid w:val="00346D29"/>
    <w:pPr>
      <w:keepNext w:val="0"/>
      <w:outlineLvl w:val="9"/>
    </w:pPr>
  </w:style>
  <w:style w:type="paragraph" w:customStyle="1" w:styleId="PartTitle">
    <w:name w:val="PartTitle"/>
    <w:basedOn w:val="Normal"/>
    <w:next w:val="ChapterTitle"/>
    <w:rsid w:val="00346D29"/>
    <w:pPr>
      <w:keepNext/>
      <w:pageBreakBefore/>
      <w:spacing w:after="480"/>
      <w:jc w:val="center"/>
    </w:pPr>
    <w:rPr>
      <w:rFonts w:ascii="Arial" w:hAnsi="Arial"/>
      <w:b/>
      <w:sz w:val="36"/>
      <w:lang w:eastAsia="en-GB"/>
    </w:rPr>
  </w:style>
  <w:style w:type="paragraph" w:styleId="PlainText">
    <w:name w:val="Plain Text"/>
    <w:basedOn w:val="Normal"/>
    <w:link w:val="PlainTextChar"/>
    <w:rsid w:val="00346D29"/>
    <w:pPr>
      <w:spacing w:after="240"/>
      <w:jc w:val="both"/>
    </w:pPr>
    <w:rPr>
      <w:rFonts w:ascii="Courier New" w:hAnsi="Courier New"/>
      <w:sz w:val="20"/>
      <w:lang w:eastAsia="en-GB"/>
    </w:rPr>
  </w:style>
  <w:style w:type="character" w:customStyle="1" w:styleId="PlainTextChar">
    <w:name w:val="Plain Text Char"/>
    <w:basedOn w:val="DefaultParagraphFont"/>
    <w:link w:val="PlainText"/>
    <w:rsid w:val="00346D29"/>
    <w:rPr>
      <w:rFonts w:ascii="Courier New" w:eastAsia="Times New Roman" w:hAnsi="Courier New" w:cs="Times New Roman"/>
      <w:sz w:val="20"/>
      <w:szCs w:val="20"/>
      <w:lang w:val="en-GB" w:eastAsia="en-GB"/>
    </w:rPr>
  </w:style>
  <w:style w:type="paragraph" w:styleId="Salutation">
    <w:name w:val="Salutation"/>
    <w:basedOn w:val="Normal"/>
    <w:next w:val="Normal"/>
    <w:link w:val="SalutationChar"/>
    <w:rsid w:val="00346D29"/>
    <w:pPr>
      <w:spacing w:after="240"/>
      <w:jc w:val="both"/>
    </w:pPr>
    <w:rPr>
      <w:rFonts w:ascii="Arial" w:hAnsi="Arial"/>
      <w:sz w:val="20"/>
      <w:lang w:eastAsia="en-GB"/>
    </w:rPr>
  </w:style>
  <w:style w:type="character" w:customStyle="1" w:styleId="SalutationChar">
    <w:name w:val="Salutation Char"/>
    <w:basedOn w:val="DefaultParagraphFont"/>
    <w:link w:val="Salutation"/>
    <w:rsid w:val="00346D29"/>
    <w:rPr>
      <w:rFonts w:ascii="Arial" w:eastAsia="Times New Roman" w:hAnsi="Arial" w:cs="Times New Roman"/>
      <w:sz w:val="20"/>
      <w:szCs w:val="20"/>
      <w:lang w:val="en-GB" w:eastAsia="en-GB"/>
    </w:rPr>
  </w:style>
  <w:style w:type="paragraph" w:styleId="Signature">
    <w:name w:val="Signature"/>
    <w:basedOn w:val="Normal"/>
    <w:next w:val="Enclosures"/>
    <w:link w:val="SignatureChar"/>
    <w:rsid w:val="00346D29"/>
    <w:pPr>
      <w:tabs>
        <w:tab w:val="left" w:pos="5103"/>
      </w:tabs>
      <w:spacing w:before="1200"/>
      <w:ind w:left="5103"/>
      <w:jc w:val="center"/>
    </w:pPr>
    <w:rPr>
      <w:rFonts w:ascii="Arial" w:hAnsi="Arial"/>
      <w:sz w:val="20"/>
      <w:lang w:eastAsia="en-GB"/>
    </w:rPr>
  </w:style>
  <w:style w:type="character" w:customStyle="1" w:styleId="SignatureChar">
    <w:name w:val="Signature Char"/>
    <w:basedOn w:val="DefaultParagraphFont"/>
    <w:link w:val="Signature"/>
    <w:rsid w:val="00346D29"/>
    <w:rPr>
      <w:rFonts w:ascii="Arial" w:eastAsia="Times New Roman" w:hAnsi="Arial" w:cs="Times New Roman"/>
      <w:sz w:val="20"/>
      <w:szCs w:val="20"/>
      <w:lang w:val="en-GB" w:eastAsia="en-GB"/>
    </w:rPr>
  </w:style>
  <w:style w:type="paragraph" w:styleId="Subtitle">
    <w:name w:val="Subtitle"/>
    <w:basedOn w:val="Normal"/>
    <w:link w:val="SubtitleChar"/>
    <w:uiPriority w:val="11"/>
    <w:qFormat/>
    <w:rsid w:val="00346D29"/>
    <w:pPr>
      <w:spacing w:after="60"/>
      <w:jc w:val="center"/>
      <w:outlineLvl w:val="1"/>
    </w:pPr>
    <w:rPr>
      <w:rFonts w:ascii="Arial" w:hAnsi="Arial"/>
      <w:sz w:val="20"/>
      <w:lang w:eastAsia="en-GB"/>
    </w:rPr>
  </w:style>
  <w:style w:type="character" w:customStyle="1" w:styleId="SubtitleChar">
    <w:name w:val="Subtitle Char"/>
    <w:basedOn w:val="DefaultParagraphFont"/>
    <w:link w:val="Subtitle"/>
    <w:uiPriority w:val="11"/>
    <w:rsid w:val="00346D29"/>
    <w:rPr>
      <w:rFonts w:ascii="Arial" w:eastAsia="Times New Roman" w:hAnsi="Arial" w:cs="Times New Roman"/>
      <w:sz w:val="20"/>
      <w:szCs w:val="20"/>
      <w:lang w:val="en-GB" w:eastAsia="en-GB"/>
    </w:rPr>
  </w:style>
  <w:style w:type="paragraph" w:customStyle="1" w:styleId="SubTitle1">
    <w:name w:val="SubTitle 1"/>
    <w:basedOn w:val="Normal"/>
    <w:next w:val="SubTitle2"/>
    <w:rsid w:val="00346D29"/>
    <w:pPr>
      <w:spacing w:after="240"/>
      <w:jc w:val="center"/>
    </w:pPr>
    <w:rPr>
      <w:rFonts w:ascii="Arial" w:hAnsi="Arial"/>
      <w:b/>
      <w:sz w:val="40"/>
      <w:lang w:eastAsia="en-GB"/>
    </w:rPr>
  </w:style>
  <w:style w:type="paragraph" w:customStyle="1" w:styleId="SubTitle2">
    <w:name w:val="SubTitle 2"/>
    <w:basedOn w:val="Normal"/>
    <w:rsid w:val="00346D29"/>
    <w:pPr>
      <w:spacing w:after="240"/>
      <w:jc w:val="center"/>
    </w:pPr>
    <w:rPr>
      <w:rFonts w:ascii="Arial" w:hAnsi="Arial"/>
      <w:b/>
      <w:sz w:val="32"/>
      <w:lang w:eastAsia="en-GB"/>
    </w:rPr>
  </w:style>
  <w:style w:type="paragraph" w:styleId="TableofAuthorities">
    <w:name w:val="table of authorities"/>
    <w:basedOn w:val="Normal"/>
    <w:next w:val="Normal"/>
    <w:semiHidden/>
    <w:rsid w:val="00346D29"/>
    <w:pPr>
      <w:spacing w:after="240"/>
      <w:ind w:left="240" w:hanging="240"/>
      <w:jc w:val="both"/>
    </w:pPr>
    <w:rPr>
      <w:rFonts w:ascii="Arial" w:hAnsi="Arial"/>
      <w:sz w:val="20"/>
      <w:lang w:eastAsia="en-GB"/>
    </w:rPr>
  </w:style>
  <w:style w:type="paragraph" w:styleId="TableofFigures">
    <w:name w:val="table of figures"/>
    <w:basedOn w:val="Normal"/>
    <w:next w:val="Normal"/>
    <w:semiHidden/>
    <w:rsid w:val="00346D29"/>
    <w:pPr>
      <w:spacing w:after="240"/>
      <w:ind w:left="480" w:hanging="480"/>
      <w:jc w:val="both"/>
    </w:pPr>
    <w:rPr>
      <w:rFonts w:ascii="Arial" w:hAnsi="Arial"/>
      <w:sz w:val="20"/>
      <w:lang w:eastAsia="en-GB"/>
    </w:rPr>
  </w:style>
  <w:style w:type="paragraph" w:styleId="Title">
    <w:name w:val="Title"/>
    <w:basedOn w:val="Normal"/>
    <w:next w:val="SubTitle1"/>
    <w:link w:val="TitleChar"/>
    <w:uiPriority w:val="10"/>
    <w:qFormat/>
    <w:rsid w:val="00346D29"/>
    <w:pPr>
      <w:spacing w:after="480"/>
      <w:jc w:val="center"/>
    </w:pPr>
    <w:rPr>
      <w:rFonts w:ascii="Arial" w:hAnsi="Arial"/>
      <w:b/>
      <w:kern w:val="28"/>
      <w:sz w:val="48"/>
      <w:lang w:eastAsia="en-GB"/>
    </w:rPr>
  </w:style>
  <w:style w:type="character" w:customStyle="1" w:styleId="TitleChar">
    <w:name w:val="Title Char"/>
    <w:basedOn w:val="DefaultParagraphFont"/>
    <w:link w:val="Title"/>
    <w:uiPriority w:val="10"/>
    <w:rsid w:val="00346D29"/>
    <w:rPr>
      <w:rFonts w:ascii="Arial" w:eastAsia="Times New Roman" w:hAnsi="Arial" w:cs="Times New Roman"/>
      <w:b/>
      <w:kern w:val="28"/>
      <w:sz w:val="48"/>
      <w:szCs w:val="20"/>
      <w:lang w:val="en-GB" w:eastAsia="en-GB"/>
    </w:rPr>
  </w:style>
  <w:style w:type="paragraph" w:styleId="TOAHeading">
    <w:name w:val="toa heading"/>
    <w:basedOn w:val="Normal"/>
    <w:next w:val="Normal"/>
    <w:semiHidden/>
    <w:rsid w:val="00346D29"/>
    <w:pPr>
      <w:spacing w:before="120" w:after="240"/>
      <w:jc w:val="both"/>
    </w:pPr>
    <w:rPr>
      <w:rFonts w:ascii="Arial" w:hAnsi="Arial"/>
      <w:b/>
      <w:sz w:val="20"/>
      <w:lang w:eastAsia="en-GB"/>
    </w:rPr>
  </w:style>
  <w:style w:type="paragraph" w:styleId="TOC3">
    <w:name w:val="toc 3"/>
    <w:basedOn w:val="Normal"/>
    <w:next w:val="Normal"/>
    <w:uiPriority w:val="39"/>
    <w:rsid w:val="00346D29"/>
    <w:pPr>
      <w:tabs>
        <w:tab w:val="right" w:leader="dot" w:pos="8640"/>
      </w:tabs>
      <w:spacing w:before="60" w:after="60"/>
      <w:ind w:left="1916" w:right="720" w:hanging="839"/>
      <w:jc w:val="both"/>
    </w:pPr>
    <w:rPr>
      <w:rFonts w:ascii="Times New Roman" w:hAnsi="Times New Roman"/>
      <w:sz w:val="24"/>
      <w:szCs w:val="24"/>
    </w:rPr>
  </w:style>
  <w:style w:type="paragraph" w:styleId="TOC4">
    <w:name w:val="toc 4"/>
    <w:basedOn w:val="Normal"/>
    <w:next w:val="Normal"/>
    <w:semiHidden/>
    <w:rsid w:val="00346D29"/>
    <w:pPr>
      <w:tabs>
        <w:tab w:val="right" w:leader="dot" w:pos="8641"/>
      </w:tabs>
      <w:spacing w:before="60" w:after="60"/>
      <w:ind w:left="2880" w:right="720" w:hanging="964"/>
      <w:jc w:val="both"/>
    </w:pPr>
    <w:rPr>
      <w:rFonts w:ascii="Times New Roman" w:hAnsi="Times New Roman"/>
      <w:sz w:val="24"/>
      <w:szCs w:val="24"/>
    </w:rPr>
  </w:style>
  <w:style w:type="paragraph" w:styleId="TOC5">
    <w:name w:val="toc 5"/>
    <w:basedOn w:val="Normal"/>
    <w:next w:val="Normal"/>
    <w:semiHidden/>
    <w:rsid w:val="00346D29"/>
    <w:pPr>
      <w:tabs>
        <w:tab w:val="right" w:leader="dot" w:pos="8641"/>
      </w:tabs>
      <w:spacing w:before="240" w:after="120"/>
      <w:ind w:right="720"/>
      <w:jc w:val="both"/>
    </w:pPr>
    <w:rPr>
      <w:rFonts w:ascii="Times New Roman" w:hAnsi="Times New Roman"/>
      <w:caps/>
      <w:sz w:val="24"/>
    </w:rPr>
  </w:style>
  <w:style w:type="paragraph" w:styleId="TOC6">
    <w:name w:val="toc 6"/>
    <w:basedOn w:val="Normal"/>
    <w:next w:val="Normal"/>
    <w:autoRedefine/>
    <w:semiHidden/>
    <w:rsid w:val="00346D29"/>
    <w:pPr>
      <w:spacing w:after="240"/>
      <w:ind w:left="1200"/>
      <w:jc w:val="both"/>
    </w:pPr>
    <w:rPr>
      <w:rFonts w:ascii="Arial" w:hAnsi="Arial"/>
      <w:sz w:val="20"/>
      <w:lang w:eastAsia="en-GB"/>
    </w:rPr>
  </w:style>
  <w:style w:type="paragraph" w:styleId="TOC7">
    <w:name w:val="toc 7"/>
    <w:basedOn w:val="Normal"/>
    <w:next w:val="Normal"/>
    <w:autoRedefine/>
    <w:semiHidden/>
    <w:rsid w:val="00346D29"/>
    <w:pPr>
      <w:spacing w:after="240"/>
      <w:ind w:left="1440"/>
      <w:jc w:val="both"/>
    </w:pPr>
    <w:rPr>
      <w:rFonts w:ascii="Arial" w:hAnsi="Arial"/>
      <w:sz w:val="20"/>
      <w:lang w:eastAsia="en-GB"/>
    </w:rPr>
  </w:style>
  <w:style w:type="paragraph" w:styleId="TOC8">
    <w:name w:val="toc 8"/>
    <w:basedOn w:val="Normal"/>
    <w:next w:val="Normal"/>
    <w:autoRedefine/>
    <w:semiHidden/>
    <w:rsid w:val="00346D29"/>
    <w:pPr>
      <w:spacing w:after="240"/>
      <w:ind w:left="1680"/>
      <w:jc w:val="both"/>
    </w:pPr>
    <w:rPr>
      <w:rFonts w:ascii="Arial" w:hAnsi="Arial"/>
      <w:sz w:val="20"/>
      <w:lang w:eastAsia="en-GB"/>
    </w:rPr>
  </w:style>
  <w:style w:type="paragraph" w:styleId="TOC9">
    <w:name w:val="toc 9"/>
    <w:basedOn w:val="Normal"/>
    <w:next w:val="Normal"/>
    <w:autoRedefine/>
    <w:semiHidden/>
    <w:rsid w:val="00346D29"/>
    <w:pPr>
      <w:spacing w:after="240"/>
      <w:ind w:left="1920"/>
      <w:jc w:val="both"/>
    </w:pPr>
    <w:rPr>
      <w:rFonts w:ascii="Arial" w:hAnsi="Arial"/>
      <w:sz w:val="20"/>
      <w:lang w:eastAsia="en-GB"/>
    </w:rPr>
  </w:style>
  <w:style w:type="paragraph" w:customStyle="1" w:styleId="YReferences">
    <w:name w:val="YReferences"/>
    <w:basedOn w:val="Normal"/>
    <w:next w:val="Normal"/>
    <w:rsid w:val="00346D29"/>
    <w:pPr>
      <w:spacing w:after="480"/>
      <w:ind w:left="1191" w:hanging="1191"/>
      <w:jc w:val="both"/>
    </w:pPr>
    <w:rPr>
      <w:rFonts w:ascii="Arial" w:hAnsi="Arial"/>
      <w:sz w:val="20"/>
      <w:lang w:eastAsia="en-GB"/>
    </w:rPr>
  </w:style>
  <w:style w:type="character" w:styleId="PageNumber">
    <w:name w:val="page number"/>
    <w:basedOn w:val="DefaultParagraphFont"/>
    <w:rsid w:val="00346D29"/>
  </w:style>
  <w:style w:type="paragraph" w:customStyle="1" w:styleId="Heading2b">
    <w:name w:val="Heading2b"/>
    <w:basedOn w:val="Normal"/>
    <w:rsid w:val="00346D29"/>
    <w:pPr>
      <w:spacing w:after="240"/>
      <w:ind w:left="567" w:hanging="567"/>
      <w:jc w:val="center"/>
    </w:pPr>
    <w:rPr>
      <w:rFonts w:ascii="Arial" w:hAnsi="Arial"/>
      <w:b/>
      <w:sz w:val="20"/>
      <w:u w:val="single"/>
      <w:lang w:eastAsia="en-GB"/>
    </w:rPr>
  </w:style>
  <w:style w:type="paragraph" w:customStyle="1" w:styleId="Annexetitle">
    <w:name w:val="Annexe_title"/>
    <w:basedOn w:val="Heading1"/>
    <w:next w:val="Normal"/>
    <w:autoRedefine/>
    <w:rsid w:val="00CD340F"/>
    <w:pPr>
      <w:keepNext w:val="0"/>
      <w:pageBreakBefore/>
      <w:tabs>
        <w:tab w:val="left" w:pos="1701"/>
        <w:tab w:val="left" w:pos="2552"/>
      </w:tabs>
      <w:outlineLvl w:val="9"/>
    </w:pPr>
    <w:rPr>
      <w:caps/>
      <w:smallCaps/>
      <w:color w:val="2E74B5" w:themeColor="accent5" w:themeShade="BF"/>
      <w:sz w:val="40"/>
      <w:szCs w:val="40"/>
    </w:rPr>
  </w:style>
  <w:style w:type="paragraph" w:customStyle="1" w:styleId="normaltableau">
    <w:name w:val="normal_tableau"/>
    <w:basedOn w:val="Normal"/>
    <w:rsid w:val="00346D29"/>
    <w:pPr>
      <w:spacing w:before="120" w:after="120"/>
      <w:jc w:val="both"/>
    </w:pPr>
    <w:rPr>
      <w:rFonts w:ascii="Optima" w:hAnsi="Optima"/>
      <w:lang w:eastAsia="en-GB"/>
    </w:rPr>
  </w:style>
  <w:style w:type="paragraph" w:customStyle="1" w:styleId="Contact">
    <w:name w:val="Contact"/>
    <w:basedOn w:val="Normal"/>
    <w:next w:val="Normal"/>
    <w:rsid w:val="00346D29"/>
    <w:pPr>
      <w:spacing w:after="480"/>
      <w:ind w:left="567" w:hanging="567"/>
    </w:pPr>
    <w:rPr>
      <w:rFonts w:ascii="Times New Roman" w:hAnsi="Times New Roman"/>
      <w:sz w:val="24"/>
    </w:rPr>
  </w:style>
  <w:style w:type="paragraph" w:customStyle="1" w:styleId="ListBullet1">
    <w:name w:val="List Bullet 1"/>
    <w:basedOn w:val="Text1"/>
    <w:rsid w:val="00346D29"/>
    <w:pPr>
      <w:numPr>
        <w:numId w:val="5"/>
      </w:numPr>
    </w:pPr>
    <w:rPr>
      <w:rFonts w:ascii="Times New Roman" w:hAnsi="Times New Roman"/>
      <w:sz w:val="24"/>
      <w:lang w:eastAsia="en-US"/>
    </w:rPr>
  </w:style>
  <w:style w:type="paragraph" w:customStyle="1" w:styleId="ListDash">
    <w:name w:val="List Dash"/>
    <w:basedOn w:val="Normal"/>
    <w:rsid w:val="00346D29"/>
    <w:pPr>
      <w:numPr>
        <w:numId w:val="9"/>
      </w:numPr>
      <w:spacing w:after="240"/>
      <w:jc w:val="both"/>
    </w:pPr>
    <w:rPr>
      <w:rFonts w:ascii="Times New Roman" w:hAnsi="Times New Roman"/>
      <w:sz w:val="24"/>
    </w:rPr>
  </w:style>
  <w:style w:type="paragraph" w:customStyle="1" w:styleId="ListDash1">
    <w:name w:val="List Dash 1"/>
    <w:basedOn w:val="Text1"/>
    <w:rsid w:val="00346D29"/>
    <w:pPr>
      <w:numPr>
        <w:numId w:val="10"/>
      </w:numPr>
    </w:pPr>
    <w:rPr>
      <w:rFonts w:ascii="Times New Roman" w:hAnsi="Times New Roman"/>
      <w:sz w:val="24"/>
      <w:lang w:eastAsia="en-US"/>
    </w:rPr>
  </w:style>
  <w:style w:type="paragraph" w:customStyle="1" w:styleId="ListDash2">
    <w:name w:val="List Dash 2"/>
    <w:basedOn w:val="Text2"/>
    <w:rsid w:val="00346D29"/>
    <w:pPr>
      <w:numPr>
        <w:numId w:val="11"/>
      </w:numPr>
      <w:tabs>
        <w:tab w:val="clear" w:pos="2161"/>
      </w:tabs>
    </w:pPr>
    <w:rPr>
      <w:rFonts w:ascii="Times New Roman" w:hAnsi="Times New Roman"/>
      <w:sz w:val="24"/>
      <w:lang w:eastAsia="en-US"/>
    </w:rPr>
  </w:style>
  <w:style w:type="paragraph" w:customStyle="1" w:styleId="ListDash3">
    <w:name w:val="List Dash 3"/>
    <w:basedOn w:val="Text3"/>
    <w:rsid w:val="00346D29"/>
    <w:pPr>
      <w:numPr>
        <w:numId w:val="12"/>
      </w:numPr>
      <w:tabs>
        <w:tab w:val="clear" w:pos="2302"/>
      </w:tabs>
    </w:pPr>
    <w:rPr>
      <w:rFonts w:ascii="Times New Roman" w:hAnsi="Times New Roman"/>
      <w:sz w:val="24"/>
      <w:lang w:eastAsia="en-US"/>
    </w:rPr>
  </w:style>
  <w:style w:type="paragraph" w:customStyle="1" w:styleId="ListDash4">
    <w:name w:val="List Dash 4"/>
    <w:basedOn w:val="Text4"/>
    <w:rsid w:val="00346D29"/>
    <w:pPr>
      <w:numPr>
        <w:numId w:val="13"/>
      </w:numPr>
      <w:tabs>
        <w:tab w:val="clear" w:pos="2302"/>
      </w:tabs>
    </w:pPr>
    <w:rPr>
      <w:rFonts w:ascii="Times New Roman" w:hAnsi="Times New Roman"/>
      <w:sz w:val="24"/>
      <w:lang w:eastAsia="en-US"/>
    </w:rPr>
  </w:style>
  <w:style w:type="paragraph" w:customStyle="1" w:styleId="ListNumber1">
    <w:name w:val="List Number 1"/>
    <w:basedOn w:val="Text1"/>
    <w:rsid w:val="00346D29"/>
    <w:pPr>
      <w:numPr>
        <w:numId w:val="15"/>
      </w:numPr>
    </w:pPr>
    <w:rPr>
      <w:rFonts w:ascii="Times New Roman" w:hAnsi="Times New Roman"/>
      <w:sz w:val="24"/>
      <w:lang w:eastAsia="en-US"/>
    </w:rPr>
  </w:style>
  <w:style w:type="paragraph" w:customStyle="1" w:styleId="ListNumberLevel2">
    <w:name w:val="List Number (Level 2)"/>
    <w:basedOn w:val="Normal"/>
    <w:rsid w:val="00346D29"/>
    <w:pPr>
      <w:numPr>
        <w:ilvl w:val="1"/>
        <w:numId w:val="14"/>
      </w:numPr>
      <w:spacing w:after="240"/>
      <w:jc w:val="both"/>
    </w:pPr>
    <w:rPr>
      <w:rFonts w:ascii="Times New Roman" w:hAnsi="Times New Roman"/>
      <w:sz w:val="24"/>
    </w:rPr>
  </w:style>
  <w:style w:type="paragraph" w:customStyle="1" w:styleId="ListNumber1Level2">
    <w:name w:val="List Number 1 (Level 2)"/>
    <w:basedOn w:val="Text1"/>
    <w:rsid w:val="00346D29"/>
    <w:pPr>
      <w:numPr>
        <w:ilvl w:val="1"/>
        <w:numId w:val="15"/>
      </w:numPr>
    </w:pPr>
    <w:rPr>
      <w:rFonts w:ascii="Times New Roman" w:hAnsi="Times New Roman"/>
      <w:sz w:val="24"/>
      <w:lang w:eastAsia="en-US"/>
    </w:rPr>
  </w:style>
  <w:style w:type="paragraph" w:customStyle="1" w:styleId="ListNumber2Level2">
    <w:name w:val="List Number 2 (Level 2)"/>
    <w:basedOn w:val="Text2"/>
    <w:rsid w:val="00346D29"/>
    <w:pPr>
      <w:numPr>
        <w:ilvl w:val="1"/>
        <w:numId w:val="16"/>
      </w:numPr>
      <w:tabs>
        <w:tab w:val="clear" w:pos="2161"/>
      </w:tabs>
    </w:pPr>
    <w:rPr>
      <w:rFonts w:ascii="Times New Roman" w:hAnsi="Times New Roman"/>
      <w:sz w:val="24"/>
      <w:lang w:eastAsia="en-US"/>
    </w:rPr>
  </w:style>
  <w:style w:type="paragraph" w:customStyle="1" w:styleId="ListNumber3Level2">
    <w:name w:val="List Number 3 (Level 2)"/>
    <w:basedOn w:val="Text3"/>
    <w:rsid w:val="00346D29"/>
    <w:pPr>
      <w:numPr>
        <w:ilvl w:val="1"/>
        <w:numId w:val="17"/>
      </w:numPr>
      <w:tabs>
        <w:tab w:val="clear" w:pos="2302"/>
      </w:tabs>
    </w:pPr>
    <w:rPr>
      <w:rFonts w:ascii="Times New Roman" w:hAnsi="Times New Roman"/>
      <w:sz w:val="24"/>
      <w:lang w:eastAsia="en-US"/>
    </w:rPr>
  </w:style>
  <w:style w:type="paragraph" w:customStyle="1" w:styleId="ListNumber4Level2">
    <w:name w:val="List Number 4 (Level 2)"/>
    <w:basedOn w:val="Text4"/>
    <w:rsid w:val="00346D29"/>
    <w:pPr>
      <w:numPr>
        <w:ilvl w:val="1"/>
        <w:numId w:val="18"/>
      </w:numPr>
      <w:tabs>
        <w:tab w:val="clear" w:pos="2302"/>
      </w:tabs>
    </w:pPr>
    <w:rPr>
      <w:rFonts w:ascii="Times New Roman" w:hAnsi="Times New Roman"/>
      <w:sz w:val="24"/>
      <w:lang w:eastAsia="en-US"/>
    </w:rPr>
  </w:style>
  <w:style w:type="paragraph" w:customStyle="1" w:styleId="ListNumberLevel3">
    <w:name w:val="List Number (Level 3)"/>
    <w:basedOn w:val="Normal"/>
    <w:rsid w:val="00346D29"/>
    <w:pPr>
      <w:numPr>
        <w:ilvl w:val="2"/>
        <w:numId w:val="14"/>
      </w:numPr>
      <w:spacing w:after="240"/>
      <w:jc w:val="both"/>
    </w:pPr>
    <w:rPr>
      <w:rFonts w:ascii="Times New Roman" w:hAnsi="Times New Roman"/>
      <w:sz w:val="24"/>
    </w:rPr>
  </w:style>
  <w:style w:type="paragraph" w:customStyle="1" w:styleId="ListNumber1Level3">
    <w:name w:val="List Number 1 (Level 3)"/>
    <w:basedOn w:val="Text1"/>
    <w:rsid w:val="00346D29"/>
    <w:pPr>
      <w:numPr>
        <w:ilvl w:val="2"/>
        <w:numId w:val="15"/>
      </w:numPr>
    </w:pPr>
    <w:rPr>
      <w:rFonts w:ascii="Times New Roman" w:hAnsi="Times New Roman"/>
      <w:sz w:val="24"/>
      <w:lang w:eastAsia="en-US"/>
    </w:rPr>
  </w:style>
  <w:style w:type="paragraph" w:customStyle="1" w:styleId="ListNumber2Level3">
    <w:name w:val="List Number 2 (Level 3)"/>
    <w:basedOn w:val="Text2"/>
    <w:rsid w:val="00346D29"/>
    <w:pPr>
      <w:numPr>
        <w:ilvl w:val="2"/>
        <w:numId w:val="16"/>
      </w:numPr>
      <w:tabs>
        <w:tab w:val="clear" w:pos="2161"/>
      </w:tabs>
    </w:pPr>
    <w:rPr>
      <w:rFonts w:ascii="Times New Roman" w:hAnsi="Times New Roman"/>
      <w:sz w:val="24"/>
      <w:lang w:eastAsia="en-US"/>
    </w:rPr>
  </w:style>
  <w:style w:type="paragraph" w:customStyle="1" w:styleId="ListNumber3Level3">
    <w:name w:val="List Number 3 (Level 3)"/>
    <w:basedOn w:val="Text3"/>
    <w:rsid w:val="00346D29"/>
    <w:pPr>
      <w:numPr>
        <w:ilvl w:val="2"/>
        <w:numId w:val="17"/>
      </w:numPr>
      <w:tabs>
        <w:tab w:val="clear" w:pos="2302"/>
      </w:tabs>
    </w:pPr>
    <w:rPr>
      <w:rFonts w:ascii="Times New Roman" w:hAnsi="Times New Roman"/>
      <w:sz w:val="24"/>
      <w:lang w:eastAsia="en-US"/>
    </w:rPr>
  </w:style>
  <w:style w:type="paragraph" w:customStyle="1" w:styleId="ListNumber4Level3">
    <w:name w:val="List Number 4 (Level 3)"/>
    <w:basedOn w:val="Text4"/>
    <w:rsid w:val="00346D29"/>
    <w:pPr>
      <w:numPr>
        <w:ilvl w:val="2"/>
        <w:numId w:val="18"/>
      </w:numPr>
      <w:tabs>
        <w:tab w:val="clear" w:pos="2302"/>
      </w:tabs>
    </w:pPr>
    <w:rPr>
      <w:rFonts w:ascii="Times New Roman" w:hAnsi="Times New Roman"/>
      <w:sz w:val="24"/>
      <w:lang w:eastAsia="en-US"/>
    </w:rPr>
  </w:style>
  <w:style w:type="paragraph" w:customStyle="1" w:styleId="ListNumberLevel4">
    <w:name w:val="List Number (Level 4)"/>
    <w:basedOn w:val="Normal"/>
    <w:rsid w:val="00346D29"/>
    <w:pPr>
      <w:numPr>
        <w:ilvl w:val="3"/>
        <w:numId w:val="14"/>
      </w:numPr>
      <w:spacing w:after="240"/>
      <w:jc w:val="both"/>
    </w:pPr>
    <w:rPr>
      <w:rFonts w:ascii="Times New Roman" w:hAnsi="Times New Roman"/>
      <w:sz w:val="24"/>
    </w:rPr>
  </w:style>
  <w:style w:type="paragraph" w:customStyle="1" w:styleId="ListNumber1Level4">
    <w:name w:val="List Number 1 (Level 4)"/>
    <w:basedOn w:val="Text1"/>
    <w:rsid w:val="00346D29"/>
    <w:pPr>
      <w:numPr>
        <w:ilvl w:val="3"/>
        <w:numId w:val="15"/>
      </w:numPr>
    </w:pPr>
    <w:rPr>
      <w:rFonts w:ascii="Times New Roman" w:hAnsi="Times New Roman"/>
      <w:sz w:val="24"/>
      <w:lang w:eastAsia="en-US"/>
    </w:rPr>
  </w:style>
  <w:style w:type="paragraph" w:customStyle="1" w:styleId="ListNumber2Level4">
    <w:name w:val="List Number 2 (Level 4)"/>
    <w:basedOn w:val="Text2"/>
    <w:rsid w:val="00346D29"/>
    <w:pPr>
      <w:numPr>
        <w:ilvl w:val="3"/>
        <w:numId w:val="16"/>
      </w:numPr>
      <w:tabs>
        <w:tab w:val="clear" w:pos="2161"/>
      </w:tabs>
    </w:pPr>
    <w:rPr>
      <w:rFonts w:ascii="Times New Roman" w:hAnsi="Times New Roman"/>
      <w:sz w:val="24"/>
      <w:lang w:eastAsia="en-US"/>
    </w:rPr>
  </w:style>
  <w:style w:type="paragraph" w:customStyle="1" w:styleId="ListNumber3Level4">
    <w:name w:val="List Number 3 (Level 4)"/>
    <w:basedOn w:val="Text3"/>
    <w:rsid w:val="00346D29"/>
    <w:pPr>
      <w:numPr>
        <w:ilvl w:val="3"/>
        <w:numId w:val="17"/>
      </w:numPr>
      <w:tabs>
        <w:tab w:val="clear" w:pos="2302"/>
      </w:tabs>
    </w:pPr>
    <w:rPr>
      <w:rFonts w:ascii="Times New Roman" w:hAnsi="Times New Roman"/>
      <w:sz w:val="24"/>
      <w:lang w:eastAsia="en-US"/>
    </w:rPr>
  </w:style>
  <w:style w:type="paragraph" w:customStyle="1" w:styleId="ListNumber4Level4">
    <w:name w:val="List Number 4 (Level 4)"/>
    <w:basedOn w:val="Text4"/>
    <w:rsid w:val="00346D29"/>
    <w:pPr>
      <w:numPr>
        <w:ilvl w:val="3"/>
        <w:numId w:val="18"/>
      </w:numPr>
      <w:tabs>
        <w:tab w:val="clear" w:pos="2302"/>
      </w:tabs>
    </w:pPr>
    <w:rPr>
      <w:rFonts w:ascii="Times New Roman" w:hAnsi="Times New Roman"/>
      <w:sz w:val="24"/>
      <w:lang w:eastAsia="en-US"/>
    </w:rPr>
  </w:style>
  <w:style w:type="paragraph" w:styleId="TOCHeading">
    <w:name w:val="TOC Heading"/>
    <w:basedOn w:val="Normal"/>
    <w:next w:val="Normal"/>
    <w:uiPriority w:val="39"/>
    <w:qFormat/>
    <w:rsid w:val="00346D29"/>
    <w:pPr>
      <w:keepNext/>
      <w:spacing w:before="240" w:after="240"/>
      <w:jc w:val="center"/>
    </w:pPr>
    <w:rPr>
      <w:rFonts w:ascii="Times New Roman" w:hAnsi="Times New Roman"/>
      <w:b/>
      <w:sz w:val="24"/>
    </w:rPr>
  </w:style>
  <w:style w:type="character" w:styleId="FollowedHyperlink">
    <w:name w:val="FollowedHyperlink"/>
    <w:rsid w:val="00346D29"/>
    <w:rPr>
      <w:color w:val="800080"/>
      <w:u w:val="single"/>
    </w:rPr>
  </w:style>
  <w:style w:type="paragraph" w:customStyle="1" w:styleId="Style65">
    <w:name w:val="Style65"/>
    <w:basedOn w:val="Normal"/>
    <w:uiPriority w:val="99"/>
    <w:rsid w:val="00346D29"/>
    <w:pPr>
      <w:widowControl w:val="0"/>
      <w:autoSpaceDE w:val="0"/>
      <w:autoSpaceDN w:val="0"/>
      <w:adjustRightInd w:val="0"/>
    </w:pPr>
    <w:rPr>
      <w:rFonts w:ascii="Arial" w:eastAsiaTheme="minorEastAsia" w:hAnsi="Arial" w:cs="Arial"/>
      <w:sz w:val="24"/>
      <w:szCs w:val="24"/>
      <w:lang w:eastAsia="bs-Latn-BA"/>
    </w:rPr>
  </w:style>
  <w:style w:type="character" w:customStyle="1" w:styleId="FontStyle178">
    <w:name w:val="Font Style178"/>
    <w:basedOn w:val="DefaultParagraphFont"/>
    <w:uiPriority w:val="99"/>
    <w:rsid w:val="00346D29"/>
    <w:rPr>
      <w:rFonts w:ascii="Arial" w:hAnsi="Arial" w:cs="Arial"/>
      <w:b/>
      <w:bCs/>
      <w:color w:val="000000"/>
      <w:sz w:val="20"/>
      <w:szCs w:val="20"/>
    </w:rPr>
  </w:style>
  <w:style w:type="character" w:customStyle="1" w:styleId="FontStyle183">
    <w:name w:val="Font Style183"/>
    <w:basedOn w:val="DefaultParagraphFont"/>
    <w:uiPriority w:val="99"/>
    <w:rsid w:val="00346D29"/>
    <w:rPr>
      <w:rFonts w:ascii="Arial" w:hAnsi="Arial" w:cs="Arial"/>
      <w:color w:val="000000"/>
      <w:sz w:val="20"/>
      <w:szCs w:val="20"/>
    </w:rPr>
  </w:style>
  <w:style w:type="paragraph" w:customStyle="1" w:styleId="Style34">
    <w:name w:val="Style34"/>
    <w:basedOn w:val="Normal"/>
    <w:uiPriority w:val="99"/>
    <w:rsid w:val="00346D29"/>
    <w:pPr>
      <w:widowControl w:val="0"/>
      <w:autoSpaceDE w:val="0"/>
      <w:autoSpaceDN w:val="0"/>
      <w:adjustRightInd w:val="0"/>
      <w:spacing w:line="414" w:lineRule="exact"/>
      <w:ind w:firstLine="590"/>
      <w:jc w:val="both"/>
    </w:pPr>
    <w:rPr>
      <w:rFonts w:ascii="Arial" w:eastAsiaTheme="minorEastAsia" w:hAnsi="Arial" w:cs="Arial"/>
      <w:sz w:val="24"/>
      <w:szCs w:val="24"/>
      <w:lang w:eastAsia="bs-Latn-BA"/>
    </w:rPr>
  </w:style>
  <w:style w:type="paragraph" w:customStyle="1" w:styleId="Default">
    <w:name w:val="Default"/>
    <w:rsid w:val="00346D29"/>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ableContents">
    <w:name w:val="Table Contents"/>
    <w:basedOn w:val="Normal"/>
    <w:rsid w:val="00346D29"/>
    <w:pPr>
      <w:suppressLineNumbers/>
      <w:suppressAutoHyphens/>
    </w:pPr>
    <w:rPr>
      <w:rFonts w:ascii="Liberation Serif" w:eastAsia="Noto Sans CJK SC Regular" w:hAnsi="Liberation Serif" w:cs="Lohit Devanagari"/>
      <w:kern w:val="2"/>
      <w:sz w:val="24"/>
      <w:szCs w:val="24"/>
      <w:lang w:val="en-US" w:eastAsia="zh-CN" w:bidi="hi-IN"/>
    </w:rPr>
  </w:style>
  <w:style w:type="character" w:styleId="Emphasis">
    <w:name w:val="Emphasis"/>
    <w:basedOn w:val="DefaultParagraphFont"/>
    <w:uiPriority w:val="20"/>
    <w:qFormat/>
    <w:rsid w:val="00346D29"/>
    <w:rPr>
      <w:i/>
      <w:iCs/>
    </w:rPr>
  </w:style>
  <w:style w:type="table" w:styleId="TableGrid">
    <w:name w:val="Table Grid"/>
    <w:basedOn w:val="TableNormal"/>
    <w:uiPriority w:val="59"/>
    <w:rsid w:val="004268B0"/>
    <w:pPr>
      <w:spacing w:after="0" w:line="240" w:lineRule="auto"/>
    </w:pPr>
    <w:rPr>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268B0"/>
  </w:style>
  <w:style w:type="table" w:styleId="LightShading-Accent1">
    <w:name w:val="Light Shading Accent 1"/>
    <w:basedOn w:val="TableNormal"/>
    <w:uiPriority w:val="60"/>
    <w:rsid w:val="004268B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4268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268B0"/>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4268B0"/>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4268B0"/>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4268B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List1-Accent6">
    <w:name w:val="Medium List 1 Accent 6"/>
    <w:basedOn w:val="TableNormal"/>
    <w:uiPriority w:val="65"/>
    <w:rsid w:val="004268B0"/>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character" w:customStyle="1" w:styleId="jlqj4b">
    <w:name w:val="jlqj4b"/>
    <w:basedOn w:val="DefaultParagraphFont"/>
    <w:rsid w:val="00A04157"/>
  </w:style>
  <w:style w:type="character" w:customStyle="1" w:styleId="viiyi">
    <w:name w:val="viiyi"/>
    <w:basedOn w:val="DefaultParagraphFont"/>
    <w:rsid w:val="00A04157"/>
  </w:style>
  <w:style w:type="character" w:styleId="Strong">
    <w:name w:val="Strong"/>
    <w:basedOn w:val="DefaultParagraphFont"/>
    <w:uiPriority w:val="22"/>
    <w:qFormat/>
    <w:rsid w:val="00240321"/>
    <w:rPr>
      <w:b/>
      <w:bCs/>
    </w:rPr>
  </w:style>
  <w:style w:type="paragraph" w:customStyle="1" w:styleId="Normal1">
    <w:name w:val="Normal1"/>
    <w:basedOn w:val="Normal"/>
    <w:rsid w:val="00346027"/>
    <w:pPr>
      <w:spacing w:before="100" w:beforeAutospacing="1" w:after="100" w:afterAutospacing="1"/>
    </w:pPr>
    <w:rPr>
      <w:rFonts w:ascii="Times New Roman" w:hAnsi="Times New Roman"/>
      <w:sz w:val="24"/>
      <w:szCs w:val="24"/>
      <w:lang w:val="en-US"/>
    </w:rPr>
  </w:style>
  <w:style w:type="paragraph" w:customStyle="1" w:styleId="Tablica1">
    <w:name w:val="Tablica 1"/>
    <w:basedOn w:val="Normal"/>
    <w:autoRedefine/>
    <w:uiPriority w:val="99"/>
    <w:qFormat/>
    <w:rsid w:val="00DC66AD"/>
    <w:pPr>
      <w:spacing w:after="160" w:line="240" w:lineRule="exact"/>
    </w:pPr>
    <w:rPr>
      <w:rFonts w:asciiTheme="minorHAnsi" w:eastAsiaTheme="minorHAnsi" w:hAnsiTheme="minorHAnsi" w:cstheme="minorBidi"/>
      <w:sz w:val="24"/>
      <w:szCs w:val="24"/>
      <w:vertAlign w:val="superscript"/>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5C02D4"/>
    <w:pPr>
      <w:spacing w:after="160" w:line="240" w:lineRule="exact"/>
      <w:jc w:val="both"/>
    </w:pPr>
    <w:rPr>
      <w:rFonts w:asciiTheme="minorHAnsi" w:eastAsiaTheme="minorHAnsi" w:hAnsiTheme="minorHAnsi" w:cstheme="minorBidi"/>
      <w:szCs w:val="22"/>
      <w:vertAlign w:val="superscript"/>
    </w:rPr>
  </w:style>
  <w:style w:type="table" w:styleId="LightGrid-Accent5">
    <w:name w:val="Light Grid Accent 5"/>
    <w:basedOn w:val="TableNormal"/>
    <w:uiPriority w:val="62"/>
    <w:rsid w:val="000C3BF4"/>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2-Accent5">
    <w:name w:val="Medium Shading 2 Accent 5"/>
    <w:basedOn w:val="TableNormal"/>
    <w:uiPriority w:val="64"/>
    <w:rsid w:val="00BB71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B71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B71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B71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BB71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BB71B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List2">
    <w:name w:val="Medium List 2"/>
    <w:basedOn w:val="TableNormal"/>
    <w:uiPriority w:val="66"/>
    <w:rsid w:val="00BB71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2">
    <w:name w:val="Medium List 1 Accent 2"/>
    <w:basedOn w:val="TableNormal"/>
    <w:uiPriority w:val="65"/>
    <w:rsid w:val="00BB71BA"/>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character" w:customStyle="1" w:styleId="username">
    <w:name w:val="username"/>
    <w:basedOn w:val="DefaultParagraphFont"/>
    <w:rsid w:val="00172843"/>
  </w:style>
  <w:style w:type="character" w:customStyle="1" w:styleId="text-muted">
    <w:name w:val="text-muted"/>
    <w:basedOn w:val="DefaultParagraphFont"/>
    <w:rsid w:val="00172843"/>
  </w:style>
  <w:style w:type="paragraph" w:customStyle="1" w:styleId="ecl-page-header-standardiseddescription">
    <w:name w:val="ecl-page-header-standardised__description"/>
    <w:basedOn w:val="Normal"/>
    <w:rsid w:val="00AF6E32"/>
    <w:pPr>
      <w:spacing w:before="100" w:beforeAutospacing="1" w:after="100" w:afterAutospacing="1"/>
    </w:pPr>
    <w:rPr>
      <w:rFonts w:ascii="Times New Roman" w:hAnsi="Times New Roman"/>
      <w:sz w:val="24"/>
      <w:szCs w:val="24"/>
      <w:lang w:val="en-US"/>
    </w:rPr>
  </w:style>
  <w:style w:type="character" w:customStyle="1" w:styleId="ng-binding">
    <w:name w:val="ng-binding"/>
    <w:basedOn w:val="DefaultParagraphFont"/>
    <w:rsid w:val="00977E9D"/>
  </w:style>
  <w:style w:type="character" w:customStyle="1" w:styleId="mvqa2c">
    <w:name w:val="mvqa2c"/>
    <w:basedOn w:val="DefaultParagraphFont"/>
    <w:rsid w:val="006A4B2A"/>
  </w:style>
  <w:style w:type="character" w:customStyle="1" w:styleId="material-icons-extended">
    <w:name w:val="material-icons-extended"/>
    <w:basedOn w:val="DefaultParagraphFont"/>
    <w:rsid w:val="006A4B2A"/>
  </w:style>
  <w:style w:type="table" w:styleId="LightList-Accent1">
    <w:name w:val="Light List Accent 1"/>
    <w:basedOn w:val="TableNormal"/>
    <w:uiPriority w:val="61"/>
    <w:rsid w:val="00640E57"/>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6">
    <w:name w:val="Light Shading Accent 6"/>
    <w:basedOn w:val="TableNormal"/>
    <w:uiPriority w:val="60"/>
    <w:rsid w:val="00640E57"/>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40E5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640E57"/>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
    <w:name w:val="Light Grid"/>
    <w:basedOn w:val="TableNormal"/>
    <w:uiPriority w:val="62"/>
    <w:rsid w:val="00640E5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640E57"/>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1">
    <w:name w:val="Light Grid Accent 1"/>
    <w:basedOn w:val="TableNormal"/>
    <w:uiPriority w:val="62"/>
    <w:rsid w:val="00640E57"/>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il">
    <w:name w:val="il"/>
    <w:basedOn w:val="DefaultParagraphFont"/>
    <w:rsid w:val="006566C0"/>
  </w:style>
  <w:style w:type="table" w:styleId="MediumShading1-Accent1">
    <w:name w:val="Medium Shading 1 Accent 1"/>
    <w:basedOn w:val="TableNormal"/>
    <w:uiPriority w:val="63"/>
    <w:rsid w:val="0041663D"/>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9443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94436"/>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9C0C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character" w:customStyle="1" w:styleId="UnresolvedMention1">
    <w:name w:val="Unresolved Mention1"/>
    <w:basedOn w:val="DefaultParagraphFont"/>
    <w:uiPriority w:val="99"/>
    <w:semiHidden/>
    <w:unhideWhenUsed/>
    <w:rsid w:val="00FD244E"/>
    <w:rPr>
      <w:color w:val="605E5C"/>
      <w:shd w:val="clear" w:color="auto" w:fill="E1DFDD"/>
    </w:rPr>
  </w:style>
  <w:style w:type="character" w:customStyle="1" w:styleId="cf01">
    <w:name w:val="cf01"/>
    <w:basedOn w:val="DefaultParagraphFont"/>
    <w:rsid w:val="004A2713"/>
    <w:rPr>
      <w:rFonts w:ascii="Segoe UI" w:hAnsi="Segoe UI" w:cs="Segoe UI" w:hint="default"/>
      <w:sz w:val="18"/>
      <w:szCs w:val="18"/>
    </w:rPr>
  </w:style>
  <w:style w:type="paragraph" w:styleId="NoSpacing">
    <w:name w:val="No Spacing"/>
    <w:link w:val="NoSpacingChar"/>
    <w:uiPriority w:val="1"/>
    <w:qFormat/>
    <w:rsid w:val="00D72945"/>
    <w:pPr>
      <w:widowControl w:val="0"/>
      <w:spacing w:after="0" w:line="240" w:lineRule="auto"/>
    </w:pPr>
  </w:style>
  <w:style w:type="character" w:customStyle="1" w:styleId="NoSpacingChar">
    <w:name w:val="No Spacing Char"/>
    <w:basedOn w:val="DefaultParagraphFont"/>
    <w:link w:val="NoSpacing"/>
    <w:uiPriority w:val="1"/>
    <w:rsid w:val="00D72945"/>
  </w:style>
  <w:style w:type="paragraph" w:customStyle="1" w:styleId="tekstkalibri">
    <w:name w:val="tekst kalibri"/>
    <w:link w:val="tekstkalibriChar"/>
    <w:uiPriority w:val="1"/>
    <w:qFormat/>
    <w:rsid w:val="00896F28"/>
    <w:pPr>
      <w:spacing w:after="0" w:line="240" w:lineRule="auto"/>
      <w:jc w:val="both"/>
    </w:pPr>
    <w:rPr>
      <w:rFonts w:eastAsia="Times New Roman" w:cs="Times New Roman"/>
      <w:szCs w:val="24"/>
      <w:lang w:val="hr-HR" w:eastAsia="hr-HR"/>
    </w:rPr>
  </w:style>
  <w:style w:type="character" w:customStyle="1" w:styleId="tekstkalibriChar">
    <w:name w:val="tekst kalibri Char"/>
    <w:link w:val="tekstkalibri"/>
    <w:uiPriority w:val="1"/>
    <w:rsid w:val="00896F28"/>
    <w:rPr>
      <w:rFonts w:eastAsia="Times New Roman" w:cs="Times New Roman"/>
      <w:szCs w:val="24"/>
      <w:lang w:val="hr-HR" w:eastAsia="hr-HR"/>
    </w:rPr>
  </w:style>
  <w:style w:type="paragraph" w:customStyle="1" w:styleId="m8364966775153032582msolistparagraph">
    <w:name w:val="m_8364966775153032582msolistparagraph"/>
    <w:basedOn w:val="Normal"/>
    <w:rsid w:val="00E95E31"/>
    <w:pPr>
      <w:spacing w:before="100" w:beforeAutospacing="1" w:after="100" w:afterAutospacing="1"/>
    </w:pPr>
    <w:rPr>
      <w:rFonts w:ascii="Times New Roman" w:hAnsi="Times New Roman"/>
      <w:sz w:val="24"/>
      <w:szCs w:val="24"/>
      <w:lang w:val="en-US"/>
    </w:rPr>
  </w:style>
  <w:style w:type="paragraph" w:customStyle="1" w:styleId="pf0">
    <w:name w:val="pf0"/>
    <w:basedOn w:val="Normal"/>
    <w:rsid w:val="00E2074F"/>
    <w:pPr>
      <w:spacing w:before="100" w:beforeAutospacing="1" w:after="100" w:afterAutospacing="1"/>
    </w:pPr>
    <w:rPr>
      <w:rFonts w:ascii="Times New Roman" w:hAnsi="Times New Roman"/>
      <w:sz w:val="24"/>
      <w:szCs w:val="24"/>
      <w:lang w:val="en-US"/>
    </w:rPr>
  </w:style>
  <w:style w:type="paragraph" w:customStyle="1" w:styleId="TableParagraph">
    <w:name w:val="Table Paragraph"/>
    <w:basedOn w:val="Normal"/>
    <w:uiPriority w:val="1"/>
    <w:qFormat/>
    <w:rsid w:val="00786101"/>
    <w:pPr>
      <w:widowControl w:val="0"/>
      <w:autoSpaceDE w:val="0"/>
      <w:autoSpaceDN w:val="0"/>
    </w:pPr>
    <w:rPr>
      <w:rFonts w:ascii="Palatino Linotype" w:eastAsia="Palatino Linotype" w:hAnsi="Palatino Linotype" w:cs="Palatino Linotype"/>
      <w:szCs w:val="22"/>
      <w:lang w:val="hr-HR"/>
    </w:rPr>
  </w:style>
  <w:style w:type="paragraph" w:styleId="Quote">
    <w:name w:val="Quote"/>
    <w:basedOn w:val="Normal"/>
    <w:next w:val="Normal"/>
    <w:link w:val="QuoteChar"/>
    <w:uiPriority w:val="29"/>
    <w:qFormat/>
    <w:rsid w:val="00A803E0"/>
    <w:pPr>
      <w:spacing w:before="200" w:line="276" w:lineRule="auto"/>
      <w:ind w:left="360" w:right="360"/>
    </w:pPr>
    <w:rPr>
      <w:rFonts w:asciiTheme="minorHAnsi" w:eastAsiaTheme="minorHAnsi" w:hAnsiTheme="minorHAnsi" w:cstheme="minorBidi"/>
      <w:i/>
      <w:iCs/>
      <w:szCs w:val="22"/>
      <w:lang w:val="en-US" w:bidi="en-US"/>
    </w:rPr>
  </w:style>
  <w:style w:type="character" w:customStyle="1" w:styleId="QuoteChar">
    <w:name w:val="Quote Char"/>
    <w:basedOn w:val="DefaultParagraphFont"/>
    <w:link w:val="Quote"/>
    <w:uiPriority w:val="29"/>
    <w:rsid w:val="00A803E0"/>
    <w:rPr>
      <w:i/>
      <w:iCs/>
      <w:lang w:bidi="en-US"/>
    </w:rPr>
  </w:style>
  <w:style w:type="paragraph" w:styleId="IntenseQuote">
    <w:name w:val="Intense Quote"/>
    <w:basedOn w:val="Normal"/>
    <w:next w:val="Normal"/>
    <w:link w:val="IntenseQuoteChar"/>
    <w:uiPriority w:val="30"/>
    <w:qFormat/>
    <w:rsid w:val="00FE6853"/>
    <w:pPr>
      <w:pBdr>
        <w:bottom w:val="single" w:sz="4" w:space="1" w:color="auto"/>
      </w:pBdr>
      <w:spacing w:before="200" w:after="280" w:line="276" w:lineRule="auto"/>
      <w:ind w:left="1008" w:right="1152"/>
      <w:jc w:val="both"/>
    </w:pPr>
    <w:rPr>
      <w:rFonts w:asciiTheme="minorHAnsi" w:eastAsiaTheme="minorHAnsi" w:hAnsiTheme="minorHAnsi" w:cstheme="minorBidi"/>
      <w:b/>
      <w:bCs/>
      <w:i/>
      <w:iCs/>
      <w:szCs w:val="22"/>
      <w:lang w:val="en-US" w:bidi="en-US"/>
    </w:rPr>
  </w:style>
  <w:style w:type="character" w:customStyle="1" w:styleId="IntenseQuoteChar">
    <w:name w:val="Intense Quote Char"/>
    <w:basedOn w:val="DefaultParagraphFont"/>
    <w:link w:val="IntenseQuote"/>
    <w:uiPriority w:val="30"/>
    <w:rsid w:val="00FE6853"/>
    <w:rPr>
      <w:b/>
      <w:bCs/>
      <w:i/>
      <w:iCs/>
      <w:lang w:bidi="en-US"/>
    </w:rPr>
  </w:style>
  <w:style w:type="character" w:styleId="SubtleEmphasis">
    <w:name w:val="Subtle Emphasis"/>
    <w:uiPriority w:val="19"/>
    <w:qFormat/>
    <w:rsid w:val="00FE6853"/>
    <w:rPr>
      <w:i/>
      <w:iCs/>
    </w:rPr>
  </w:style>
  <w:style w:type="character" w:styleId="IntenseEmphasis">
    <w:name w:val="Intense Emphasis"/>
    <w:uiPriority w:val="21"/>
    <w:qFormat/>
    <w:rsid w:val="00FE6853"/>
    <w:rPr>
      <w:b/>
      <w:bCs/>
    </w:rPr>
  </w:style>
  <w:style w:type="character" w:styleId="SubtleReference">
    <w:name w:val="Subtle Reference"/>
    <w:uiPriority w:val="31"/>
    <w:qFormat/>
    <w:rsid w:val="00FE6853"/>
    <w:rPr>
      <w:smallCaps/>
    </w:rPr>
  </w:style>
  <w:style w:type="character" w:styleId="IntenseReference">
    <w:name w:val="Intense Reference"/>
    <w:uiPriority w:val="32"/>
    <w:qFormat/>
    <w:rsid w:val="00FE6853"/>
    <w:rPr>
      <w:smallCaps/>
      <w:spacing w:val="5"/>
      <w:u w:val="single"/>
    </w:rPr>
  </w:style>
  <w:style w:type="character" w:styleId="BookTitle">
    <w:name w:val="Book Title"/>
    <w:uiPriority w:val="33"/>
    <w:qFormat/>
    <w:rsid w:val="00FE6853"/>
    <w:rPr>
      <w:i/>
      <w:iCs/>
      <w:smallCaps/>
      <w:spacing w:val="5"/>
    </w:rPr>
  </w:style>
  <w:style w:type="character" w:customStyle="1" w:styleId="cf11">
    <w:name w:val="cf11"/>
    <w:basedOn w:val="DefaultParagraphFont"/>
    <w:rsid w:val="00864091"/>
    <w:rPr>
      <w:rFonts w:ascii="Segoe UI" w:hAnsi="Segoe UI" w:cs="Segoe UI" w:hint="default"/>
      <w:color w:val="6C6463"/>
      <w:sz w:val="18"/>
      <w:szCs w:val="18"/>
    </w:rPr>
  </w:style>
  <w:style w:type="character" w:customStyle="1" w:styleId="UnresolvedMention">
    <w:name w:val="Unresolved Mention"/>
    <w:basedOn w:val="DefaultParagraphFont"/>
    <w:uiPriority w:val="99"/>
    <w:semiHidden/>
    <w:unhideWhenUsed/>
    <w:rsid w:val="00300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620">
      <w:bodyDiv w:val="1"/>
      <w:marLeft w:val="0"/>
      <w:marRight w:val="0"/>
      <w:marTop w:val="0"/>
      <w:marBottom w:val="0"/>
      <w:divBdr>
        <w:top w:val="none" w:sz="0" w:space="0" w:color="auto"/>
        <w:left w:val="none" w:sz="0" w:space="0" w:color="auto"/>
        <w:bottom w:val="none" w:sz="0" w:space="0" w:color="auto"/>
        <w:right w:val="none" w:sz="0" w:space="0" w:color="auto"/>
      </w:divBdr>
    </w:div>
    <w:div w:id="19859548">
      <w:bodyDiv w:val="1"/>
      <w:marLeft w:val="0"/>
      <w:marRight w:val="0"/>
      <w:marTop w:val="0"/>
      <w:marBottom w:val="0"/>
      <w:divBdr>
        <w:top w:val="none" w:sz="0" w:space="0" w:color="auto"/>
        <w:left w:val="none" w:sz="0" w:space="0" w:color="auto"/>
        <w:bottom w:val="none" w:sz="0" w:space="0" w:color="auto"/>
        <w:right w:val="none" w:sz="0" w:space="0" w:color="auto"/>
      </w:divBdr>
    </w:div>
    <w:div w:id="87163121">
      <w:bodyDiv w:val="1"/>
      <w:marLeft w:val="0"/>
      <w:marRight w:val="0"/>
      <w:marTop w:val="0"/>
      <w:marBottom w:val="0"/>
      <w:divBdr>
        <w:top w:val="none" w:sz="0" w:space="0" w:color="auto"/>
        <w:left w:val="none" w:sz="0" w:space="0" w:color="auto"/>
        <w:bottom w:val="none" w:sz="0" w:space="0" w:color="auto"/>
        <w:right w:val="none" w:sz="0" w:space="0" w:color="auto"/>
      </w:divBdr>
    </w:div>
    <w:div w:id="109280112">
      <w:bodyDiv w:val="1"/>
      <w:marLeft w:val="0"/>
      <w:marRight w:val="0"/>
      <w:marTop w:val="0"/>
      <w:marBottom w:val="0"/>
      <w:divBdr>
        <w:top w:val="none" w:sz="0" w:space="0" w:color="auto"/>
        <w:left w:val="none" w:sz="0" w:space="0" w:color="auto"/>
        <w:bottom w:val="none" w:sz="0" w:space="0" w:color="auto"/>
        <w:right w:val="none" w:sz="0" w:space="0" w:color="auto"/>
      </w:divBdr>
      <w:divsChild>
        <w:div w:id="1993605788">
          <w:marLeft w:val="0"/>
          <w:marRight w:val="0"/>
          <w:marTop w:val="0"/>
          <w:marBottom w:val="0"/>
          <w:divBdr>
            <w:top w:val="none" w:sz="0" w:space="0" w:color="auto"/>
            <w:left w:val="none" w:sz="0" w:space="0" w:color="auto"/>
            <w:bottom w:val="none" w:sz="0" w:space="0" w:color="auto"/>
            <w:right w:val="none" w:sz="0" w:space="0" w:color="auto"/>
          </w:divBdr>
          <w:divsChild>
            <w:div w:id="1908685211">
              <w:marLeft w:val="0"/>
              <w:marRight w:val="0"/>
              <w:marTop w:val="0"/>
              <w:marBottom w:val="0"/>
              <w:divBdr>
                <w:top w:val="none" w:sz="0" w:space="0" w:color="auto"/>
                <w:left w:val="none" w:sz="0" w:space="0" w:color="auto"/>
                <w:bottom w:val="none" w:sz="0" w:space="0" w:color="auto"/>
                <w:right w:val="none" w:sz="0" w:space="0" w:color="auto"/>
              </w:divBdr>
              <w:divsChild>
                <w:div w:id="6216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181">
          <w:marLeft w:val="0"/>
          <w:marRight w:val="0"/>
          <w:marTop w:val="0"/>
          <w:marBottom w:val="0"/>
          <w:divBdr>
            <w:top w:val="none" w:sz="0" w:space="0" w:color="auto"/>
            <w:left w:val="none" w:sz="0" w:space="0" w:color="auto"/>
            <w:bottom w:val="none" w:sz="0" w:space="0" w:color="auto"/>
            <w:right w:val="none" w:sz="0" w:space="0" w:color="auto"/>
          </w:divBdr>
          <w:divsChild>
            <w:div w:id="908537292">
              <w:marLeft w:val="0"/>
              <w:marRight w:val="0"/>
              <w:marTop w:val="0"/>
              <w:marBottom w:val="0"/>
              <w:divBdr>
                <w:top w:val="none" w:sz="0" w:space="0" w:color="auto"/>
                <w:left w:val="none" w:sz="0" w:space="0" w:color="auto"/>
                <w:bottom w:val="none" w:sz="0" w:space="0" w:color="auto"/>
                <w:right w:val="none" w:sz="0" w:space="0" w:color="auto"/>
              </w:divBdr>
              <w:divsChild>
                <w:div w:id="1327854198">
                  <w:marLeft w:val="0"/>
                  <w:marRight w:val="0"/>
                  <w:marTop w:val="0"/>
                  <w:marBottom w:val="0"/>
                  <w:divBdr>
                    <w:top w:val="none" w:sz="0" w:space="0" w:color="auto"/>
                    <w:left w:val="none" w:sz="0" w:space="0" w:color="auto"/>
                    <w:bottom w:val="none" w:sz="0" w:space="0" w:color="auto"/>
                    <w:right w:val="none" w:sz="0" w:space="0" w:color="auto"/>
                  </w:divBdr>
                  <w:divsChild>
                    <w:div w:id="168952174">
                      <w:marLeft w:val="0"/>
                      <w:marRight w:val="0"/>
                      <w:marTop w:val="0"/>
                      <w:marBottom w:val="0"/>
                      <w:divBdr>
                        <w:top w:val="none" w:sz="0" w:space="0" w:color="auto"/>
                        <w:left w:val="none" w:sz="0" w:space="0" w:color="auto"/>
                        <w:bottom w:val="none" w:sz="0" w:space="0" w:color="auto"/>
                        <w:right w:val="none" w:sz="0" w:space="0" w:color="auto"/>
                      </w:divBdr>
                      <w:divsChild>
                        <w:div w:id="1762094591">
                          <w:marLeft w:val="0"/>
                          <w:marRight w:val="0"/>
                          <w:marTop w:val="0"/>
                          <w:marBottom w:val="0"/>
                          <w:divBdr>
                            <w:top w:val="none" w:sz="0" w:space="0" w:color="auto"/>
                            <w:left w:val="none" w:sz="0" w:space="0" w:color="auto"/>
                            <w:bottom w:val="none" w:sz="0" w:space="0" w:color="auto"/>
                            <w:right w:val="none" w:sz="0" w:space="0" w:color="auto"/>
                          </w:divBdr>
                          <w:divsChild>
                            <w:div w:id="1633899365">
                              <w:marLeft w:val="0"/>
                              <w:marRight w:val="0"/>
                              <w:marTop w:val="0"/>
                              <w:marBottom w:val="0"/>
                              <w:divBdr>
                                <w:top w:val="none" w:sz="0" w:space="0" w:color="auto"/>
                                <w:left w:val="none" w:sz="0" w:space="0" w:color="auto"/>
                                <w:bottom w:val="none" w:sz="0" w:space="0" w:color="auto"/>
                                <w:right w:val="none" w:sz="0" w:space="0" w:color="auto"/>
                              </w:divBdr>
                              <w:divsChild>
                                <w:div w:id="1681274913">
                                  <w:marLeft w:val="0"/>
                                  <w:marRight w:val="0"/>
                                  <w:marTop w:val="0"/>
                                  <w:marBottom w:val="0"/>
                                  <w:divBdr>
                                    <w:top w:val="none" w:sz="0" w:space="0" w:color="auto"/>
                                    <w:left w:val="none" w:sz="0" w:space="0" w:color="auto"/>
                                    <w:bottom w:val="none" w:sz="0" w:space="0" w:color="auto"/>
                                    <w:right w:val="none" w:sz="0" w:space="0" w:color="auto"/>
                                  </w:divBdr>
                                  <w:divsChild>
                                    <w:div w:id="9049491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5265">
      <w:bodyDiv w:val="1"/>
      <w:marLeft w:val="0"/>
      <w:marRight w:val="0"/>
      <w:marTop w:val="0"/>
      <w:marBottom w:val="0"/>
      <w:divBdr>
        <w:top w:val="none" w:sz="0" w:space="0" w:color="auto"/>
        <w:left w:val="none" w:sz="0" w:space="0" w:color="auto"/>
        <w:bottom w:val="none" w:sz="0" w:space="0" w:color="auto"/>
        <w:right w:val="none" w:sz="0" w:space="0" w:color="auto"/>
      </w:divBdr>
    </w:div>
    <w:div w:id="130902424">
      <w:bodyDiv w:val="1"/>
      <w:marLeft w:val="0"/>
      <w:marRight w:val="0"/>
      <w:marTop w:val="0"/>
      <w:marBottom w:val="0"/>
      <w:divBdr>
        <w:top w:val="none" w:sz="0" w:space="0" w:color="auto"/>
        <w:left w:val="none" w:sz="0" w:space="0" w:color="auto"/>
        <w:bottom w:val="none" w:sz="0" w:space="0" w:color="auto"/>
        <w:right w:val="none" w:sz="0" w:space="0" w:color="auto"/>
      </w:divBdr>
    </w:div>
    <w:div w:id="132409154">
      <w:bodyDiv w:val="1"/>
      <w:marLeft w:val="0"/>
      <w:marRight w:val="0"/>
      <w:marTop w:val="0"/>
      <w:marBottom w:val="0"/>
      <w:divBdr>
        <w:top w:val="none" w:sz="0" w:space="0" w:color="auto"/>
        <w:left w:val="none" w:sz="0" w:space="0" w:color="auto"/>
        <w:bottom w:val="none" w:sz="0" w:space="0" w:color="auto"/>
        <w:right w:val="none" w:sz="0" w:space="0" w:color="auto"/>
      </w:divBdr>
    </w:div>
    <w:div w:id="149636304">
      <w:bodyDiv w:val="1"/>
      <w:marLeft w:val="0"/>
      <w:marRight w:val="0"/>
      <w:marTop w:val="0"/>
      <w:marBottom w:val="0"/>
      <w:divBdr>
        <w:top w:val="none" w:sz="0" w:space="0" w:color="auto"/>
        <w:left w:val="none" w:sz="0" w:space="0" w:color="auto"/>
        <w:bottom w:val="none" w:sz="0" w:space="0" w:color="auto"/>
        <w:right w:val="none" w:sz="0" w:space="0" w:color="auto"/>
      </w:divBdr>
    </w:div>
    <w:div w:id="152648816">
      <w:bodyDiv w:val="1"/>
      <w:marLeft w:val="0"/>
      <w:marRight w:val="0"/>
      <w:marTop w:val="0"/>
      <w:marBottom w:val="0"/>
      <w:divBdr>
        <w:top w:val="none" w:sz="0" w:space="0" w:color="auto"/>
        <w:left w:val="none" w:sz="0" w:space="0" w:color="auto"/>
        <w:bottom w:val="none" w:sz="0" w:space="0" w:color="auto"/>
        <w:right w:val="none" w:sz="0" w:space="0" w:color="auto"/>
      </w:divBdr>
    </w:div>
    <w:div w:id="155655536">
      <w:bodyDiv w:val="1"/>
      <w:marLeft w:val="0"/>
      <w:marRight w:val="0"/>
      <w:marTop w:val="0"/>
      <w:marBottom w:val="0"/>
      <w:divBdr>
        <w:top w:val="none" w:sz="0" w:space="0" w:color="auto"/>
        <w:left w:val="none" w:sz="0" w:space="0" w:color="auto"/>
        <w:bottom w:val="none" w:sz="0" w:space="0" w:color="auto"/>
        <w:right w:val="none" w:sz="0" w:space="0" w:color="auto"/>
      </w:divBdr>
    </w:div>
    <w:div w:id="156649434">
      <w:bodyDiv w:val="1"/>
      <w:marLeft w:val="0"/>
      <w:marRight w:val="0"/>
      <w:marTop w:val="0"/>
      <w:marBottom w:val="0"/>
      <w:divBdr>
        <w:top w:val="none" w:sz="0" w:space="0" w:color="auto"/>
        <w:left w:val="none" w:sz="0" w:space="0" w:color="auto"/>
        <w:bottom w:val="none" w:sz="0" w:space="0" w:color="auto"/>
        <w:right w:val="none" w:sz="0" w:space="0" w:color="auto"/>
      </w:divBdr>
    </w:div>
    <w:div w:id="166986037">
      <w:bodyDiv w:val="1"/>
      <w:marLeft w:val="0"/>
      <w:marRight w:val="0"/>
      <w:marTop w:val="0"/>
      <w:marBottom w:val="0"/>
      <w:divBdr>
        <w:top w:val="none" w:sz="0" w:space="0" w:color="auto"/>
        <w:left w:val="none" w:sz="0" w:space="0" w:color="auto"/>
        <w:bottom w:val="none" w:sz="0" w:space="0" w:color="auto"/>
        <w:right w:val="none" w:sz="0" w:space="0" w:color="auto"/>
      </w:divBdr>
    </w:div>
    <w:div w:id="168067026">
      <w:bodyDiv w:val="1"/>
      <w:marLeft w:val="0"/>
      <w:marRight w:val="0"/>
      <w:marTop w:val="0"/>
      <w:marBottom w:val="0"/>
      <w:divBdr>
        <w:top w:val="none" w:sz="0" w:space="0" w:color="auto"/>
        <w:left w:val="none" w:sz="0" w:space="0" w:color="auto"/>
        <w:bottom w:val="none" w:sz="0" w:space="0" w:color="auto"/>
        <w:right w:val="none" w:sz="0" w:space="0" w:color="auto"/>
      </w:divBdr>
      <w:divsChild>
        <w:div w:id="111680084">
          <w:marLeft w:val="0"/>
          <w:marRight w:val="0"/>
          <w:marTop w:val="0"/>
          <w:marBottom w:val="0"/>
          <w:divBdr>
            <w:top w:val="none" w:sz="0" w:space="6" w:color="DDDDDD"/>
            <w:left w:val="none" w:sz="0" w:space="0" w:color="DDDDDD"/>
            <w:bottom w:val="none" w:sz="0" w:space="0" w:color="auto"/>
            <w:right w:val="none" w:sz="0" w:space="0" w:color="DDDDDD"/>
          </w:divBdr>
          <w:divsChild>
            <w:div w:id="567615003">
              <w:marLeft w:val="0"/>
              <w:marRight w:val="0"/>
              <w:marTop w:val="0"/>
              <w:marBottom w:val="0"/>
              <w:divBdr>
                <w:top w:val="none" w:sz="0" w:space="0" w:color="auto"/>
                <w:left w:val="none" w:sz="0" w:space="0" w:color="auto"/>
                <w:bottom w:val="none" w:sz="0" w:space="0" w:color="auto"/>
                <w:right w:val="none" w:sz="0" w:space="0" w:color="auto"/>
              </w:divBdr>
            </w:div>
          </w:divsChild>
        </w:div>
        <w:div w:id="1484006626">
          <w:marLeft w:val="0"/>
          <w:marRight w:val="0"/>
          <w:marTop w:val="0"/>
          <w:marBottom w:val="0"/>
          <w:divBdr>
            <w:top w:val="none" w:sz="0" w:space="0" w:color="auto"/>
            <w:left w:val="none" w:sz="0" w:space="0" w:color="auto"/>
            <w:bottom w:val="none" w:sz="0" w:space="0" w:color="auto"/>
            <w:right w:val="none" w:sz="0" w:space="0" w:color="auto"/>
          </w:divBdr>
          <w:divsChild>
            <w:div w:id="189148549">
              <w:marLeft w:val="0"/>
              <w:marRight w:val="0"/>
              <w:marTop w:val="0"/>
              <w:marBottom w:val="0"/>
              <w:divBdr>
                <w:top w:val="none" w:sz="0" w:space="0" w:color="auto"/>
                <w:left w:val="none" w:sz="0" w:space="0" w:color="auto"/>
                <w:bottom w:val="none" w:sz="0" w:space="0" w:color="auto"/>
                <w:right w:val="none" w:sz="0" w:space="0" w:color="auto"/>
              </w:divBdr>
              <w:divsChild>
                <w:div w:id="99183801">
                  <w:marLeft w:val="-225"/>
                  <w:marRight w:val="-225"/>
                  <w:marTop w:val="0"/>
                  <w:marBottom w:val="0"/>
                  <w:divBdr>
                    <w:top w:val="none" w:sz="0" w:space="0" w:color="auto"/>
                    <w:left w:val="none" w:sz="0" w:space="0" w:color="auto"/>
                    <w:bottom w:val="none" w:sz="0" w:space="0" w:color="auto"/>
                    <w:right w:val="none" w:sz="0" w:space="0" w:color="auto"/>
                  </w:divBdr>
                  <w:divsChild>
                    <w:div w:id="705758342">
                      <w:marLeft w:val="0"/>
                      <w:marRight w:val="0"/>
                      <w:marTop w:val="0"/>
                      <w:marBottom w:val="0"/>
                      <w:divBdr>
                        <w:top w:val="none" w:sz="0" w:space="0" w:color="auto"/>
                        <w:left w:val="none" w:sz="0" w:space="0" w:color="auto"/>
                        <w:bottom w:val="none" w:sz="0" w:space="0" w:color="auto"/>
                        <w:right w:val="none" w:sz="0" w:space="0" w:color="auto"/>
                      </w:divBdr>
                      <w:divsChild>
                        <w:div w:id="1765883597">
                          <w:marLeft w:val="0"/>
                          <w:marRight w:val="0"/>
                          <w:marTop w:val="0"/>
                          <w:marBottom w:val="0"/>
                          <w:divBdr>
                            <w:top w:val="none" w:sz="0" w:space="0" w:color="auto"/>
                            <w:left w:val="none" w:sz="0" w:space="0" w:color="auto"/>
                            <w:bottom w:val="none" w:sz="0" w:space="0" w:color="auto"/>
                            <w:right w:val="none" w:sz="0" w:space="0" w:color="auto"/>
                          </w:divBdr>
                          <w:divsChild>
                            <w:div w:id="508299687">
                              <w:marLeft w:val="0"/>
                              <w:marRight w:val="0"/>
                              <w:marTop w:val="0"/>
                              <w:marBottom w:val="0"/>
                              <w:divBdr>
                                <w:top w:val="single" w:sz="6" w:space="13" w:color="ECECEC"/>
                                <w:left w:val="none" w:sz="0" w:space="0" w:color="auto"/>
                                <w:bottom w:val="none" w:sz="0" w:space="0" w:color="auto"/>
                                <w:right w:val="none" w:sz="0" w:space="0" w:color="auto"/>
                              </w:divBdr>
                            </w:div>
                          </w:divsChild>
                        </w:div>
                        <w:div w:id="1368526324">
                          <w:marLeft w:val="0"/>
                          <w:marRight w:val="0"/>
                          <w:marTop w:val="0"/>
                          <w:marBottom w:val="0"/>
                          <w:divBdr>
                            <w:top w:val="none" w:sz="0" w:space="0" w:color="auto"/>
                            <w:left w:val="none" w:sz="0" w:space="0" w:color="auto"/>
                            <w:bottom w:val="none" w:sz="0" w:space="0" w:color="auto"/>
                            <w:right w:val="none" w:sz="0" w:space="0" w:color="auto"/>
                          </w:divBdr>
                          <w:divsChild>
                            <w:div w:id="1509245872">
                              <w:marLeft w:val="0"/>
                              <w:marRight w:val="0"/>
                              <w:marTop w:val="0"/>
                              <w:marBottom w:val="0"/>
                              <w:divBdr>
                                <w:top w:val="single" w:sz="6" w:space="13" w:color="ECECEC"/>
                                <w:left w:val="none" w:sz="0" w:space="0" w:color="auto"/>
                                <w:bottom w:val="none" w:sz="0" w:space="0" w:color="auto"/>
                                <w:right w:val="none" w:sz="0" w:space="0" w:color="auto"/>
                              </w:divBdr>
                            </w:div>
                          </w:divsChild>
                        </w:div>
                        <w:div w:id="1641764324">
                          <w:marLeft w:val="0"/>
                          <w:marRight w:val="0"/>
                          <w:marTop w:val="0"/>
                          <w:marBottom w:val="0"/>
                          <w:divBdr>
                            <w:top w:val="none" w:sz="0" w:space="0" w:color="auto"/>
                            <w:left w:val="none" w:sz="0" w:space="0" w:color="auto"/>
                            <w:bottom w:val="none" w:sz="0" w:space="0" w:color="auto"/>
                            <w:right w:val="none" w:sz="0" w:space="0" w:color="auto"/>
                          </w:divBdr>
                          <w:divsChild>
                            <w:div w:id="1454910243">
                              <w:marLeft w:val="0"/>
                              <w:marRight w:val="0"/>
                              <w:marTop w:val="0"/>
                              <w:marBottom w:val="0"/>
                              <w:divBdr>
                                <w:top w:val="single" w:sz="6" w:space="13" w:color="ECECEC"/>
                                <w:left w:val="none" w:sz="0" w:space="0" w:color="auto"/>
                                <w:bottom w:val="none" w:sz="0" w:space="0" w:color="auto"/>
                                <w:right w:val="none" w:sz="0" w:space="0" w:color="auto"/>
                              </w:divBdr>
                            </w:div>
                          </w:divsChild>
                        </w:div>
                      </w:divsChild>
                    </w:div>
                  </w:divsChild>
                </w:div>
              </w:divsChild>
            </w:div>
          </w:divsChild>
        </w:div>
      </w:divsChild>
    </w:div>
    <w:div w:id="175775182">
      <w:bodyDiv w:val="1"/>
      <w:marLeft w:val="0"/>
      <w:marRight w:val="0"/>
      <w:marTop w:val="0"/>
      <w:marBottom w:val="0"/>
      <w:divBdr>
        <w:top w:val="none" w:sz="0" w:space="0" w:color="auto"/>
        <w:left w:val="none" w:sz="0" w:space="0" w:color="auto"/>
        <w:bottom w:val="none" w:sz="0" w:space="0" w:color="auto"/>
        <w:right w:val="none" w:sz="0" w:space="0" w:color="auto"/>
      </w:divBdr>
    </w:div>
    <w:div w:id="221137507">
      <w:bodyDiv w:val="1"/>
      <w:marLeft w:val="0"/>
      <w:marRight w:val="0"/>
      <w:marTop w:val="0"/>
      <w:marBottom w:val="0"/>
      <w:divBdr>
        <w:top w:val="none" w:sz="0" w:space="0" w:color="auto"/>
        <w:left w:val="none" w:sz="0" w:space="0" w:color="auto"/>
        <w:bottom w:val="none" w:sz="0" w:space="0" w:color="auto"/>
        <w:right w:val="none" w:sz="0" w:space="0" w:color="auto"/>
      </w:divBdr>
    </w:div>
    <w:div w:id="221869792">
      <w:bodyDiv w:val="1"/>
      <w:marLeft w:val="0"/>
      <w:marRight w:val="0"/>
      <w:marTop w:val="0"/>
      <w:marBottom w:val="0"/>
      <w:divBdr>
        <w:top w:val="none" w:sz="0" w:space="0" w:color="auto"/>
        <w:left w:val="none" w:sz="0" w:space="0" w:color="auto"/>
        <w:bottom w:val="none" w:sz="0" w:space="0" w:color="auto"/>
        <w:right w:val="none" w:sz="0" w:space="0" w:color="auto"/>
      </w:divBdr>
    </w:div>
    <w:div w:id="228811136">
      <w:bodyDiv w:val="1"/>
      <w:marLeft w:val="0"/>
      <w:marRight w:val="0"/>
      <w:marTop w:val="0"/>
      <w:marBottom w:val="0"/>
      <w:divBdr>
        <w:top w:val="none" w:sz="0" w:space="0" w:color="auto"/>
        <w:left w:val="none" w:sz="0" w:space="0" w:color="auto"/>
        <w:bottom w:val="none" w:sz="0" w:space="0" w:color="auto"/>
        <w:right w:val="none" w:sz="0" w:space="0" w:color="auto"/>
      </w:divBdr>
    </w:div>
    <w:div w:id="231504825">
      <w:bodyDiv w:val="1"/>
      <w:marLeft w:val="0"/>
      <w:marRight w:val="0"/>
      <w:marTop w:val="0"/>
      <w:marBottom w:val="0"/>
      <w:divBdr>
        <w:top w:val="none" w:sz="0" w:space="0" w:color="auto"/>
        <w:left w:val="none" w:sz="0" w:space="0" w:color="auto"/>
        <w:bottom w:val="none" w:sz="0" w:space="0" w:color="auto"/>
        <w:right w:val="none" w:sz="0" w:space="0" w:color="auto"/>
      </w:divBdr>
    </w:div>
    <w:div w:id="256060268">
      <w:bodyDiv w:val="1"/>
      <w:marLeft w:val="0"/>
      <w:marRight w:val="0"/>
      <w:marTop w:val="0"/>
      <w:marBottom w:val="0"/>
      <w:divBdr>
        <w:top w:val="none" w:sz="0" w:space="0" w:color="auto"/>
        <w:left w:val="none" w:sz="0" w:space="0" w:color="auto"/>
        <w:bottom w:val="none" w:sz="0" w:space="0" w:color="auto"/>
        <w:right w:val="none" w:sz="0" w:space="0" w:color="auto"/>
      </w:divBdr>
    </w:div>
    <w:div w:id="258567240">
      <w:bodyDiv w:val="1"/>
      <w:marLeft w:val="0"/>
      <w:marRight w:val="0"/>
      <w:marTop w:val="0"/>
      <w:marBottom w:val="0"/>
      <w:divBdr>
        <w:top w:val="none" w:sz="0" w:space="0" w:color="auto"/>
        <w:left w:val="none" w:sz="0" w:space="0" w:color="auto"/>
        <w:bottom w:val="none" w:sz="0" w:space="0" w:color="auto"/>
        <w:right w:val="none" w:sz="0" w:space="0" w:color="auto"/>
      </w:divBdr>
      <w:divsChild>
        <w:div w:id="557479560">
          <w:marLeft w:val="0"/>
          <w:marRight w:val="0"/>
          <w:marTop w:val="0"/>
          <w:marBottom w:val="0"/>
          <w:divBdr>
            <w:top w:val="none" w:sz="0" w:space="0" w:color="auto"/>
            <w:left w:val="none" w:sz="0" w:space="0" w:color="auto"/>
            <w:bottom w:val="none" w:sz="0" w:space="0" w:color="auto"/>
            <w:right w:val="none" w:sz="0" w:space="0" w:color="auto"/>
          </w:divBdr>
          <w:divsChild>
            <w:div w:id="811823109">
              <w:marLeft w:val="0"/>
              <w:marRight w:val="0"/>
              <w:marTop w:val="0"/>
              <w:marBottom w:val="0"/>
              <w:divBdr>
                <w:top w:val="none" w:sz="0" w:space="0" w:color="auto"/>
                <w:left w:val="none" w:sz="0" w:space="0" w:color="auto"/>
                <w:bottom w:val="none" w:sz="0" w:space="0" w:color="auto"/>
                <w:right w:val="none" w:sz="0" w:space="0" w:color="auto"/>
              </w:divBdr>
            </w:div>
          </w:divsChild>
        </w:div>
        <w:div w:id="341781707">
          <w:marLeft w:val="0"/>
          <w:marRight w:val="0"/>
          <w:marTop w:val="0"/>
          <w:marBottom w:val="0"/>
          <w:divBdr>
            <w:top w:val="none" w:sz="0" w:space="0" w:color="auto"/>
            <w:left w:val="none" w:sz="0" w:space="0" w:color="auto"/>
            <w:bottom w:val="none" w:sz="0" w:space="0" w:color="auto"/>
            <w:right w:val="none" w:sz="0" w:space="0" w:color="auto"/>
          </w:divBdr>
          <w:divsChild>
            <w:div w:id="981929101">
              <w:marLeft w:val="0"/>
              <w:marRight w:val="0"/>
              <w:marTop w:val="0"/>
              <w:marBottom w:val="0"/>
              <w:divBdr>
                <w:top w:val="none" w:sz="0" w:space="0" w:color="auto"/>
                <w:left w:val="none" w:sz="0" w:space="0" w:color="auto"/>
                <w:bottom w:val="none" w:sz="0" w:space="0" w:color="auto"/>
                <w:right w:val="none" w:sz="0" w:space="0" w:color="auto"/>
              </w:divBdr>
              <w:divsChild>
                <w:div w:id="2026973689">
                  <w:marLeft w:val="0"/>
                  <w:marRight w:val="0"/>
                  <w:marTop w:val="0"/>
                  <w:marBottom w:val="0"/>
                  <w:divBdr>
                    <w:top w:val="none" w:sz="0" w:space="0" w:color="auto"/>
                    <w:left w:val="none" w:sz="0" w:space="0" w:color="auto"/>
                    <w:bottom w:val="none" w:sz="0" w:space="0" w:color="auto"/>
                    <w:right w:val="none" w:sz="0" w:space="0" w:color="auto"/>
                  </w:divBdr>
                  <w:divsChild>
                    <w:div w:id="16610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2577">
          <w:marLeft w:val="0"/>
          <w:marRight w:val="0"/>
          <w:marTop w:val="0"/>
          <w:marBottom w:val="0"/>
          <w:divBdr>
            <w:top w:val="none" w:sz="0" w:space="0" w:color="auto"/>
            <w:left w:val="none" w:sz="0" w:space="0" w:color="auto"/>
            <w:bottom w:val="none" w:sz="0" w:space="0" w:color="auto"/>
            <w:right w:val="none" w:sz="0" w:space="0" w:color="auto"/>
          </w:divBdr>
          <w:divsChild>
            <w:div w:id="19414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30341">
      <w:bodyDiv w:val="1"/>
      <w:marLeft w:val="0"/>
      <w:marRight w:val="0"/>
      <w:marTop w:val="0"/>
      <w:marBottom w:val="0"/>
      <w:divBdr>
        <w:top w:val="none" w:sz="0" w:space="0" w:color="auto"/>
        <w:left w:val="none" w:sz="0" w:space="0" w:color="auto"/>
        <w:bottom w:val="none" w:sz="0" w:space="0" w:color="auto"/>
        <w:right w:val="none" w:sz="0" w:space="0" w:color="auto"/>
      </w:divBdr>
    </w:div>
    <w:div w:id="296110086">
      <w:bodyDiv w:val="1"/>
      <w:marLeft w:val="0"/>
      <w:marRight w:val="0"/>
      <w:marTop w:val="0"/>
      <w:marBottom w:val="0"/>
      <w:divBdr>
        <w:top w:val="none" w:sz="0" w:space="0" w:color="auto"/>
        <w:left w:val="none" w:sz="0" w:space="0" w:color="auto"/>
        <w:bottom w:val="none" w:sz="0" w:space="0" w:color="auto"/>
        <w:right w:val="none" w:sz="0" w:space="0" w:color="auto"/>
      </w:divBdr>
    </w:div>
    <w:div w:id="303319427">
      <w:bodyDiv w:val="1"/>
      <w:marLeft w:val="0"/>
      <w:marRight w:val="0"/>
      <w:marTop w:val="0"/>
      <w:marBottom w:val="0"/>
      <w:divBdr>
        <w:top w:val="none" w:sz="0" w:space="0" w:color="auto"/>
        <w:left w:val="none" w:sz="0" w:space="0" w:color="auto"/>
        <w:bottom w:val="none" w:sz="0" w:space="0" w:color="auto"/>
        <w:right w:val="none" w:sz="0" w:space="0" w:color="auto"/>
      </w:divBdr>
    </w:div>
    <w:div w:id="308024587">
      <w:bodyDiv w:val="1"/>
      <w:marLeft w:val="0"/>
      <w:marRight w:val="0"/>
      <w:marTop w:val="0"/>
      <w:marBottom w:val="0"/>
      <w:divBdr>
        <w:top w:val="none" w:sz="0" w:space="0" w:color="auto"/>
        <w:left w:val="none" w:sz="0" w:space="0" w:color="auto"/>
        <w:bottom w:val="none" w:sz="0" w:space="0" w:color="auto"/>
        <w:right w:val="none" w:sz="0" w:space="0" w:color="auto"/>
      </w:divBdr>
    </w:div>
    <w:div w:id="318388423">
      <w:bodyDiv w:val="1"/>
      <w:marLeft w:val="0"/>
      <w:marRight w:val="0"/>
      <w:marTop w:val="0"/>
      <w:marBottom w:val="0"/>
      <w:divBdr>
        <w:top w:val="none" w:sz="0" w:space="0" w:color="auto"/>
        <w:left w:val="none" w:sz="0" w:space="0" w:color="auto"/>
        <w:bottom w:val="none" w:sz="0" w:space="0" w:color="auto"/>
        <w:right w:val="none" w:sz="0" w:space="0" w:color="auto"/>
      </w:divBdr>
    </w:div>
    <w:div w:id="328946593">
      <w:bodyDiv w:val="1"/>
      <w:marLeft w:val="0"/>
      <w:marRight w:val="0"/>
      <w:marTop w:val="0"/>
      <w:marBottom w:val="0"/>
      <w:divBdr>
        <w:top w:val="none" w:sz="0" w:space="0" w:color="auto"/>
        <w:left w:val="none" w:sz="0" w:space="0" w:color="auto"/>
        <w:bottom w:val="none" w:sz="0" w:space="0" w:color="auto"/>
        <w:right w:val="none" w:sz="0" w:space="0" w:color="auto"/>
      </w:divBdr>
    </w:div>
    <w:div w:id="330762252">
      <w:bodyDiv w:val="1"/>
      <w:marLeft w:val="0"/>
      <w:marRight w:val="0"/>
      <w:marTop w:val="0"/>
      <w:marBottom w:val="0"/>
      <w:divBdr>
        <w:top w:val="none" w:sz="0" w:space="0" w:color="auto"/>
        <w:left w:val="none" w:sz="0" w:space="0" w:color="auto"/>
        <w:bottom w:val="none" w:sz="0" w:space="0" w:color="auto"/>
        <w:right w:val="none" w:sz="0" w:space="0" w:color="auto"/>
      </w:divBdr>
    </w:div>
    <w:div w:id="352389598">
      <w:bodyDiv w:val="1"/>
      <w:marLeft w:val="0"/>
      <w:marRight w:val="0"/>
      <w:marTop w:val="0"/>
      <w:marBottom w:val="0"/>
      <w:divBdr>
        <w:top w:val="none" w:sz="0" w:space="0" w:color="auto"/>
        <w:left w:val="none" w:sz="0" w:space="0" w:color="auto"/>
        <w:bottom w:val="none" w:sz="0" w:space="0" w:color="auto"/>
        <w:right w:val="none" w:sz="0" w:space="0" w:color="auto"/>
      </w:divBdr>
    </w:div>
    <w:div w:id="357581024">
      <w:bodyDiv w:val="1"/>
      <w:marLeft w:val="0"/>
      <w:marRight w:val="0"/>
      <w:marTop w:val="0"/>
      <w:marBottom w:val="0"/>
      <w:divBdr>
        <w:top w:val="none" w:sz="0" w:space="0" w:color="auto"/>
        <w:left w:val="none" w:sz="0" w:space="0" w:color="auto"/>
        <w:bottom w:val="none" w:sz="0" w:space="0" w:color="auto"/>
        <w:right w:val="none" w:sz="0" w:space="0" w:color="auto"/>
      </w:divBdr>
      <w:divsChild>
        <w:div w:id="763380805">
          <w:marLeft w:val="0"/>
          <w:marRight w:val="0"/>
          <w:marTop w:val="0"/>
          <w:marBottom w:val="0"/>
          <w:divBdr>
            <w:top w:val="none" w:sz="0" w:space="0" w:color="auto"/>
            <w:left w:val="none" w:sz="0" w:space="0" w:color="auto"/>
            <w:bottom w:val="none" w:sz="0" w:space="0" w:color="auto"/>
            <w:right w:val="none" w:sz="0" w:space="0" w:color="auto"/>
          </w:divBdr>
          <w:divsChild>
            <w:div w:id="17633498">
              <w:marLeft w:val="0"/>
              <w:marRight w:val="0"/>
              <w:marTop w:val="0"/>
              <w:marBottom w:val="0"/>
              <w:divBdr>
                <w:top w:val="none" w:sz="0" w:space="0" w:color="auto"/>
                <w:left w:val="none" w:sz="0" w:space="0" w:color="auto"/>
                <w:bottom w:val="none" w:sz="0" w:space="0" w:color="auto"/>
                <w:right w:val="none" w:sz="0" w:space="0" w:color="auto"/>
              </w:divBdr>
            </w:div>
            <w:div w:id="97332524">
              <w:marLeft w:val="0"/>
              <w:marRight w:val="0"/>
              <w:marTop w:val="0"/>
              <w:marBottom w:val="0"/>
              <w:divBdr>
                <w:top w:val="none" w:sz="0" w:space="0" w:color="auto"/>
                <w:left w:val="none" w:sz="0" w:space="0" w:color="auto"/>
                <w:bottom w:val="none" w:sz="0" w:space="0" w:color="auto"/>
                <w:right w:val="none" w:sz="0" w:space="0" w:color="auto"/>
              </w:divBdr>
            </w:div>
            <w:div w:id="146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9749">
      <w:bodyDiv w:val="1"/>
      <w:marLeft w:val="0"/>
      <w:marRight w:val="0"/>
      <w:marTop w:val="0"/>
      <w:marBottom w:val="0"/>
      <w:divBdr>
        <w:top w:val="none" w:sz="0" w:space="0" w:color="auto"/>
        <w:left w:val="none" w:sz="0" w:space="0" w:color="auto"/>
        <w:bottom w:val="none" w:sz="0" w:space="0" w:color="auto"/>
        <w:right w:val="none" w:sz="0" w:space="0" w:color="auto"/>
      </w:divBdr>
    </w:div>
    <w:div w:id="483856961">
      <w:bodyDiv w:val="1"/>
      <w:marLeft w:val="0"/>
      <w:marRight w:val="0"/>
      <w:marTop w:val="0"/>
      <w:marBottom w:val="0"/>
      <w:divBdr>
        <w:top w:val="none" w:sz="0" w:space="0" w:color="auto"/>
        <w:left w:val="none" w:sz="0" w:space="0" w:color="auto"/>
        <w:bottom w:val="none" w:sz="0" w:space="0" w:color="auto"/>
        <w:right w:val="none" w:sz="0" w:space="0" w:color="auto"/>
      </w:divBdr>
    </w:div>
    <w:div w:id="495805058">
      <w:bodyDiv w:val="1"/>
      <w:marLeft w:val="0"/>
      <w:marRight w:val="0"/>
      <w:marTop w:val="0"/>
      <w:marBottom w:val="0"/>
      <w:divBdr>
        <w:top w:val="none" w:sz="0" w:space="0" w:color="auto"/>
        <w:left w:val="none" w:sz="0" w:space="0" w:color="auto"/>
        <w:bottom w:val="none" w:sz="0" w:space="0" w:color="auto"/>
        <w:right w:val="none" w:sz="0" w:space="0" w:color="auto"/>
      </w:divBdr>
    </w:div>
    <w:div w:id="498082037">
      <w:bodyDiv w:val="1"/>
      <w:marLeft w:val="0"/>
      <w:marRight w:val="0"/>
      <w:marTop w:val="0"/>
      <w:marBottom w:val="0"/>
      <w:divBdr>
        <w:top w:val="none" w:sz="0" w:space="0" w:color="auto"/>
        <w:left w:val="none" w:sz="0" w:space="0" w:color="auto"/>
        <w:bottom w:val="none" w:sz="0" w:space="0" w:color="auto"/>
        <w:right w:val="none" w:sz="0" w:space="0" w:color="auto"/>
      </w:divBdr>
    </w:div>
    <w:div w:id="527136509">
      <w:bodyDiv w:val="1"/>
      <w:marLeft w:val="0"/>
      <w:marRight w:val="0"/>
      <w:marTop w:val="0"/>
      <w:marBottom w:val="0"/>
      <w:divBdr>
        <w:top w:val="none" w:sz="0" w:space="0" w:color="auto"/>
        <w:left w:val="none" w:sz="0" w:space="0" w:color="auto"/>
        <w:bottom w:val="none" w:sz="0" w:space="0" w:color="auto"/>
        <w:right w:val="none" w:sz="0" w:space="0" w:color="auto"/>
      </w:divBdr>
    </w:div>
    <w:div w:id="540899754">
      <w:bodyDiv w:val="1"/>
      <w:marLeft w:val="0"/>
      <w:marRight w:val="0"/>
      <w:marTop w:val="0"/>
      <w:marBottom w:val="0"/>
      <w:divBdr>
        <w:top w:val="none" w:sz="0" w:space="0" w:color="auto"/>
        <w:left w:val="none" w:sz="0" w:space="0" w:color="auto"/>
        <w:bottom w:val="none" w:sz="0" w:space="0" w:color="auto"/>
        <w:right w:val="none" w:sz="0" w:space="0" w:color="auto"/>
      </w:divBdr>
    </w:div>
    <w:div w:id="548109802">
      <w:bodyDiv w:val="1"/>
      <w:marLeft w:val="0"/>
      <w:marRight w:val="0"/>
      <w:marTop w:val="0"/>
      <w:marBottom w:val="0"/>
      <w:divBdr>
        <w:top w:val="none" w:sz="0" w:space="0" w:color="auto"/>
        <w:left w:val="none" w:sz="0" w:space="0" w:color="auto"/>
        <w:bottom w:val="none" w:sz="0" w:space="0" w:color="auto"/>
        <w:right w:val="none" w:sz="0" w:space="0" w:color="auto"/>
      </w:divBdr>
    </w:div>
    <w:div w:id="582102588">
      <w:bodyDiv w:val="1"/>
      <w:marLeft w:val="0"/>
      <w:marRight w:val="0"/>
      <w:marTop w:val="0"/>
      <w:marBottom w:val="0"/>
      <w:divBdr>
        <w:top w:val="none" w:sz="0" w:space="0" w:color="auto"/>
        <w:left w:val="none" w:sz="0" w:space="0" w:color="auto"/>
        <w:bottom w:val="none" w:sz="0" w:space="0" w:color="auto"/>
        <w:right w:val="none" w:sz="0" w:space="0" w:color="auto"/>
      </w:divBdr>
    </w:div>
    <w:div w:id="602956331">
      <w:bodyDiv w:val="1"/>
      <w:marLeft w:val="0"/>
      <w:marRight w:val="0"/>
      <w:marTop w:val="0"/>
      <w:marBottom w:val="0"/>
      <w:divBdr>
        <w:top w:val="none" w:sz="0" w:space="0" w:color="auto"/>
        <w:left w:val="none" w:sz="0" w:space="0" w:color="auto"/>
        <w:bottom w:val="none" w:sz="0" w:space="0" w:color="auto"/>
        <w:right w:val="none" w:sz="0" w:space="0" w:color="auto"/>
      </w:divBdr>
      <w:divsChild>
        <w:div w:id="450980896">
          <w:marLeft w:val="0"/>
          <w:marRight w:val="0"/>
          <w:marTop w:val="0"/>
          <w:marBottom w:val="0"/>
          <w:divBdr>
            <w:top w:val="none" w:sz="0" w:space="0" w:color="auto"/>
            <w:left w:val="none" w:sz="0" w:space="0" w:color="auto"/>
            <w:bottom w:val="none" w:sz="0" w:space="0" w:color="auto"/>
            <w:right w:val="none" w:sz="0" w:space="0" w:color="auto"/>
          </w:divBdr>
          <w:divsChild>
            <w:div w:id="1477257843">
              <w:marLeft w:val="0"/>
              <w:marRight w:val="0"/>
              <w:marTop w:val="0"/>
              <w:marBottom w:val="0"/>
              <w:divBdr>
                <w:top w:val="none" w:sz="0" w:space="0" w:color="auto"/>
                <w:left w:val="none" w:sz="0" w:space="0" w:color="auto"/>
                <w:bottom w:val="none" w:sz="0" w:space="0" w:color="auto"/>
                <w:right w:val="none" w:sz="0" w:space="0" w:color="auto"/>
              </w:divBdr>
            </w:div>
          </w:divsChild>
        </w:div>
        <w:div w:id="576136088">
          <w:marLeft w:val="0"/>
          <w:marRight w:val="0"/>
          <w:marTop w:val="0"/>
          <w:marBottom w:val="0"/>
          <w:divBdr>
            <w:top w:val="none" w:sz="0" w:space="0" w:color="auto"/>
            <w:left w:val="none" w:sz="0" w:space="0" w:color="auto"/>
            <w:bottom w:val="none" w:sz="0" w:space="0" w:color="auto"/>
            <w:right w:val="none" w:sz="0" w:space="0" w:color="auto"/>
          </w:divBdr>
          <w:divsChild>
            <w:div w:id="335889350">
              <w:marLeft w:val="0"/>
              <w:marRight w:val="0"/>
              <w:marTop w:val="0"/>
              <w:marBottom w:val="0"/>
              <w:divBdr>
                <w:top w:val="none" w:sz="0" w:space="0" w:color="auto"/>
                <w:left w:val="none" w:sz="0" w:space="0" w:color="auto"/>
                <w:bottom w:val="none" w:sz="0" w:space="0" w:color="auto"/>
                <w:right w:val="none" w:sz="0" w:space="0" w:color="auto"/>
              </w:divBdr>
              <w:divsChild>
                <w:div w:id="1075980401">
                  <w:marLeft w:val="0"/>
                  <w:marRight w:val="0"/>
                  <w:marTop w:val="0"/>
                  <w:marBottom w:val="0"/>
                  <w:divBdr>
                    <w:top w:val="none" w:sz="0" w:space="0" w:color="auto"/>
                    <w:left w:val="none" w:sz="0" w:space="0" w:color="auto"/>
                    <w:bottom w:val="none" w:sz="0" w:space="0" w:color="auto"/>
                    <w:right w:val="none" w:sz="0" w:space="0" w:color="auto"/>
                  </w:divBdr>
                  <w:divsChild>
                    <w:div w:id="10293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91">
          <w:marLeft w:val="0"/>
          <w:marRight w:val="0"/>
          <w:marTop w:val="0"/>
          <w:marBottom w:val="0"/>
          <w:divBdr>
            <w:top w:val="none" w:sz="0" w:space="0" w:color="auto"/>
            <w:left w:val="none" w:sz="0" w:space="0" w:color="auto"/>
            <w:bottom w:val="none" w:sz="0" w:space="0" w:color="auto"/>
            <w:right w:val="none" w:sz="0" w:space="0" w:color="auto"/>
          </w:divBdr>
          <w:divsChild>
            <w:div w:id="498083482">
              <w:marLeft w:val="0"/>
              <w:marRight w:val="0"/>
              <w:marTop w:val="0"/>
              <w:marBottom w:val="0"/>
              <w:divBdr>
                <w:top w:val="none" w:sz="0" w:space="0" w:color="auto"/>
                <w:left w:val="none" w:sz="0" w:space="0" w:color="auto"/>
                <w:bottom w:val="none" w:sz="0" w:space="0" w:color="auto"/>
                <w:right w:val="none" w:sz="0" w:space="0" w:color="auto"/>
              </w:divBdr>
            </w:div>
          </w:divsChild>
        </w:div>
        <w:div w:id="641891996">
          <w:marLeft w:val="0"/>
          <w:marRight w:val="0"/>
          <w:marTop w:val="0"/>
          <w:marBottom w:val="0"/>
          <w:divBdr>
            <w:top w:val="none" w:sz="0" w:space="0" w:color="auto"/>
            <w:left w:val="none" w:sz="0" w:space="0" w:color="auto"/>
            <w:bottom w:val="none" w:sz="0" w:space="0" w:color="auto"/>
            <w:right w:val="none" w:sz="0" w:space="0" w:color="auto"/>
          </w:divBdr>
          <w:divsChild>
            <w:div w:id="843282081">
              <w:marLeft w:val="0"/>
              <w:marRight w:val="0"/>
              <w:marTop w:val="0"/>
              <w:marBottom w:val="0"/>
              <w:divBdr>
                <w:top w:val="none" w:sz="0" w:space="0" w:color="auto"/>
                <w:left w:val="none" w:sz="0" w:space="0" w:color="auto"/>
                <w:bottom w:val="none" w:sz="0" w:space="0" w:color="auto"/>
                <w:right w:val="none" w:sz="0" w:space="0" w:color="auto"/>
              </w:divBdr>
              <w:divsChild>
                <w:div w:id="1779132885">
                  <w:marLeft w:val="0"/>
                  <w:marRight w:val="0"/>
                  <w:marTop w:val="0"/>
                  <w:marBottom w:val="0"/>
                  <w:divBdr>
                    <w:top w:val="none" w:sz="0" w:space="0" w:color="auto"/>
                    <w:left w:val="none" w:sz="0" w:space="0" w:color="auto"/>
                    <w:bottom w:val="none" w:sz="0" w:space="0" w:color="auto"/>
                    <w:right w:val="none" w:sz="0" w:space="0" w:color="auto"/>
                  </w:divBdr>
                  <w:divsChild>
                    <w:div w:id="21216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00972">
          <w:marLeft w:val="0"/>
          <w:marRight w:val="0"/>
          <w:marTop w:val="0"/>
          <w:marBottom w:val="0"/>
          <w:divBdr>
            <w:top w:val="none" w:sz="0" w:space="0" w:color="auto"/>
            <w:left w:val="none" w:sz="0" w:space="0" w:color="auto"/>
            <w:bottom w:val="none" w:sz="0" w:space="0" w:color="auto"/>
            <w:right w:val="none" w:sz="0" w:space="0" w:color="auto"/>
          </w:divBdr>
          <w:divsChild>
            <w:div w:id="9177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0752">
      <w:bodyDiv w:val="1"/>
      <w:marLeft w:val="0"/>
      <w:marRight w:val="0"/>
      <w:marTop w:val="0"/>
      <w:marBottom w:val="0"/>
      <w:divBdr>
        <w:top w:val="none" w:sz="0" w:space="0" w:color="auto"/>
        <w:left w:val="none" w:sz="0" w:space="0" w:color="auto"/>
        <w:bottom w:val="none" w:sz="0" w:space="0" w:color="auto"/>
        <w:right w:val="none" w:sz="0" w:space="0" w:color="auto"/>
      </w:divBdr>
    </w:div>
    <w:div w:id="618142838">
      <w:bodyDiv w:val="1"/>
      <w:marLeft w:val="0"/>
      <w:marRight w:val="0"/>
      <w:marTop w:val="0"/>
      <w:marBottom w:val="0"/>
      <w:divBdr>
        <w:top w:val="none" w:sz="0" w:space="0" w:color="auto"/>
        <w:left w:val="none" w:sz="0" w:space="0" w:color="auto"/>
        <w:bottom w:val="none" w:sz="0" w:space="0" w:color="auto"/>
        <w:right w:val="none" w:sz="0" w:space="0" w:color="auto"/>
      </w:divBdr>
    </w:div>
    <w:div w:id="628785082">
      <w:bodyDiv w:val="1"/>
      <w:marLeft w:val="0"/>
      <w:marRight w:val="0"/>
      <w:marTop w:val="0"/>
      <w:marBottom w:val="0"/>
      <w:divBdr>
        <w:top w:val="none" w:sz="0" w:space="0" w:color="auto"/>
        <w:left w:val="none" w:sz="0" w:space="0" w:color="auto"/>
        <w:bottom w:val="none" w:sz="0" w:space="0" w:color="auto"/>
        <w:right w:val="none" w:sz="0" w:space="0" w:color="auto"/>
      </w:divBdr>
      <w:divsChild>
        <w:div w:id="2098675269">
          <w:marLeft w:val="0"/>
          <w:marRight w:val="0"/>
          <w:marTop w:val="0"/>
          <w:marBottom w:val="0"/>
          <w:divBdr>
            <w:top w:val="none" w:sz="0" w:space="0" w:color="auto"/>
            <w:left w:val="none" w:sz="0" w:space="0" w:color="auto"/>
            <w:bottom w:val="none" w:sz="0" w:space="0" w:color="auto"/>
            <w:right w:val="none" w:sz="0" w:space="0" w:color="auto"/>
          </w:divBdr>
          <w:divsChild>
            <w:div w:id="1108084496">
              <w:marLeft w:val="-225"/>
              <w:marRight w:val="-225"/>
              <w:marTop w:val="0"/>
              <w:marBottom w:val="0"/>
              <w:divBdr>
                <w:top w:val="none" w:sz="0" w:space="0" w:color="auto"/>
                <w:left w:val="none" w:sz="0" w:space="0" w:color="auto"/>
                <w:bottom w:val="none" w:sz="0" w:space="0" w:color="auto"/>
                <w:right w:val="none" w:sz="0" w:space="0" w:color="auto"/>
              </w:divBdr>
              <w:divsChild>
                <w:div w:id="18930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8469">
          <w:marLeft w:val="0"/>
          <w:marRight w:val="0"/>
          <w:marTop w:val="0"/>
          <w:marBottom w:val="0"/>
          <w:divBdr>
            <w:top w:val="none" w:sz="0" w:space="0" w:color="auto"/>
            <w:left w:val="none" w:sz="0" w:space="0" w:color="auto"/>
            <w:bottom w:val="none" w:sz="0" w:space="0" w:color="auto"/>
            <w:right w:val="none" w:sz="0" w:space="0" w:color="auto"/>
          </w:divBdr>
          <w:divsChild>
            <w:div w:id="274559624">
              <w:marLeft w:val="0"/>
              <w:marRight w:val="0"/>
              <w:marTop w:val="0"/>
              <w:marBottom w:val="0"/>
              <w:divBdr>
                <w:top w:val="none" w:sz="0" w:space="0" w:color="auto"/>
                <w:left w:val="none" w:sz="0" w:space="0" w:color="auto"/>
                <w:bottom w:val="none" w:sz="0" w:space="0" w:color="auto"/>
                <w:right w:val="none" w:sz="0" w:space="0" w:color="auto"/>
              </w:divBdr>
              <w:divsChild>
                <w:div w:id="1573155895">
                  <w:marLeft w:val="-225"/>
                  <w:marRight w:val="-225"/>
                  <w:marTop w:val="0"/>
                  <w:marBottom w:val="0"/>
                  <w:divBdr>
                    <w:top w:val="none" w:sz="0" w:space="0" w:color="auto"/>
                    <w:left w:val="none" w:sz="0" w:space="0" w:color="auto"/>
                    <w:bottom w:val="none" w:sz="0" w:space="0" w:color="auto"/>
                    <w:right w:val="none" w:sz="0" w:space="0" w:color="auto"/>
                  </w:divBdr>
                  <w:divsChild>
                    <w:div w:id="1097408455">
                      <w:marLeft w:val="0"/>
                      <w:marRight w:val="0"/>
                      <w:marTop w:val="0"/>
                      <w:marBottom w:val="0"/>
                      <w:divBdr>
                        <w:top w:val="none" w:sz="0" w:space="0" w:color="auto"/>
                        <w:left w:val="none" w:sz="0" w:space="0" w:color="auto"/>
                        <w:bottom w:val="none" w:sz="0" w:space="0" w:color="auto"/>
                        <w:right w:val="none" w:sz="0" w:space="0" w:color="auto"/>
                      </w:divBdr>
                      <w:divsChild>
                        <w:div w:id="1340233981">
                          <w:marLeft w:val="0"/>
                          <w:marRight w:val="0"/>
                          <w:marTop w:val="0"/>
                          <w:marBottom w:val="0"/>
                          <w:divBdr>
                            <w:top w:val="none" w:sz="0" w:space="0" w:color="auto"/>
                            <w:left w:val="none" w:sz="0" w:space="0" w:color="auto"/>
                            <w:bottom w:val="none" w:sz="0" w:space="0" w:color="auto"/>
                            <w:right w:val="none" w:sz="0" w:space="0" w:color="auto"/>
                          </w:divBdr>
                          <w:divsChild>
                            <w:div w:id="1513447045">
                              <w:marLeft w:val="1050"/>
                              <w:marRight w:val="0"/>
                              <w:marTop w:val="0"/>
                              <w:marBottom w:val="0"/>
                              <w:divBdr>
                                <w:top w:val="none" w:sz="0" w:space="0" w:color="auto"/>
                                <w:left w:val="none" w:sz="0" w:space="0" w:color="auto"/>
                                <w:bottom w:val="none" w:sz="0" w:space="0" w:color="auto"/>
                                <w:right w:val="none" w:sz="0" w:space="0" w:color="auto"/>
                              </w:divBdr>
                            </w:div>
                            <w:div w:id="1082603996">
                              <w:marLeft w:val="1050"/>
                              <w:marRight w:val="0"/>
                              <w:marTop w:val="0"/>
                              <w:marBottom w:val="0"/>
                              <w:divBdr>
                                <w:top w:val="none" w:sz="0" w:space="0" w:color="auto"/>
                                <w:left w:val="none" w:sz="0" w:space="0" w:color="auto"/>
                                <w:bottom w:val="none" w:sz="0" w:space="0" w:color="auto"/>
                                <w:right w:val="none" w:sz="0" w:space="0" w:color="auto"/>
                              </w:divBdr>
                            </w:div>
                          </w:divsChild>
                        </w:div>
                        <w:div w:id="1906716564">
                          <w:marLeft w:val="0"/>
                          <w:marRight w:val="0"/>
                          <w:marTop w:val="0"/>
                          <w:marBottom w:val="0"/>
                          <w:divBdr>
                            <w:top w:val="none" w:sz="0" w:space="0" w:color="auto"/>
                            <w:left w:val="none" w:sz="0" w:space="0" w:color="auto"/>
                            <w:bottom w:val="none" w:sz="0" w:space="0" w:color="auto"/>
                            <w:right w:val="none" w:sz="0" w:space="0" w:color="auto"/>
                          </w:divBdr>
                        </w:div>
                        <w:div w:id="871265340">
                          <w:marLeft w:val="0"/>
                          <w:marRight w:val="0"/>
                          <w:marTop w:val="0"/>
                          <w:marBottom w:val="0"/>
                          <w:divBdr>
                            <w:top w:val="none" w:sz="0" w:space="0" w:color="auto"/>
                            <w:left w:val="none" w:sz="0" w:space="0" w:color="auto"/>
                            <w:bottom w:val="none" w:sz="0" w:space="0" w:color="auto"/>
                            <w:right w:val="none" w:sz="0" w:space="0" w:color="auto"/>
                          </w:divBdr>
                          <w:divsChild>
                            <w:div w:id="746850186">
                              <w:marLeft w:val="0"/>
                              <w:marRight w:val="0"/>
                              <w:marTop w:val="0"/>
                              <w:marBottom w:val="0"/>
                              <w:divBdr>
                                <w:top w:val="none" w:sz="0" w:space="0" w:color="auto"/>
                                <w:left w:val="none" w:sz="0" w:space="0" w:color="auto"/>
                                <w:bottom w:val="none" w:sz="0" w:space="0" w:color="auto"/>
                                <w:right w:val="none" w:sz="0" w:space="0" w:color="auto"/>
                              </w:divBdr>
                              <w:divsChild>
                                <w:div w:id="1293445635">
                                  <w:marLeft w:val="0"/>
                                  <w:marRight w:val="0"/>
                                  <w:marTop w:val="0"/>
                                  <w:marBottom w:val="0"/>
                                  <w:divBdr>
                                    <w:top w:val="none" w:sz="0" w:space="0" w:color="auto"/>
                                    <w:left w:val="none" w:sz="0" w:space="0" w:color="auto"/>
                                    <w:bottom w:val="none" w:sz="0" w:space="0" w:color="auto"/>
                                    <w:right w:val="none" w:sz="0" w:space="0" w:color="auto"/>
                                  </w:divBdr>
                                  <w:divsChild>
                                    <w:div w:id="1753157522">
                                      <w:marLeft w:val="0"/>
                                      <w:marRight w:val="0"/>
                                      <w:marTop w:val="0"/>
                                      <w:marBottom w:val="0"/>
                                      <w:divBdr>
                                        <w:top w:val="none" w:sz="0" w:space="0" w:color="auto"/>
                                        <w:left w:val="none" w:sz="0" w:space="0" w:color="auto"/>
                                        <w:bottom w:val="none" w:sz="0" w:space="0" w:color="auto"/>
                                        <w:right w:val="none" w:sz="0" w:space="0" w:color="auto"/>
                                      </w:divBdr>
                                    </w:div>
                                    <w:div w:id="13136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2693">
      <w:bodyDiv w:val="1"/>
      <w:marLeft w:val="0"/>
      <w:marRight w:val="0"/>
      <w:marTop w:val="0"/>
      <w:marBottom w:val="0"/>
      <w:divBdr>
        <w:top w:val="none" w:sz="0" w:space="0" w:color="auto"/>
        <w:left w:val="none" w:sz="0" w:space="0" w:color="auto"/>
        <w:bottom w:val="none" w:sz="0" w:space="0" w:color="auto"/>
        <w:right w:val="none" w:sz="0" w:space="0" w:color="auto"/>
      </w:divBdr>
    </w:div>
    <w:div w:id="695160064">
      <w:bodyDiv w:val="1"/>
      <w:marLeft w:val="0"/>
      <w:marRight w:val="0"/>
      <w:marTop w:val="0"/>
      <w:marBottom w:val="0"/>
      <w:divBdr>
        <w:top w:val="none" w:sz="0" w:space="0" w:color="auto"/>
        <w:left w:val="none" w:sz="0" w:space="0" w:color="auto"/>
        <w:bottom w:val="none" w:sz="0" w:space="0" w:color="auto"/>
        <w:right w:val="none" w:sz="0" w:space="0" w:color="auto"/>
      </w:divBdr>
    </w:div>
    <w:div w:id="7175160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412">
          <w:marLeft w:val="0"/>
          <w:marRight w:val="0"/>
          <w:marTop w:val="0"/>
          <w:marBottom w:val="0"/>
          <w:divBdr>
            <w:top w:val="none" w:sz="0" w:space="0" w:color="auto"/>
            <w:left w:val="none" w:sz="0" w:space="0" w:color="auto"/>
            <w:bottom w:val="none" w:sz="0" w:space="0" w:color="auto"/>
            <w:right w:val="none" w:sz="0" w:space="0" w:color="auto"/>
          </w:divBdr>
          <w:divsChild>
            <w:div w:id="1762793776">
              <w:marLeft w:val="0"/>
              <w:marRight w:val="0"/>
              <w:marTop w:val="0"/>
              <w:marBottom w:val="0"/>
              <w:divBdr>
                <w:top w:val="none" w:sz="0" w:space="0" w:color="auto"/>
                <w:left w:val="none" w:sz="0" w:space="0" w:color="auto"/>
                <w:bottom w:val="none" w:sz="0" w:space="0" w:color="auto"/>
                <w:right w:val="none" w:sz="0" w:space="0" w:color="auto"/>
              </w:divBdr>
              <w:divsChild>
                <w:div w:id="513302431">
                  <w:marLeft w:val="0"/>
                  <w:marRight w:val="0"/>
                  <w:marTop w:val="0"/>
                  <w:marBottom w:val="0"/>
                  <w:divBdr>
                    <w:top w:val="none" w:sz="0" w:space="0" w:color="auto"/>
                    <w:left w:val="none" w:sz="0" w:space="0" w:color="auto"/>
                    <w:bottom w:val="none" w:sz="0" w:space="0" w:color="auto"/>
                    <w:right w:val="none" w:sz="0" w:space="0" w:color="auto"/>
                  </w:divBdr>
                  <w:divsChild>
                    <w:div w:id="1186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8662">
          <w:marLeft w:val="0"/>
          <w:marRight w:val="0"/>
          <w:marTop w:val="100"/>
          <w:marBottom w:val="0"/>
          <w:divBdr>
            <w:top w:val="none" w:sz="0" w:space="0" w:color="auto"/>
            <w:left w:val="none" w:sz="0" w:space="0" w:color="auto"/>
            <w:bottom w:val="none" w:sz="0" w:space="0" w:color="auto"/>
            <w:right w:val="none" w:sz="0" w:space="0" w:color="auto"/>
          </w:divBdr>
          <w:divsChild>
            <w:div w:id="1654217886">
              <w:marLeft w:val="0"/>
              <w:marRight w:val="0"/>
              <w:marTop w:val="0"/>
              <w:marBottom w:val="0"/>
              <w:divBdr>
                <w:top w:val="none" w:sz="0" w:space="0" w:color="auto"/>
                <w:left w:val="none" w:sz="0" w:space="0" w:color="auto"/>
                <w:bottom w:val="none" w:sz="0" w:space="0" w:color="auto"/>
                <w:right w:val="none" w:sz="0" w:space="0" w:color="auto"/>
              </w:divBdr>
              <w:divsChild>
                <w:div w:id="124199968">
                  <w:marLeft w:val="0"/>
                  <w:marRight w:val="0"/>
                  <w:marTop w:val="0"/>
                  <w:marBottom w:val="0"/>
                  <w:divBdr>
                    <w:top w:val="none" w:sz="0" w:space="0" w:color="auto"/>
                    <w:left w:val="none" w:sz="0" w:space="0" w:color="auto"/>
                    <w:bottom w:val="none" w:sz="0" w:space="0" w:color="auto"/>
                    <w:right w:val="none" w:sz="0" w:space="0" w:color="auto"/>
                  </w:divBdr>
                  <w:divsChild>
                    <w:div w:id="353262929">
                      <w:marLeft w:val="0"/>
                      <w:marRight w:val="0"/>
                      <w:marTop w:val="0"/>
                      <w:marBottom w:val="0"/>
                      <w:divBdr>
                        <w:top w:val="none" w:sz="0" w:space="0" w:color="auto"/>
                        <w:left w:val="none" w:sz="0" w:space="0" w:color="auto"/>
                        <w:bottom w:val="none" w:sz="0" w:space="0" w:color="auto"/>
                        <w:right w:val="none" w:sz="0" w:space="0" w:color="auto"/>
                      </w:divBdr>
                      <w:divsChild>
                        <w:div w:id="12399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06765">
              <w:marLeft w:val="0"/>
              <w:marRight w:val="0"/>
              <w:marTop w:val="60"/>
              <w:marBottom w:val="0"/>
              <w:divBdr>
                <w:top w:val="none" w:sz="0" w:space="0" w:color="auto"/>
                <w:left w:val="none" w:sz="0" w:space="0" w:color="auto"/>
                <w:bottom w:val="none" w:sz="0" w:space="0" w:color="auto"/>
                <w:right w:val="none" w:sz="0" w:space="0" w:color="auto"/>
              </w:divBdr>
            </w:div>
          </w:divsChild>
        </w:div>
        <w:div w:id="672339307">
          <w:marLeft w:val="0"/>
          <w:marRight w:val="0"/>
          <w:marTop w:val="0"/>
          <w:marBottom w:val="0"/>
          <w:divBdr>
            <w:top w:val="none" w:sz="0" w:space="0" w:color="auto"/>
            <w:left w:val="none" w:sz="0" w:space="0" w:color="auto"/>
            <w:bottom w:val="none" w:sz="0" w:space="0" w:color="auto"/>
            <w:right w:val="none" w:sz="0" w:space="0" w:color="auto"/>
          </w:divBdr>
          <w:divsChild>
            <w:div w:id="611475791">
              <w:marLeft w:val="0"/>
              <w:marRight w:val="0"/>
              <w:marTop w:val="0"/>
              <w:marBottom w:val="0"/>
              <w:divBdr>
                <w:top w:val="none" w:sz="0" w:space="0" w:color="auto"/>
                <w:left w:val="none" w:sz="0" w:space="0" w:color="auto"/>
                <w:bottom w:val="none" w:sz="0" w:space="0" w:color="auto"/>
                <w:right w:val="none" w:sz="0" w:space="0" w:color="auto"/>
              </w:divBdr>
              <w:divsChild>
                <w:div w:id="2019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28869">
      <w:bodyDiv w:val="1"/>
      <w:marLeft w:val="0"/>
      <w:marRight w:val="0"/>
      <w:marTop w:val="0"/>
      <w:marBottom w:val="0"/>
      <w:divBdr>
        <w:top w:val="none" w:sz="0" w:space="0" w:color="auto"/>
        <w:left w:val="none" w:sz="0" w:space="0" w:color="auto"/>
        <w:bottom w:val="none" w:sz="0" w:space="0" w:color="auto"/>
        <w:right w:val="none" w:sz="0" w:space="0" w:color="auto"/>
      </w:divBdr>
    </w:div>
    <w:div w:id="731075068">
      <w:bodyDiv w:val="1"/>
      <w:marLeft w:val="0"/>
      <w:marRight w:val="0"/>
      <w:marTop w:val="0"/>
      <w:marBottom w:val="0"/>
      <w:divBdr>
        <w:top w:val="none" w:sz="0" w:space="0" w:color="auto"/>
        <w:left w:val="none" w:sz="0" w:space="0" w:color="auto"/>
        <w:bottom w:val="none" w:sz="0" w:space="0" w:color="auto"/>
        <w:right w:val="none" w:sz="0" w:space="0" w:color="auto"/>
      </w:divBdr>
    </w:div>
    <w:div w:id="731343636">
      <w:bodyDiv w:val="1"/>
      <w:marLeft w:val="0"/>
      <w:marRight w:val="0"/>
      <w:marTop w:val="0"/>
      <w:marBottom w:val="0"/>
      <w:divBdr>
        <w:top w:val="none" w:sz="0" w:space="0" w:color="auto"/>
        <w:left w:val="none" w:sz="0" w:space="0" w:color="auto"/>
        <w:bottom w:val="none" w:sz="0" w:space="0" w:color="auto"/>
        <w:right w:val="none" w:sz="0" w:space="0" w:color="auto"/>
      </w:divBdr>
    </w:div>
    <w:div w:id="781151835">
      <w:bodyDiv w:val="1"/>
      <w:marLeft w:val="0"/>
      <w:marRight w:val="0"/>
      <w:marTop w:val="0"/>
      <w:marBottom w:val="0"/>
      <w:divBdr>
        <w:top w:val="none" w:sz="0" w:space="0" w:color="auto"/>
        <w:left w:val="none" w:sz="0" w:space="0" w:color="auto"/>
        <w:bottom w:val="none" w:sz="0" w:space="0" w:color="auto"/>
        <w:right w:val="none" w:sz="0" w:space="0" w:color="auto"/>
      </w:divBdr>
    </w:div>
    <w:div w:id="815343701">
      <w:bodyDiv w:val="1"/>
      <w:marLeft w:val="0"/>
      <w:marRight w:val="0"/>
      <w:marTop w:val="0"/>
      <w:marBottom w:val="0"/>
      <w:divBdr>
        <w:top w:val="none" w:sz="0" w:space="0" w:color="auto"/>
        <w:left w:val="none" w:sz="0" w:space="0" w:color="auto"/>
        <w:bottom w:val="none" w:sz="0" w:space="0" w:color="auto"/>
        <w:right w:val="none" w:sz="0" w:space="0" w:color="auto"/>
      </w:divBdr>
    </w:div>
    <w:div w:id="867137089">
      <w:bodyDiv w:val="1"/>
      <w:marLeft w:val="0"/>
      <w:marRight w:val="0"/>
      <w:marTop w:val="0"/>
      <w:marBottom w:val="0"/>
      <w:divBdr>
        <w:top w:val="none" w:sz="0" w:space="0" w:color="auto"/>
        <w:left w:val="none" w:sz="0" w:space="0" w:color="auto"/>
        <w:bottom w:val="none" w:sz="0" w:space="0" w:color="auto"/>
        <w:right w:val="none" w:sz="0" w:space="0" w:color="auto"/>
      </w:divBdr>
    </w:div>
    <w:div w:id="897864698">
      <w:bodyDiv w:val="1"/>
      <w:marLeft w:val="0"/>
      <w:marRight w:val="0"/>
      <w:marTop w:val="0"/>
      <w:marBottom w:val="0"/>
      <w:divBdr>
        <w:top w:val="none" w:sz="0" w:space="0" w:color="auto"/>
        <w:left w:val="none" w:sz="0" w:space="0" w:color="auto"/>
        <w:bottom w:val="none" w:sz="0" w:space="0" w:color="auto"/>
        <w:right w:val="none" w:sz="0" w:space="0" w:color="auto"/>
      </w:divBdr>
    </w:div>
    <w:div w:id="920454148">
      <w:bodyDiv w:val="1"/>
      <w:marLeft w:val="0"/>
      <w:marRight w:val="0"/>
      <w:marTop w:val="0"/>
      <w:marBottom w:val="0"/>
      <w:divBdr>
        <w:top w:val="none" w:sz="0" w:space="0" w:color="auto"/>
        <w:left w:val="none" w:sz="0" w:space="0" w:color="auto"/>
        <w:bottom w:val="none" w:sz="0" w:space="0" w:color="auto"/>
        <w:right w:val="none" w:sz="0" w:space="0" w:color="auto"/>
      </w:divBdr>
    </w:div>
    <w:div w:id="953168089">
      <w:bodyDiv w:val="1"/>
      <w:marLeft w:val="0"/>
      <w:marRight w:val="0"/>
      <w:marTop w:val="0"/>
      <w:marBottom w:val="0"/>
      <w:divBdr>
        <w:top w:val="none" w:sz="0" w:space="0" w:color="auto"/>
        <w:left w:val="none" w:sz="0" w:space="0" w:color="auto"/>
        <w:bottom w:val="none" w:sz="0" w:space="0" w:color="auto"/>
        <w:right w:val="none" w:sz="0" w:space="0" w:color="auto"/>
      </w:divBdr>
      <w:divsChild>
        <w:div w:id="1746339397">
          <w:marLeft w:val="0"/>
          <w:marRight w:val="0"/>
          <w:marTop w:val="0"/>
          <w:marBottom w:val="0"/>
          <w:divBdr>
            <w:top w:val="none" w:sz="0" w:space="0" w:color="auto"/>
            <w:left w:val="none" w:sz="0" w:space="0" w:color="auto"/>
            <w:bottom w:val="none" w:sz="0" w:space="0" w:color="auto"/>
            <w:right w:val="none" w:sz="0" w:space="0" w:color="auto"/>
          </w:divBdr>
          <w:divsChild>
            <w:div w:id="1596357847">
              <w:marLeft w:val="0"/>
              <w:marRight w:val="0"/>
              <w:marTop w:val="0"/>
              <w:marBottom w:val="0"/>
              <w:divBdr>
                <w:top w:val="none" w:sz="0" w:space="0" w:color="auto"/>
                <w:left w:val="none" w:sz="0" w:space="0" w:color="auto"/>
                <w:bottom w:val="none" w:sz="0" w:space="0" w:color="auto"/>
                <w:right w:val="none" w:sz="0" w:space="0" w:color="auto"/>
              </w:divBdr>
            </w:div>
          </w:divsChild>
        </w:div>
        <w:div w:id="830800086">
          <w:marLeft w:val="0"/>
          <w:marRight w:val="0"/>
          <w:marTop w:val="0"/>
          <w:marBottom w:val="0"/>
          <w:divBdr>
            <w:top w:val="none" w:sz="0" w:space="0" w:color="auto"/>
            <w:left w:val="none" w:sz="0" w:space="0" w:color="auto"/>
            <w:bottom w:val="none" w:sz="0" w:space="0" w:color="auto"/>
            <w:right w:val="none" w:sz="0" w:space="0" w:color="auto"/>
          </w:divBdr>
          <w:divsChild>
            <w:div w:id="93062889">
              <w:marLeft w:val="0"/>
              <w:marRight w:val="0"/>
              <w:marTop w:val="0"/>
              <w:marBottom w:val="0"/>
              <w:divBdr>
                <w:top w:val="none" w:sz="0" w:space="0" w:color="auto"/>
                <w:left w:val="none" w:sz="0" w:space="0" w:color="auto"/>
                <w:bottom w:val="none" w:sz="0" w:space="0" w:color="auto"/>
                <w:right w:val="none" w:sz="0" w:space="0" w:color="auto"/>
              </w:divBdr>
              <w:divsChild>
                <w:div w:id="4187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3366">
          <w:marLeft w:val="0"/>
          <w:marRight w:val="0"/>
          <w:marTop w:val="0"/>
          <w:marBottom w:val="0"/>
          <w:divBdr>
            <w:top w:val="none" w:sz="0" w:space="0" w:color="auto"/>
            <w:left w:val="none" w:sz="0" w:space="0" w:color="auto"/>
            <w:bottom w:val="none" w:sz="0" w:space="0" w:color="auto"/>
            <w:right w:val="none" w:sz="0" w:space="0" w:color="auto"/>
          </w:divBdr>
          <w:divsChild>
            <w:div w:id="8831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4466">
      <w:bodyDiv w:val="1"/>
      <w:marLeft w:val="0"/>
      <w:marRight w:val="0"/>
      <w:marTop w:val="0"/>
      <w:marBottom w:val="0"/>
      <w:divBdr>
        <w:top w:val="none" w:sz="0" w:space="0" w:color="auto"/>
        <w:left w:val="none" w:sz="0" w:space="0" w:color="auto"/>
        <w:bottom w:val="none" w:sz="0" w:space="0" w:color="auto"/>
        <w:right w:val="none" w:sz="0" w:space="0" w:color="auto"/>
      </w:divBdr>
      <w:divsChild>
        <w:div w:id="489711867">
          <w:marLeft w:val="0"/>
          <w:marRight w:val="0"/>
          <w:marTop w:val="0"/>
          <w:marBottom w:val="0"/>
          <w:divBdr>
            <w:top w:val="none" w:sz="0" w:space="0" w:color="auto"/>
            <w:left w:val="none" w:sz="0" w:space="0" w:color="auto"/>
            <w:bottom w:val="none" w:sz="0" w:space="0" w:color="auto"/>
            <w:right w:val="none" w:sz="0" w:space="0" w:color="auto"/>
          </w:divBdr>
          <w:divsChild>
            <w:div w:id="1758597956">
              <w:marLeft w:val="0"/>
              <w:marRight w:val="0"/>
              <w:marTop w:val="0"/>
              <w:marBottom w:val="0"/>
              <w:divBdr>
                <w:top w:val="none" w:sz="0" w:space="0" w:color="auto"/>
                <w:left w:val="none" w:sz="0" w:space="0" w:color="auto"/>
                <w:bottom w:val="none" w:sz="0" w:space="0" w:color="auto"/>
                <w:right w:val="none" w:sz="0" w:space="0" w:color="auto"/>
              </w:divBdr>
            </w:div>
          </w:divsChild>
        </w:div>
        <w:div w:id="1295670767">
          <w:marLeft w:val="0"/>
          <w:marRight w:val="0"/>
          <w:marTop w:val="0"/>
          <w:marBottom w:val="0"/>
          <w:divBdr>
            <w:top w:val="none" w:sz="0" w:space="0" w:color="auto"/>
            <w:left w:val="none" w:sz="0" w:space="0" w:color="auto"/>
            <w:bottom w:val="none" w:sz="0" w:space="0" w:color="auto"/>
            <w:right w:val="none" w:sz="0" w:space="0" w:color="auto"/>
          </w:divBdr>
          <w:divsChild>
            <w:div w:id="294869984">
              <w:marLeft w:val="0"/>
              <w:marRight w:val="0"/>
              <w:marTop w:val="0"/>
              <w:marBottom w:val="0"/>
              <w:divBdr>
                <w:top w:val="none" w:sz="0" w:space="0" w:color="auto"/>
                <w:left w:val="none" w:sz="0" w:space="0" w:color="auto"/>
                <w:bottom w:val="none" w:sz="0" w:space="0" w:color="auto"/>
                <w:right w:val="none" w:sz="0" w:space="0" w:color="auto"/>
              </w:divBdr>
              <w:divsChild>
                <w:div w:id="1628001566">
                  <w:marLeft w:val="0"/>
                  <w:marRight w:val="0"/>
                  <w:marTop w:val="0"/>
                  <w:marBottom w:val="0"/>
                  <w:divBdr>
                    <w:top w:val="none" w:sz="0" w:space="0" w:color="auto"/>
                    <w:left w:val="none" w:sz="0" w:space="0" w:color="auto"/>
                    <w:bottom w:val="none" w:sz="0" w:space="0" w:color="auto"/>
                    <w:right w:val="none" w:sz="0" w:space="0" w:color="auto"/>
                  </w:divBdr>
                  <w:divsChild>
                    <w:div w:id="1514345112">
                      <w:marLeft w:val="0"/>
                      <w:marRight w:val="0"/>
                      <w:marTop w:val="0"/>
                      <w:marBottom w:val="0"/>
                      <w:divBdr>
                        <w:top w:val="none" w:sz="0" w:space="0" w:color="auto"/>
                        <w:left w:val="none" w:sz="0" w:space="0" w:color="auto"/>
                        <w:bottom w:val="none" w:sz="0" w:space="0" w:color="auto"/>
                        <w:right w:val="none" w:sz="0" w:space="0" w:color="auto"/>
                      </w:divBdr>
                      <w:divsChild>
                        <w:div w:id="178468423">
                          <w:marLeft w:val="0"/>
                          <w:marRight w:val="0"/>
                          <w:marTop w:val="0"/>
                          <w:marBottom w:val="0"/>
                          <w:divBdr>
                            <w:top w:val="none" w:sz="0" w:space="0" w:color="auto"/>
                            <w:left w:val="none" w:sz="0" w:space="0" w:color="auto"/>
                            <w:bottom w:val="none" w:sz="0" w:space="0" w:color="auto"/>
                            <w:right w:val="none" w:sz="0" w:space="0" w:color="auto"/>
                          </w:divBdr>
                          <w:divsChild>
                            <w:div w:id="13847752">
                              <w:marLeft w:val="0"/>
                              <w:marRight w:val="0"/>
                              <w:marTop w:val="0"/>
                              <w:marBottom w:val="0"/>
                              <w:divBdr>
                                <w:top w:val="none" w:sz="0" w:space="0" w:color="auto"/>
                                <w:left w:val="none" w:sz="0" w:space="0" w:color="auto"/>
                                <w:bottom w:val="none" w:sz="0" w:space="0" w:color="auto"/>
                                <w:right w:val="none" w:sz="0" w:space="0" w:color="auto"/>
                              </w:divBdr>
                              <w:divsChild>
                                <w:div w:id="171843360">
                                  <w:marLeft w:val="0"/>
                                  <w:marRight w:val="0"/>
                                  <w:marTop w:val="0"/>
                                  <w:marBottom w:val="0"/>
                                  <w:divBdr>
                                    <w:top w:val="none" w:sz="0" w:space="0" w:color="auto"/>
                                    <w:left w:val="none" w:sz="0" w:space="0" w:color="auto"/>
                                    <w:bottom w:val="none" w:sz="0" w:space="0" w:color="auto"/>
                                    <w:right w:val="none" w:sz="0" w:space="0" w:color="auto"/>
                                  </w:divBdr>
                                  <w:divsChild>
                                    <w:div w:id="1459101134">
                                      <w:marLeft w:val="0"/>
                                      <w:marRight w:val="0"/>
                                      <w:marTop w:val="0"/>
                                      <w:marBottom w:val="0"/>
                                      <w:divBdr>
                                        <w:top w:val="none" w:sz="0" w:space="0" w:color="auto"/>
                                        <w:left w:val="none" w:sz="0" w:space="0" w:color="auto"/>
                                        <w:bottom w:val="none" w:sz="0" w:space="0" w:color="auto"/>
                                        <w:right w:val="none" w:sz="0" w:space="0" w:color="auto"/>
                                      </w:divBdr>
                                    </w:div>
                                  </w:divsChild>
                                </w:div>
                                <w:div w:id="299653436">
                                  <w:marLeft w:val="0"/>
                                  <w:marRight w:val="0"/>
                                  <w:marTop w:val="0"/>
                                  <w:marBottom w:val="150"/>
                                  <w:divBdr>
                                    <w:top w:val="none" w:sz="0" w:space="0" w:color="auto"/>
                                    <w:left w:val="none" w:sz="0" w:space="0" w:color="auto"/>
                                    <w:bottom w:val="none" w:sz="0" w:space="0" w:color="auto"/>
                                    <w:right w:val="none" w:sz="0" w:space="0" w:color="auto"/>
                                  </w:divBdr>
                                </w:div>
                              </w:divsChild>
                            </w:div>
                            <w:div w:id="740978829">
                              <w:marLeft w:val="0"/>
                              <w:marRight w:val="0"/>
                              <w:marTop w:val="0"/>
                              <w:marBottom w:val="0"/>
                              <w:divBdr>
                                <w:top w:val="none" w:sz="0" w:space="0" w:color="auto"/>
                                <w:left w:val="none" w:sz="0" w:space="0" w:color="auto"/>
                                <w:bottom w:val="none" w:sz="0" w:space="0" w:color="auto"/>
                                <w:right w:val="none" w:sz="0" w:space="0" w:color="auto"/>
                              </w:divBdr>
                              <w:divsChild>
                                <w:div w:id="1451781065">
                                  <w:marLeft w:val="0"/>
                                  <w:marRight w:val="0"/>
                                  <w:marTop w:val="0"/>
                                  <w:marBottom w:val="0"/>
                                  <w:divBdr>
                                    <w:top w:val="none" w:sz="0" w:space="0" w:color="auto"/>
                                    <w:left w:val="none" w:sz="0" w:space="0" w:color="auto"/>
                                    <w:bottom w:val="none" w:sz="0" w:space="0" w:color="auto"/>
                                    <w:right w:val="none" w:sz="0" w:space="0" w:color="auto"/>
                                  </w:divBdr>
                                  <w:divsChild>
                                    <w:div w:id="763182363">
                                      <w:marLeft w:val="0"/>
                                      <w:marRight w:val="0"/>
                                      <w:marTop w:val="0"/>
                                      <w:marBottom w:val="0"/>
                                      <w:divBdr>
                                        <w:top w:val="none" w:sz="0" w:space="0" w:color="auto"/>
                                        <w:left w:val="none" w:sz="0" w:space="0" w:color="auto"/>
                                        <w:bottom w:val="none" w:sz="0" w:space="0" w:color="auto"/>
                                        <w:right w:val="none" w:sz="0" w:space="0" w:color="auto"/>
                                      </w:divBdr>
                                    </w:div>
                                  </w:divsChild>
                                </w:div>
                                <w:div w:id="673843398">
                                  <w:marLeft w:val="0"/>
                                  <w:marRight w:val="0"/>
                                  <w:marTop w:val="0"/>
                                  <w:marBottom w:val="150"/>
                                  <w:divBdr>
                                    <w:top w:val="none" w:sz="0" w:space="0" w:color="auto"/>
                                    <w:left w:val="none" w:sz="0" w:space="0" w:color="auto"/>
                                    <w:bottom w:val="none" w:sz="0" w:space="0" w:color="auto"/>
                                    <w:right w:val="none" w:sz="0" w:space="0" w:color="auto"/>
                                  </w:divBdr>
                                </w:div>
                              </w:divsChild>
                            </w:div>
                            <w:div w:id="382798215">
                              <w:marLeft w:val="0"/>
                              <w:marRight w:val="0"/>
                              <w:marTop w:val="0"/>
                              <w:marBottom w:val="0"/>
                              <w:divBdr>
                                <w:top w:val="none" w:sz="0" w:space="0" w:color="auto"/>
                                <w:left w:val="none" w:sz="0" w:space="0" w:color="auto"/>
                                <w:bottom w:val="none" w:sz="0" w:space="0" w:color="auto"/>
                                <w:right w:val="none" w:sz="0" w:space="0" w:color="auto"/>
                              </w:divBdr>
                              <w:divsChild>
                                <w:div w:id="201291147">
                                  <w:marLeft w:val="0"/>
                                  <w:marRight w:val="0"/>
                                  <w:marTop w:val="0"/>
                                  <w:marBottom w:val="0"/>
                                  <w:divBdr>
                                    <w:top w:val="none" w:sz="0" w:space="0" w:color="auto"/>
                                    <w:left w:val="none" w:sz="0" w:space="0" w:color="auto"/>
                                    <w:bottom w:val="none" w:sz="0" w:space="0" w:color="auto"/>
                                    <w:right w:val="none" w:sz="0" w:space="0" w:color="auto"/>
                                  </w:divBdr>
                                  <w:divsChild>
                                    <w:div w:id="1431387004">
                                      <w:marLeft w:val="0"/>
                                      <w:marRight w:val="0"/>
                                      <w:marTop w:val="0"/>
                                      <w:marBottom w:val="0"/>
                                      <w:divBdr>
                                        <w:top w:val="none" w:sz="0" w:space="0" w:color="auto"/>
                                        <w:left w:val="none" w:sz="0" w:space="0" w:color="auto"/>
                                        <w:bottom w:val="none" w:sz="0" w:space="0" w:color="auto"/>
                                        <w:right w:val="none" w:sz="0" w:space="0" w:color="auto"/>
                                      </w:divBdr>
                                    </w:div>
                                  </w:divsChild>
                                </w:div>
                                <w:div w:id="1934391648">
                                  <w:marLeft w:val="0"/>
                                  <w:marRight w:val="0"/>
                                  <w:marTop w:val="0"/>
                                  <w:marBottom w:val="150"/>
                                  <w:divBdr>
                                    <w:top w:val="none" w:sz="0" w:space="0" w:color="auto"/>
                                    <w:left w:val="none" w:sz="0" w:space="0" w:color="auto"/>
                                    <w:bottom w:val="none" w:sz="0" w:space="0" w:color="auto"/>
                                    <w:right w:val="none" w:sz="0" w:space="0" w:color="auto"/>
                                  </w:divBdr>
                                </w:div>
                              </w:divsChild>
                            </w:div>
                            <w:div w:id="19363264">
                              <w:marLeft w:val="0"/>
                              <w:marRight w:val="0"/>
                              <w:marTop w:val="0"/>
                              <w:marBottom w:val="0"/>
                              <w:divBdr>
                                <w:top w:val="none" w:sz="0" w:space="0" w:color="auto"/>
                                <w:left w:val="none" w:sz="0" w:space="0" w:color="auto"/>
                                <w:bottom w:val="none" w:sz="0" w:space="0" w:color="auto"/>
                                <w:right w:val="none" w:sz="0" w:space="0" w:color="auto"/>
                              </w:divBdr>
                              <w:divsChild>
                                <w:div w:id="2067297509">
                                  <w:marLeft w:val="0"/>
                                  <w:marRight w:val="0"/>
                                  <w:marTop w:val="0"/>
                                  <w:marBottom w:val="0"/>
                                  <w:divBdr>
                                    <w:top w:val="none" w:sz="0" w:space="0" w:color="auto"/>
                                    <w:left w:val="none" w:sz="0" w:space="0" w:color="auto"/>
                                    <w:bottom w:val="none" w:sz="0" w:space="0" w:color="auto"/>
                                    <w:right w:val="none" w:sz="0" w:space="0" w:color="auto"/>
                                  </w:divBdr>
                                  <w:divsChild>
                                    <w:div w:id="663708368">
                                      <w:marLeft w:val="0"/>
                                      <w:marRight w:val="0"/>
                                      <w:marTop w:val="0"/>
                                      <w:marBottom w:val="0"/>
                                      <w:divBdr>
                                        <w:top w:val="none" w:sz="0" w:space="0" w:color="auto"/>
                                        <w:left w:val="none" w:sz="0" w:space="0" w:color="auto"/>
                                        <w:bottom w:val="none" w:sz="0" w:space="0" w:color="auto"/>
                                        <w:right w:val="none" w:sz="0" w:space="0" w:color="auto"/>
                                      </w:divBdr>
                                    </w:div>
                                  </w:divsChild>
                                </w:div>
                                <w:div w:id="312368068">
                                  <w:marLeft w:val="0"/>
                                  <w:marRight w:val="0"/>
                                  <w:marTop w:val="0"/>
                                  <w:marBottom w:val="150"/>
                                  <w:divBdr>
                                    <w:top w:val="none" w:sz="0" w:space="0" w:color="auto"/>
                                    <w:left w:val="none" w:sz="0" w:space="0" w:color="auto"/>
                                    <w:bottom w:val="none" w:sz="0" w:space="0" w:color="auto"/>
                                    <w:right w:val="none" w:sz="0" w:space="0" w:color="auto"/>
                                  </w:divBdr>
                                </w:div>
                              </w:divsChild>
                            </w:div>
                            <w:div w:id="306278586">
                              <w:marLeft w:val="0"/>
                              <w:marRight w:val="0"/>
                              <w:marTop w:val="0"/>
                              <w:marBottom w:val="0"/>
                              <w:divBdr>
                                <w:top w:val="none" w:sz="0" w:space="0" w:color="auto"/>
                                <w:left w:val="none" w:sz="0" w:space="0" w:color="auto"/>
                                <w:bottom w:val="none" w:sz="0" w:space="0" w:color="auto"/>
                                <w:right w:val="none" w:sz="0" w:space="0" w:color="auto"/>
                              </w:divBdr>
                              <w:divsChild>
                                <w:div w:id="129135799">
                                  <w:marLeft w:val="0"/>
                                  <w:marRight w:val="0"/>
                                  <w:marTop w:val="0"/>
                                  <w:marBottom w:val="0"/>
                                  <w:divBdr>
                                    <w:top w:val="none" w:sz="0" w:space="0" w:color="auto"/>
                                    <w:left w:val="none" w:sz="0" w:space="0" w:color="auto"/>
                                    <w:bottom w:val="none" w:sz="0" w:space="0" w:color="auto"/>
                                    <w:right w:val="none" w:sz="0" w:space="0" w:color="auto"/>
                                  </w:divBdr>
                                  <w:divsChild>
                                    <w:div w:id="762534068">
                                      <w:marLeft w:val="0"/>
                                      <w:marRight w:val="0"/>
                                      <w:marTop w:val="0"/>
                                      <w:marBottom w:val="0"/>
                                      <w:divBdr>
                                        <w:top w:val="none" w:sz="0" w:space="0" w:color="auto"/>
                                        <w:left w:val="none" w:sz="0" w:space="0" w:color="auto"/>
                                        <w:bottom w:val="none" w:sz="0" w:space="0" w:color="auto"/>
                                        <w:right w:val="none" w:sz="0" w:space="0" w:color="auto"/>
                                      </w:divBdr>
                                    </w:div>
                                  </w:divsChild>
                                </w:div>
                                <w:div w:id="838081195">
                                  <w:marLeft w:val="0"/>
                                  <w:marRight w:val="0"/>
                                  <w:marTop w:val="0"/>
                                  <w:marBottom w:val="150"/>
                                  <w:divBdr>
                                    <w:top w:val="none" w:sz="0" w:space="0" w:color="auto"/>
                                    <w:left w:val="none" w:sz="0" w:space="0" w:color="auto"/>
                                    <w:bottom w:val="none" w:sz="0" w:space="0" w:color="auto"/>
                                    <w:right w:val="none" w:sz="0" w:space="0" w:color="auto"/>
                                  </w:divBdr>
                                </w:div>
                              </w:divsChild>
                            </w:div>
                            <w:div w:id="400544">
                              <w:marLeft w:val="0"/>
                              <w:marRight w:val="0"/>
                              <w:marTop w:val="0"/>
                              <w:marBottom w:val="0"/>
                              <w:divBdr>
                                <w:top w:val="none" w:sz="0" w:space="0" w:color="auto"/>
                                <w:left w:val="none" w:sz="0" w:space="0" w:color="auto"/>
                                <w:bottom w:val="none" w:sz="0" w:space="0" w:color="auto"/>
                                <w:right w:val="none" w:sz="0" w:space="0" w:color="auto"/>
                              </w:divBdr>
                              <w:divsChild>
                                <w:div w:id="1784155762">
                                  <w:marLeft w:val="0"/>
                                  <w:marRight w:val="0"/>
                                  <w:marTop w:val="0"/>
                                  <w:marBottom w:val="0"/>
                                  <w:divBdr>
                                    <w:top w:val="none" w:sz="0" w:space="0" w:color="auto"/>
                                    <w:left w:val="none" w:sz="0" w:space="0" w:color="auto"/>
                                    <w:bottom w:val="none" w:sz="0" w:space="0" w:color="auto"/>
                                    <w:right w:val="none" w:sz="0" w:space="0" w:color="auto"/>
                                  </w:divBdr>
                                  <w:divsChild>
                                    <w:div w:id="994915267">
                                      <w:marLeft w:val="0"/>
                                      <w:marRight w:val="0"/>
                                      <w:marTop w:val="0"/>
                                      <w:marBottom w:val="0"/>
                                      <w:divBdr>
                                        <w:top w:val="none" w:sz="0" w:space="0" w:color="auto"/>
                                        <w:left w:val="none" w:sz="0" w:space="0" w:color="auto"/>
                                        <w:bottom w:val="none" w:sz="0" w:space="0" w:color="auto"/>
                                        <w:right w:val="none" w:sz="0" w:space="0" w:color="auto"/>
                                      </w:divBdr>
                                    </w:div>
                                  </w:divsChild>
                                </w:div>
                                <w:div w:id="1025710408">
                                  <w:marLeft w:val="0"/>
                                  <w:marRight w:val="0"/>
                                  <w:marTop w:val="0"/>
                                  <w:marBottom w:val="150"/>
                                  <w:divBdr>
                                    <w:top w:val="none" w:sz="0" w:space="0" w:color="auto"/>
                                    <w:left w:val="none" w:sz="0" w:space="0" w:color="auto"/>
                                    <w:bottom w:val="none" w:sz="0" w:space="0" w:color="auto"/>
                                    <w:right w:val="none" w:sz="0" w:space="0" w:color="auto"/>
                                  </w:divBdr>
                                </w:div>
                              </w:divsChild>
                            </w:div>
                            <w:div w:id="666788415">
                              <w:marLeft w:val="0"/>
                              <w:marRight w:val="0"/>
                              <w:marTop w:val="0"/>
                              <w:marBottom w:val="0"/>
                              <w:divBdr>
                                <w:top w:val="none" w:sz="0" w:space="0" w:color="auto"/>
                                <w:left w:val="none" w:sz="0" w:space="0" w:color="auto"/>
                                <w:bottom w:val="none" w:sz="0" w:space="0" w:color="auto"/>
                                <w:right w:val="none" w:sz="0" w:space="0" w:color="auto"/>
                              </w:divBdr>
                              <w:divsChild>
                                <w:div w:id="1475179095">
                                  <w:marLeft w:val="0"/>
                                  <w:marRight w:val="0"/>
                                  <w:marTop w:val="0"/>
                                  <w:marBottom w:val="0"/>
                                  <w:divBdr>
                                    <w:top w:val="none" w:sz="0" w:space="0" w:color="auto"/>
                                    <w:left w:val="none" w:sz="0" w:space="0" w:color="auto"/>
                                    <w:bottom w:val="none" w:sz="0" w:space="0" w:color="auto"/>
                                    <w:right w:val="none" w:sz="0" w:space="0" w:color="auto"/>
                                  </w:divBdr>
                                  <w:divsChild>
                                    <w:div w:id="1550334829">
                                      <w:marLeft w:val="0"/>
                                      <w:marRight w:val="0"/>
                                      <w:marTop w:val="0"/>
                                      <w:marBottom w:val="0"/>
                                      <w:divBdr>
                                        <w:top w:val="none" w:sz="0" w:space="0" w:color="auto"/>
                                        <w:left w:val="none" w:sz="0" w:space="0" w:color="auto"/>
                                        <w:bottom w:val="none" w:sz="0" w:space="0" w:color="auto"/>
                                        <w:right w:val="none" w:sz="0" w:space="0" w:color="auto"/>
                                      </w:divBdr>
                                    </w:div>
                                  </w:divsChild>
                                </w:div>
                                <w:div w:id="569268154">
                                  <w:marLeft w:val="0"/>
                                  <w:marRight w:val="0"/>
                                  <w:marTop w:val="0"/>
                                  <w:marBottom w:val="150"/>
                                  <w:divBdr>
                                    <w:top w:val="none" w:sz="0" w:space="0" w:color="auto"/>
                                    <w:left w:val="none" w:sz="0" w:space="0" w:color="auto"/>
                                    <w:bottom w:val="none" w:sz="0" w:space="0" w:color="auto"/>
                                    <w:right w:val="none" w:sz="0" w:space="0" w:color="auto"/>
                                  </w:divBdr>
                                </w:div>
                              </w:divsChild>
                            </w:div>
                            <w:div w:id="1422407751">
                              <w:marLeft w:val="0"/>
                              <w:marRight w:val="0"/>
                              <w:marTop w:val="0"/>
                              <w:marBottom w:val="0"/>
                              <w:divBdr>
                                <w:top w:val="none" w:sz="0" w:space="0" w:color="auto"/>
                                <w:left w:val="none" w:sz="0" w:space="0" w:color="auto"/>
                                <w:bottom w:val="none" w:sz="0" w:space="0" w:color="auto"/>
                                <w:right w:val="none" w:sz="0" w:space="0" w:color="auto"/>
                              </w:divBdr>
                              <w:divsChild>
                                <w:div w:id="615648375">
                                  <w:marLeft w:val="0"/>
                                  <w:marRight w:val="0"/>
                                  <w:marTop w:val="0"/>
                                  <w:marBottom w:val="0"/>
                                  <w:divBdr>
                                    <w:top w:val="none" w:sz="0" w:space="0" w:color="auto"/>
                                    <w:left w:val="none" w:sz="0" w:space="0" w:color="auto"/>
                                    <w:bottom w:val="none" w:sz="0" w:space="0" w:color="auto"/>
                                    <w:right w:val="none" w:sz="0" w:space="0" w:color="auto"/>
                                  </w:divBdr>
                                  <w:divsChild>
                                    <w:div w:id="1291399933">
                                      <w:marLeft w:val="0"/>
                                      <w:marRight w:val="0"/>
                                      <w:marTop w:val="0"/>
                                      <w:marBottom w:val="0"/>
                                      <w:divBdr>
                                        <w:top w:val="none" w:sz="0" w:space="0" w:color="auto"/>
                                        <w:left w:val="none" w:sz="0" w:space="0" w:color="auto"/>
                                        <w:bottom w:val="none" w:sz="0" w:space="0" w:color="auto"/>
                                        <w:right w:val="none" w:sz="0" w:space="0" w:color="auto"/>
                                      </w:divBdr>
                                    </w:div>
                                  </w:divsChild>
                                </w:div>
                                <w:div w:id="7715848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01175">
      <w:bodyDiv w:val="1"/>
      <w:marLeft w:val="0"/>
      <w:marRight w:val="0"/>
      <w:marTop w:val="0"/>
      <w:marBottom w:val="0"/>
      <w:divBdr>
        <w:top w:val="none" w:sz="0" w:space="0" w:color="auto"/>
        <w:left w:val="none" w:sz="0" w:space="0" w:color="auto"/>
        <w:bottom w:val="none" w:sz="0" w:space="0" w:color="auto"/>
        <w:right w:val="none" w:sz="0" w:space="0" w:color="auto"/>
      </w:divBdr>
    </w:div>
    <w:div w:id="1105341045">
      <w:bodyDiv w:val="1"/>
      <w:marLeft w:val="0"/>
      <w:marRight w:val="0"/>
      <w:marTop w:val="0"/>
      <w:marBottom w:val="0"/>
      <w:divBdr>
        <w:top w:val="none" w:sz="0" w:space="0" w:color="auto"/>
        <w:left w:val="none" w:sz="0" w:space="0" w:color="auto"/>
        <w:bottom w:val="none" w:sz="0" w:space="0" w:color="auto"/>
        <w:right w:val="none" w:sz="0" w:space="0" w:color="auto"/>
      </w:divBdr>
    </w:div>
    <w:div w:id="1129124039">
      <w:bodyDiv w:val="1"/>
      <w:marLeft w:val="0"/>
      <w:marRight w:val="0"/>
      <w:marTop w:val="0"/>
      <w:marBottom w:val="0"/>
      <w:divBdr>
        <w:top w:val="none" w:sz="0" w:space="0" w:color="auto"/>
        <w:left w:val="none" w:sz="0" w:space="0" w:color="auto"/>
        <w:bottom w:val="none" w:sz="0" w:space="0" w:color="auto"/>
        <w:right w:val="none" w:sz="0" w:space="0" w:color="auto"/>
      </w:divBdr>
    </w:div>
    <w:div w:id="1166481306">
      <w:bodyDiv w:val="1"/>
      <w:marLeft w:val="0"/>
      <w:marRight w:val="0"/>
      <w:marTop w:val="0"/>
      <w:marBottom w:val="0"/>
      <w:divBdr>
        <w:top w:val="none" w:sz="0" w:space="0" w:color="auto"/>
        <w:left w:val="none" w:sz="0" w:space="0" w:color="auto"/>
        <w:bottom w:val="none" w:sz="0" w:space="0" w:color="auto"/>
        <w:right w:val="none" w:sz="0" w:space="0" w:color="auto"/>
      </w:divBdr>
    </w:div>
    <w:div w:id="1175606834">
      <w:bodyDiv w:val="1"/>
      <w:marLeft w:val="0"/>
      <w:marRight w:val="0"/>
      <w:marTop w:val="0"/>
      <w:marBottom w:val="0"/>
      <w:divBdr>
        <w:top w:val="none" w:sz="0" w:space="0" w:color="auto"/>
        <w:left w:val="none" w:sz="0" w:space="0" w:color="auto"/>
        <w:bottom w:val="none" w:sz="0" w:space="0" w:color="auto"/>
        <w:right w:val="none" w:sz="0" w:space="0" w:color="auto"/>
      </w:divBdr>
    </w:div>
    <w:div w:id="1180974971">
      <w:bodyDiv w:val="1"/>
      <w:marLeft w:val="0"/>
      <w:marRight w:val="0"/>
      <w:marTop w:val="0"/>
      <w:marBottom w:val="0"/>
      <w:divBdr>
        <w:top w:val="none" w:sz="0" w:space="0" w:color="auto"/>
        <w:left w:val="none" w:sz="0" w:space="0" w:color="auto"/>
        <w:bottom w:val="none" w:sz="0" w:space="0" w:color="auto"/>
        <w:right w:val="none" w:sz="0" w:space="0" w:color="auto"/>
      </w:divBdr>
    </w:div>
    <w:div w:id="1233930273">
      <w:bodyDiv w:val="1"/>
      <w:marLeft w:val="0"/>
      <w:marRight w:val="0"/>
      <w:marTop w:val="0"/>
      <w:marBottom w:val="0"/>
      <w:divBdr>
        <w:top w:val="none" w:sz="0" w:space="0" w:color="auto"/>
        <w:left w:val="none" w:sz="0" w:space="0" w:color="auto"/>
        <w:bottom w:val="none" w:sz="0" w:space="0" w:color="auto"/>
        <w:right w:val="none" w:sz="0" w:space="0" w:color="auto"/>
      </w:divBdr>
    </w:div>
    <w:div w:id="1245383806">
      <w:bodyDiv w:val="1"/>
      <w:marLeft w:val="0"/>
      <w:marRight w:val="0"/>
      <w:marTop w:val="0"/>
      <w:marBottom w:val="0"/>
      <w:divBdr>
        <w:top w:val="none" w:sz="0" w:space="0" w:color="auto"/>
        <w:left w:val="none" w:sz="0" w:space="0" w:color="auto"/>
        <w:bottom w:val="none" w:sz="0" w:space="0" w:color="auto"/>
        <w:right w:val="none" w:sz="0" w:space="0" w:color="auto"/>
      </w:divBdr>
    </w:div>
    <w:div w:id="1279949528">
      <w:bodyDiv w:val="1"/>
      <w:marLeft w:val="0"/>
      <w:marRight w:val="0"/>
      <w:marTop w:val="0"/>
      <w:marBottom w:val="0"/>
      <w:divBdr>
        <w:top w:val="none" w:sz="0" w:space="0" w:color="auto"/>
        <w:left w:val="none" w:sz="0" w:space="0" w:color="auto"/>
        <w:bottom w:val="none" w:sz="0" w:space="0" w:color="auto"/>
        <w:right w:val="none" w:sz="0" w:space="0" w:color="auto"/>
      </w:divBdr>
    </w:div>
    <w:div w:id="1309746579">
      <w:bodyDiv w:val="1"/>
      <w:marLeft w:val="0"/>
      <w:marRight w:val="0"/>
      <w:marTop w:val="0"/>
      <w:marBottom w:val="0"/>
      <w:divBdr>
        <w:top w:val="none" w:sz="0" w:space="0" w:color="auto"/>
        <w:left w:val="none" w:sz="0" w:space="0" w:color="auto"/>
        <w:bottom w:val="none" w:sz="0" w:space="0" w:color="auto"/>
        <w:right w:val="none" w:sz="0" w:space="0" w:color="auto"/>
      </w:divBdr>
    </w:div>
    <w:div w:id="1311128668">
      <w:bodyDiv w:val="1"/>
      <w:marLeft w:val="0"/>
      <w:marRight w:val="0"/>
      <w:marTop w:val="0"/>
      <w:marBottom w:val="0"/>
      <w:divBdr>
        <w:top w:val="none" w:sz="0" w:space="0" w:color="auto"/>
        <w:left w:val="none" w:sz="0" w:space="0" w:color="auto"/>
        <w:bottom w:val="none" w:sz="0" w:space="0" w:color="auto"/>
        <w:right w:val="none" w:sz="0" w:space="0" w:color="auto"/>
      </w:divBdr>
    </w:div>
    <w:div w:id="1381173135">
      <w:bodyDiv w:val="1"/>
      <w:marLeft w:val="0"/>
      <w:marRight w:val="0"/>
      <w:marTop w:val="0"/>
      <w:marBottom w:val="0"/>
      <w:divBdr>
        <w:top w:val="none" w:sz="0" w:space="0" w:color="auto"/>
        <w:left w:val="none" w:sz="0" w:space="0" w:color="auto"/>
        <w:bottom w:val="none" w:sz="0" w:space="0" w:color="auto"/>
        <w:right w:val="none" w:sz="0" w:space="0" w:color="auto"/>
      </w:divBdr>
      <w:divsChild>
        <w:div w:id="740909078">
          <w:marLeft w:val="0"/>
          <w:marRight w:val="0"/>
          <w:marTop w:val="100"/>
          <w:marBottom w:val="0"/>
          <w:divBdr>
            <w:top w:val="none" w:sz="0" w:space="0" w:color="auto"/>
            <w:left w:val="none" w:sz="0" w:space="0" w:color="auto"/>
            <w:bottom w:val="none" w:sz="0" w:space="0" w:color="auto"/>
            <w:right w:val="none" w:sz="0" w:space="0" w:color="auto"/>
          </w:divBdr>
          <w:divsChild>
            <w:div w:id="158155041">
              <w:marLeft w:val="0"/>
              <w:marRight w:val="0"/>
              <w:marTop w:val="60"/>
              <w:marBottom w:val="0"/>
              <w:divBdr>
                <w:top w:val="none" w:sz="0" w:space="0" w:color="auto"/>
                <w:left w:val="none" w:sz="0" w:space="0" w:color="auto"/>
                <w:bottom w:val="none" w:sz="0" w:space="0" w:color="auto"/>
                <w:right w:val="none" w:sz="0" w:space="0" w:color="auto"/>
              </w:divBdr>
            </w:div>
          </w:divsChild>
        </w:div>
        <w:div w:id="1792163546">
          <w:marLeft w:val="0"/>
          <w:marRight w:val="0"/>
          <w:marTop w:val="0"/>
          <w:marBottom w:val="0"/>
          <w:divBdr>
            <w:top w:val="none" w:sz="0" w:space="0" w:color="auto"/>
            <w:left w:val="none" w:sz="0" w:space="0" w:color="auto"/>
            <w:bottom w:val="none" w:sz="0" w:space="0" w:color="auto"/>
            <w:right w:val="none" w:sz="0" w:space="0" w:color="auto"/>
          </w:divBdr>
          <w:divsChild>
            <w:div w:id="1998603675">
              <w:marLeft w:val="0"/>
              <w:marRight w:val="0"/>
              <w:marTop w:val="0"/>
              <w:marBottom w:val="0"/>
              <w:divBdr>
                <w:top w:val="none" w:sz="0" w:space="0" w:color="auto"/>
                <w:left w:val="none" w:sz="0" w:space="0" w:color="auto"/>
                <w:bottom w:val="none" w:sz="0" w:space="0" w:color="auto"/>
                <w:right w:val="none" w:sz="0" w:space="0" w:color="auto"/>
              </w:divBdr>
              <w:divsChild>
                <w:div w:id="1205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4688">
      <w:bodyDiv w:val="1"/>
      <w:marLeft w:val="0"/>
      <w:marRight w:val="0"/>
      <w:marTop w:val="0"/>
      <w:marBottom w:val="0"/>
      <w:divBdr>
        <w:top w:val="none" w:sz="0" w:space="0" w:color="auto"/>
        <w:left w:val="none" w:sz="0" w:space="0" w:color="auto"/>
        <w:bottom w:val="none" w:sz="0" w:space="0" w:color="auto"/>
        <w:right w:val="none" w:sz="0" w:space="0" w:color="auto"/>
      </w:divBdr>
    </w:div>
    <w:div w:id="1446071149">
      <w:bodyDiv w:val="1"/>
      <w:marLeft w:val="0"/>
      <w:marRight w:val="0"/>
      <w:marTop w:val="0"/>
      <w:marBottom w:val="0"/>
      <w:divBdr>
        <w:top w:val="none" w:sz="0" w:space="0" w:color="auto"/>
        <w:left w:val="none" w:sz="0" w:space="0" w:color="auto"/>
        <w:bottom w:val="none" w:sz="0" w:space="0" w:color="auto"/>
        <w:right w:val="none" w:sz="0" w:space="0" w:color="auto"/>
      </w:divBdr>
    </w:div>
    <w:div w:id="1448889601">
      <w:bodyDiv w:val="1"/>
      <w:marLeft w:val="0"/>
      <w:marRight w:val="0"/>
      <w:marTop w:val="0"/>
      <w:marBottom w:val="0"/>
      <w:divBdr>
        <w:top w:val="none" w:sz="0" w:space="0" w:color="auto"/>
        <w:left w:val="none" w:sz="0" w:space="0" w:color="auto"/>
        <w:bottom w:val="none" w:sz="0" w:space="0" w:color="auto"/>
        <w:right w:val="none" w:sz="0" w:space="0" w:color="auto"/>
      </w:divBdr>
    </w:div>
    <w:div w:id="1478648109">
      <w:bodyDiv w:val="1"/>
      <w:marLeft w:val="0"/>
      <w:marRight w:val="0"/>
      <w:marTop w:val="0"/>
      <w:marBottom w:val="0"/>
      <w:divBdr>
        <w:top w:val="none" w:sz="0" w:space="0" w:color="auto"/>
        <w:left w:val="none" w:sz="0" w:space="0" w:color="auto"/>
        <w:bottom w:val="none" w:sz="0" w:space="0" w:color="auto"/>
        <w:right w:val="none" w:sz="0" w:space="0" w:color="auto"/>
      </w:divBdr>
    </w:div>
    <w:div w:id="1490055368">
      <w:bodyDiv w:val="1"/>
      <w:marLeft w:val="0"/>
      <w:marRight w:val="0"/>
      <w:marTop w:val="0"/>
      <w:marBottom w:val="0"/>
      <w:divBdr>
        <w:top w:val="none" w:sz="0" w:space="0" w:color="auto"/>
        <w:left w:val="none" w:sz="0" w:space="0" w:color="auto"/>
        <w:bottom w:val="none" w:sz="0" w:space="0" w:color="auto"/>
        <w:right w:val="none" w:sz="0" w:space="0" w:color="auto"/>
      </w:divBdr>
    </w:div>
    <w:div w:id="1515732258">
      <w:bodyDiv w:val="1"/>
      <w:marLeft w:val="0"/>
      <w:marRight w:val="0"/>
      <w:marTop w:val="0"/>
      <w:marBottom w:val="0"/>
      <w:divBdr>
        <w:top w:val="none" w:sz="0" w:space="0" w:color="auto"/>
        <w:left w:val="none" w:sz="0" w:space="0" w:color="auto"/>
        <w:bottom w:val="none" w:sz="0" w:space="0" w:color="auto"/>
        <w:right w:val="none" w:sz="0" w:space="0" w:color="auto"/>
      </w:divBdr>
    </w:div>
    <w:div w:id="1521627103">
      <w:bodyDiv w:val="1"/>
      <w:marLeft w:val="0"/>
      <w:marRight w:val="0"/>
      <w:marTop w:val="0"/>
      <w:marBottom w:val="0"/>
      <w:divBdr>
        <w:top w:val="none" w:sz="0" w:space="0" w:color="auto"/>
        <w:left w:val="none" w:sz="0" w:space="0" w:color="auto"/>
        <w:bottom w:val="none" w:sz="0" w:space="0" w:color="auto"/>
        <w:right w:val="none" w:sz="0" w:space="0" w:color="auto"/>
      </w:divBdr>
    </w:div>
    <w:div w:id="1531650851">
      <w:bodyDiv w:val="1"/>
      <w:marLeft w:val="0"/>
      <w:marRight w:val="0"/>
      <w:marTop w:val="0"/>
      <w:marBottom w:val="0"/>
      <w:divBdr>
        <w:top w:val="none" w:sz="0" w:space="0" w:color="auto"/>
        <w:left w:val="none" w:sz="0" w:space="0" w:color="auto"/>
        <w:bottom w:val="none" w:sz="0" w:space="0" w:color="auto"/>
        <w:right w:val="none" w:sz="0" w:space="0" w:color="auto"/>
      </w:divBdr>
    </w:div>
    <w:div w:id="1538928967">
      <w:bodyDiv w:val="1"/>
      <w:marLeft w:val="0"/>
      <w:marRight w:val="0"/>
      <w:marTop w:val="0"/>
      <w:marBottom w:val="0"/>
      <w:divBdr>
        <w:top w:val="none" w:sz="0" w:space="0" w:color="auto"/>
        <w:left w:val="none" w:sz="0" w:space="0" w:color="auto"/>
        <w:bottom w:val="none" w:sz="0" w:space="0" w:color="auto"/>
        <w:right w:val="none" w:sz="0" w:space="0" w:color="auto"/>
      </w:divBdr>
    </w:div>
    <w:div w:id="1566602352">
      <w:bodyDiv w:val="1"/>
      <w:marLeft w:val="0"/>
      <w:marRight w:val="0"/>
      <w:marTop w:val="0"/>
      <w:marBottom w:val="0"/>
      <w:divBdr>
        <w:top w:val="none" w:sz="0" w:space="0" w:color="auto"/>
        <w:left w:val="none" w:sz="0" w:space="0" w:color="auto"/>
        <w:bottom w:val="none" w:sz="0" w:space="0" w:color="auto"/>
        <w:right w:val="none" w:sz="0" w:space="0" w:color="auto"/>
      </w:divBdr>
    </w:div>
    <w:div w:id="1566791617">
      <w:bodyDiv w:val="1"/>
      <w:marLeft w:val="0"/>
      <w:marRight w:val="0"/>
      <w:marTop w:val="0"/>
      <w:marBottom w:val="0"/>
      <w:divBdr>
        <w:top w:val="none" w:sz="0" w:space="0" w:color="auto"/>
        <w:left w:val="none" w:sz="0" w:space="0" w:color="auto"/>
        <w:bottom w:val="none" w:sz="0" w:space="0" w:color="auto"/>
        <w:right w:val="none" w:sz="0" w:space="0" w:color="auto"/>
      </w:divBdr>
    </w:div>
    <w:div w:id="1607426500">
      <w:bodyDiv w:val="1"/>
      <w:marLeft w:val="0"/>
      <w:marRight w:val="0"/>
      <w:marTop w:val="0"/>
      <w:marBottom w:val="0"/>
      <w:divBdr>
        <w:top w:val="none" w:sz="0" w:space="0" w:color="auto"/>
        <w:left w:val="none" w:sz="0" w:space="0" w:color="auto"/>
        <w:bottom w:val="none" w:sz="0" w:space="0" w:color="auto"/>
        <w:right w:val="none" w:sz="0" w:space="0" w:color="auto"/>
      </w:divBdr>
      <w:divsChild>
        <w:div w:id="137233991">
          <w:marLeft w:val="0"/>
          <w:marRight w:val="0"/>
          <w:marTop w:val="0"/>
          <w:marBottom w:val="0"/>
          <w:divBdr>
            <w:top w:val="none" w:sz="0" w:space="0" w:color="auto"/>
            <w:left w:val="none" w:sz="0" w:space="0" w:color="auto"/>
            <w:bottom w:val="none" w:sz="0" w:space="0" w:color="auto"/>
            <w:right w:val="none" w:sz="0" w:space="0" w:color="auto"/>
          </w:divBdr>
        </w:div>
        <w:div w:id="1684478123">
          <w:marLeft w:val="0"/>
          <w:marRight w:val="0"/>
          <w:marTop w:val="0"/>
          <w:marBottom w:val="0"/>
          <w:divBdr>
            <w:top w:val="none" w:sz="0" w:space="0" w:color="auto"/>
            <w:left w:val="none" w:sz="0" w:space="0" w:color="auto"/>
            <w:bottom w:val="none" w:sz="0" w:space="0" w:color="auto"/>
            <w:right w:val="none" w:sz="0" w:space="0" w:color="auto"/>
          </w:divBdr>
        </w:div>
      </w:divsChild>
    </w:div>
    <w:div w:id="1609772651">
      <w:bodyDiv w:val="1"/>
      <w:marLeft w:val="0"/>
      <w:marRight w:val="0"/>
      <w:marTop w:val="0"/>
      <w:marBottom w:val="0"/>
      <w:divBdr>
        <w:top w:val="none" w:sz="0" w:space="0" w:color="auto"/>
        <w:left w:val="none" w:sz="0" w:space="0" w:color="auto"/>
        <w:bottom w:val="none" w:sz="0" w:space="0" w:color="auto"/>
        <w:right w:val="none" w:sz="0" w:space="0" w:color="auto"/>
      </w:divBdr>
    </w:div>
    <w:div w:id="1625581192">
      <w:bodyDiv w:val="1"/>
      <w:marLeft w:val="0"/>
      <w:marRight w:val="0"/>
      <w:marTop w:val="0"/>
      <w:marBottom w:val="0"/>
      <w:divBdr>
        <w:top w:val="none" w:sz="0" w:space="0" w:color="auto"/>
        <w:left w:val="none" w:sz="0" w:space="0" w:color="auto"/>
        <w:bottom w:val="none" w:sz="0" w:space="0" w:color="auto"/>
        <w:right w:val="none" w:sz="0" w:space="0" w:color="auto"/>
      </w:divBdr>
    </w:div>
    <w:div w:id="1627199998">
      <w:bodyDiv w:val="1"/>
      <w:marLeft w:val="0"/>
      <w:marRight w:val="0"/>
      <w:marTop w:val="0"/>
      <w:marBottom w:val="0"/>
      <w:divBdr>
        <w:top w:val="none" w:sz="0" w:space="0" w:color="auto"/>
        <w:left w:val="none" w:sz="0" w:space="0" w:color="auto"/>
        <w:bottom w:val="none" w:sz="0" w:space="0" w:color="auto"/>
        <w:right w:val="none" w:sz="0" w:space="0" w:color="auto"/>
      </w:divBdr>
    </w:div>
    <w:div w:id="1640376666">
      <w:bodyDiv w:val="1"/>
      <w:marLeft w:val="0"/>
      <w:marRight w:val="0"/>
      <w:marTop w:val="0"/>
      <w:marBottom w:val="0"/>
      <w:divBdr>
        <w:top w:val="none" w:sz="0" w:space="0" w:color="auto"/>
        <w:left w:val="none" w:sz="0" w:space="0" w:color="auto"/>
        <w:bottom w:val="none" w:sz="0" w:space="0" w:color="auto"/>
        <w:right w:val="none" w:sz="0" w:space="0" w:color="auto"/>
      </w:divBdr>
    </w:div>
    <w:div w:id="1649823906">
      <w:bodyDiv w:val="1"/>
      <w:marLeft w:val="0"/>
      <w:marRight w:val="0"/>
      <w:marTop w:val="0"/>
      <w:marBottom w:val="0"/>
      <w:divBdr>
        <w:top w:val="none" w:sz="0" w:space="0" w:color="auto"/>
        <w:left w:val="none" w:sz="0" w:space="0" w:color="auto"/>
        <w:bottom w:val="none" w:sz="0" w:space="0" w:color="auto"/>
        <w:right w:val="none" w:sz="0" w:space="0" w:color="auto"/>
      </w:divBdr>
      <w:divsChild>
        <w:div w:id="92479270">
          <w:marLeft w:val="0"/>
          <w:marRight w:val="0"/>
          <w:marTop w:val="0"/>
          <w:marBottom w:val="0"/>
          <w:divBdr>
            <w:top w:val="none" w:sz="0" w:space="0" w:color="auto"/>
            <w:left w:val="none" w:sz="0" w:space="0" w:color="auto"/>
            <w:bottom w:val="none" w:sz="0" w:space="0" w:color="auto"/>
            <w:right w:val="none" w:sz="0" w:space="0" w:color="auto"/>
          </w:divBdr>
          <w:divsChild>
            <w:div w:id="11103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2849">
      <w:bodyDiv w:val="1"/>
      <w:marLeft w:val="0"/>
      <w:marRight w:val="0"/>
      <w:marTop w:val="0"/>
      <w:marBottom w:val="0"/>
      <w:divBdr>
        <w:top w:val="none" w:sz="0" w:space="0" w:color="auto"/>
        <w:left w:val="none" w:sz="0" w:space="0" w:color="auto"/>
        <w:bottom w:val="none" w:sz="0" w:space="0" w:color="auto"/>
        <w:right w:val="none" w:sz="0" w:space="0" w:color="auto"/>
      </w:divBdr>
    </w:div>
    <w:div w:id="1675692373">
      <w:bodyDiv w:val="1"/>
      <w:marLeft w:val="0"/>
      <w:marRight w:val="0"/>
      <w:marTop w:val="0"/>
      <w:marBottom w:val="0"/>
      <w:divBdr>
        <w:top w:val="none" w:sz="0" w:space="0" w:color="auto"/>
        <w:left w:val="none" w:sz="0" w:space="0" w:color="auto"/>
        <w:bottom w:val="none" w:sz="0" w:space="0" w:color="auto"/>
        <w:right w:val="none" w:sz="0" w:space="0" w:color="auto"/>
      </w:divBdr>
    </w:div>
    <w:div w:id="1679573341">
      <w:bodyDiv w:val="1"/>
      <w:marLeft w:val="0"/>
      <w:marRight w:val="0"/>
      <w:marTop w:val="0"/>
      <w:marBottom w:val="0"/>
      <w:divBdr>
        <w:top w:val="none" w:sz="0" w:space="0" w:color="auto"/>
        <w:left w:val="none" w:sz="0" w:space="0" w:color="auto"/>
        <w:bottom w:val="none" w:sz="0" w:space="0" w:color="auto"/>
        <w:right w:val="none" w:sz="0" w:space="0" w:color="auto"/>
      </w:divBdr>
    </w:div>
    <w:div w:id="1740057160">
      <w:bodyDiv w:val="1"/>
      <w:marLeft w:val="0"/>
      <w:marRight w:val="0"/>
      <w:marTop w:val="0"/>
      <w:marBottom w:val="0"/>
      <w:divBdr>
        <w:top w:val="none" w:sz="0" w:space="0" w:color="auto"/>
        <w:left w:val="none" w:sz="0" w:space="0" w:color="auto"/>
        <w:bottom w:val="none" w:sz="0" w:space="0" w:color="auto"/>
        <w:right w:val="none" w:sz="0" w:space="0" w:color="auto"/>
      </w:divBdr>
    </w:div>
    <w:div w:id="1768842945">
      <w:bodyDiv w:val="1"/>
      <w:marLeft w:val="0"/>
      <w:marRight w:val="0"/>
      <w:marTop w:val="0"/>
      <w:marBottom w:val="0"/>
      <w:divBdr>
        <w:top w:val="none" w:sz="0" w:space="0" w:color="auto"/>
        <w:left w:val="none" w:sz="0" w:space="0" w:color="auto"/>
        <w:bottom w:val="none" w:sz="0" w:space="0" w:color="auto"/>
        <w:right w:val="none" w:sz="0" w:space="0" w:color="auto"/>
      </w:divBdr>
    </w:div>
    <w:div w:id="1783648662">
      <w:bodyDiv w:val="1"/>
      <w:marLeft w:val="0"/>
      <w:marRight w:val="0"/>
      <w:marTop w:val="0"/>
      <w:marBottom w:val="0"/>
      <w:divBdr>
        <w:top w:val="none" w:sz="0" w:space="0" w:color="auto"/>
        <w:left w:val="none" w:sz="0" w:space="0" w:color="auto"/>
        <w:bottom w:val="none" w:sz="0" w:space="0" w:color="auto"/>
        <w:right w:val="none" w:sz="0" w:space="0" w:color="auto"/>
      </w:divBdr>
    </w:div>
    <w:div w:id="1798643395">
      <w:bodyDiv w:val="1"/>
      <w:marLeft w:val="0"/>
      <w:marRight w:val="0"/>
      <w:marTop w:val="0"/>
      <w:marBottom w:val="0"/>
      <w:divBdr>
        <w:top w:val="none" w:sz="0" w:space="0" w:color="auto"/>
        <w:left w:val="none" w:sz="0" w:space="0" w:color="auto"/>
        <w:bottom w:val="none" w:sz="0" w:space="0" w:color="auto"/>
        <w:right w:val="none" w:sz="0" w:space="0" w:color="auto"/>
      </w:divBdr>
    </w:div>
    <w:div w:id="1805393897">
      <w:bodyDiv w:val="1"/>
      <w:marLeft w:val="0"/>
      <w:marRight w:val="0"/>
      <w:marTop w:val="0"/>
      <w:marBottom w:val="0"/>
      <w:divBdr>
        <w:top w:val="none" w:sz="0" w:space="0" w:color="auto"/>
        <w:left w:val="none" w:sz="0" w:space="0" w:color="auto"/>
        <w:bottom w:val="none" w:sz="0" w:space="0" w:color="auto"/>
        <w:right w:val="none" w:sz="0" w:space="0" w:color="auto"/>
      </w:divBdr>
    </w:div>
    <w:div w:id="1834177495">
      <w:bodyDiv w:val="1"/>
      <w:marLeft w:val="0"/>
      <w:marRight w:val="0"/>
      <w:marTop w:val="0"/>
      <w:marBottom w:val="0"/>
      <w:divBdr>
        <w:top w:val="none" w:sz="0" w:space="0" w:color="auto"/>
        <w:left w:val="none" w:sz="0" w:space="0" w:color="auto"/>
        <w:bottom w:val="none" w:sz="0" w:space="0" w:color="auto"/>
        <w:right w:val="none" w:sz="0" w:space="0" w:color="auto"/>
      </w:divBdr>
      <w:divsChild>
        <w:div w:id="978802513">
          <w:marLeft w:val="0"/>
          <w:marRight w:val="0"/>
          <w:marTop w:val="0"/>
          <w:marBottom w:val="0"/>
          <w:divBdr>
            <w:top w:val="none" w:sz="0" w:space="0" w:color="auto"/>
            <w:left w:val="none" w:sz="0" w:space="0" w:color="auto"/>
            <w:bottom w:val="none" w:sz="0" w:space="0" w:color="auto"/>
            <w:right w:val="none" w:sz="0" w:space="0" w:color="auto"/>
          </w:divBdr>
          <w:divsChild>
            <w:div w:id="1045644798">
              <w:marLeft w:val="0"/>
              <w:marRight w:val="0"/>
              <w:marTop w:val="0"/>
              <w:marBottom w:val="0"/>
              <w:divBdr>
                <w:top w:val="none" w:sz="0" w:space="0" w:color="auto"/>
                <w:left w:val="none" w:sz="0" w:space="0" w:color="auto"/>
                <w:bottom w:val="none" w:sz="0" w:space="0" w:color="auto"/>
                <w:right w:val="none" w:sz="0" w:space="0" w:color="auto"/>
              </w:divBdr>
            </w:div>
          </w:divsChild>
        </w:div>
        <w:div w:id="1012991970">
          <w:marLeft w:val="0"/>
          <w:marRight w:val="0"/>
          <w:marTop w:val="0"/>
          <w:marBottom w:val="0"/>
          <w:divBdr>
            <w:top w:val="none" w:sz="0" w:space="0" w:color="auto"/>
            <w:left w:val="none" w:sz="0" w:space="0" w:color="auto"/>
            <w:bottom w:val="none" w:sz="0" w:space="0" w:color="auto"/>
            <w:right w:val="none" w:sz="0" w:space="0" w:color="auto"/>
          </w:divBdr>
          <w:divsChild>
            <w:div w:id="1930842449">
              <w:marLeft w:val="0"/>
              <w:marRight w:val="0"/>
              <w:marTop w:val="0"/>
              <w:marBottom w:val="0"/>
              <w:divBdr>
                <w:top w:val="none" w:sz="0" w:space="0" w:color="auto"/>
                <w:left w:val="none" w:sz="0" w:space="0" w:color="auto"/>
                <w:bottom w:val="none" w:sz="0" w:space="0" w:color="auto"/>
                <w:right w:val="none" w:sz="0" w:space="0" w:color="auto"/>
              </w:divBdr>
              <w:divsChild>
                <w:div w:id="13879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8550">
          <w:marLeft w:val="0"/>
          <w:marRight w:val="0"/>
          <w:marTop w:val="0"/>
          <w:marBottom w:val="0"/>
          <w:divBdr>
            <w:top w:val="none" w:sz="0" w:space="0" w:color="auto"/>
            <w:left w:val="none" w:sz="0" w:space="0" w:color="auto"/>
            <w:bottom w:val="none" w:sz="0" w:space="0" w:color="auto"/>
            <w:right w:val="none" w:sz="0" w:space="0" w:color="auto"/>
          </w:divBdr>
          <w:divsChild>
            <w:div w:id="16827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0613">
      <w:bodyDiv w:val="1"/>
      <w:marLeft w:val="0"/>
      <w:marRight w:val="0"/>
      <w:marTop w:val="0"/>
      <w:marBottom w:val="0"/>
      <w:divBdr>
        <w:top w:val="none" w:sz="0" w:space="0" w:color="auto"/>
        <w:left w:val="none" w:sz="0" w:space="0" w:color="auto"/>
        <w:bottom w:val="none" w:sz="0" w:space="0" w:color="auto"/>
        <w:right w:val="none" w:sz="0" w:space="0" w:color="auto"/>
      </w:divBdr>
    </w:div>
    <w:div w:id="1854302350">
      <w:bodyDiv w:val="1"/>
      <w:marLeft w:val="0"/>
      <w:marRight w:val="0"/>
      <w:marTop w:val="0"/>
      <w:marBottom w:val="0"/>
      <w:divBdr>
        <w:top w:val="none" w:sz="0" w:space="0" w:color="auto"/>
        <w:left w:val="none" w:sz="0" w:space="0" w:color="auto"/>
        <w:bottom w:val="none" w:sz="0" w:space="0" w:color="auto"/>
        <w:right w:val="none" w:sz="0" w:space="0" w:color="auto"/>
      </w:divBdr>
    </w:div>
    <w:div w:id="1895699090">
      <w:bodyDiv w:val="1"/>
      <w:marLeft w:val="0"/>
      <w:marRight w:val="0"/>
      <w:marTop w:val="0"/>
      <w:marBottom w:val="0"/>
      <w:divBdr>
        <w:top w:val="none" w:sz="0" w:space="0" w:color="auto"/>
        <w:left w:val="none" w:sz="0" w:space="0" w:color="auto"/>
        <w:bottom w:val="none" w:sz="0" w:space="0" w:color="auto"/>
        <w:right w:val="none" w:sz="0" w:space="0" w:color="auto"/>
      </w:divBdr>
    </w:div>
    <w:div w:id="1896769297">
      <w:bodyDiv w:val="1"/>
      <w:marLeft w:val="0"/>
      <w:marRight w:val="0"/>
      <w:marTop w:val="0"/>
      <w:marBottom w:val="0"/>
      <w:divBdr>
        <w:top w:val="none" w:sz="0" w:space="0" w:color="auto"/>
        <w:left w:val="none" w:sz="0" w:space="0" w:color="auto"/>
        <w:bottom w:val="none" w:sz="0" w:space="0" w:color="auto"/>
        <w:right w:val="none" w:sz="0" w:space="0" w:color="auto"/>
      </w:divBdr>
    </w:div>
    <w:div w:id="1972204463">
      <w:bodyDiv w:val="1"/>
      <w:marLeft w:val="0"/>
      <w:marRight w:val="0"/>
      <w:marTop w:val="0"/>
      <w:marBottom w:val="0"/>
      <w:divBdr>
        <w:top w:val="none" w:sz="0" w:space="0" w:color="auto"/>
        <w:left w:val="none" w:sz="0" w:space="0" w:color="auto"/>
        <w:bottom w:val="none" w:sz="0" w:space="0" w:color="auto"/>
        <w:right w:val="none" w:sz="0" w:space="0" w:color="auto"/>
      </w:divBdr>
    </w:div>
    <w:div w:id="1993678461">
      <w:bodyDiv w:val="1"/>
      <w:marLeft w:val="0"/>
      <w:marRight w:val="0"/>
      <w:marTop w:val="0"/>
      <w:marBottom w:val="0"/>
      <w:divBdr>
        <w:top w:val="none" w:sz="0" w:space="0" w:color="auto"/>
        <w:left w:val="none" w:sz="0" w:space="0" w:color="auto"/>
        <w:bottom w:val="none" w:sz="0" w:space="0" w:color="auto"/>
        <w:right w:val="none" w:sz="0" w:space="0" w:color="auto"/>
      </w:divBdr>
    </w:div>
    <w:div w:id="2001881304">
      <w:bodyDiv w:val="1"/>
      <w:marLeft w:val="0"/>
      <w:marRight w:val="0"/>
      <w:marTop w:val="0"/>
      <w:marBottom w:val="0"/>
      <w:divBdr>
        <w:top w:val="none" w:sz="0" w:space="0" w:color="auto"/>
        <w:left w:val="none" w:sz="0" w:space="0" w:color="auto"/>
        <w:bottom w:val="none" w:sz="0" w:space="0" w:color="auto"/>
        <w:right w:val="none" w:sz="0" w:space="0" w:color="auto"/>
      </w:divBdr>
    </w:div>
    <w:div w:id="2007393752">
      <w:bodyDiv w:val="1"/>
      <w:marLeft w:val="0"/>
      <w:marRight w:val="0"/>
      <w:marTop w:val="0"/>
      <w:marBottom w:val="0"/>
      <w:divBdr>
        <w:top w:val="none" w:sz="0" w:space="0" w:color="auto"/>
        <w:left w:val="none" w:sz="0" w:space="0" w:color="auto"/>
        <w:bottom w:val="none" w:sz="0" w:space="0" w:color="auto"/>
        <w:right w:val="none" w:sz="0" w:space="0" w:color="auto"/>
      </w:divBdr>
    </w:div>
    <w:div w:id="2016878820">
      <w:bodyDiv w:val="1"/>
      <w:marLeft w:val="0"/>
      <w:marRight w:val="0"/>
      <w:marTop w:val="0"/>
      <w:marBottom w:val="0"/>
      <w:divBdr>
        <w:top w:val="none" w:sz="0" w:space="0" w:color="auto"/>
        <w:left w:val="none" w:sz="0" w:space="0" w:color="auto"/>
        <w:bottom w:val="none" w:sz="0" w:space="0" w:color="auto"/>
        <w:right w:val="none" w:sz="0" w:space="0" w:color="auto"/>
      </w:divBdr>
    </w:div>
    <w:div w:id="2016956952">
      <w:bodyDiv w:val="1"/>
      <w:marLeft w:val="0"/>
      <w:marRight w:val="0"/>
      <w:marTop w:val="0"/>
      <w:marBottom w:val="0"/>
      <w:divBdr>
        <w:top w:val="none" w:sz="0" w:space="0" w:color="auto"/>
        <w:left w:val="none" w:sz="0" w:space="0" w:color="auto"/>
        <w:bottom w:val="none" w:sz="0" w:space="0" w:color="auto"/>
        <w:right w:val="none" w:sz="0" w:space="0" w:color="auto"/>
      </w:divBdr>
      <w:divsChild>
        <w:div w:id="1052536570">
          <w:blockQuote w:val="1"/>
          <w:marLeft w:val="0"/>
          <w:marRight w:val="0"/>
          <w:marTop w:val="300"/>
          <w:marBottom w:val="300"/>
          <w:divBdr>
            <w:top w:val="none" w:sz="0" w:space="0" w:color="auto"/>
            <w:left w:val="none" w:sz="0" w:space="0" w:color="auto"/>
            <w:bottom w:val="none" w:sz="0" w:space="0" w:color="auto"/>
            <w:right w:val="none" w:sz="0" w:space="0" w:color="auto"/>
          </w:divBdr>
        </w:div>
        <w:div w:id="1109157073">
          <w:marLeft w:val="0"/>
          <w:marRight w:val="0"/>
          <w:marTop w:val="0"/>
          <w:marBottom w:val="450"/>
          <w:divBdr>
            <w:top w:val="none" w:sz="0" w:space="0" w:color="auto"/>
            <w:left w:val="none" w:sz="0" w:space="0" w:color="auto"/>
            <w:bottom w:val="none" w:sz="0" w:space="0" w:color="auto"/>
            <w:right w:val="none" w:sz="0" w:space="0" w:color="auto"/>
          </w:divBdr>
        </w:div>
        <w:div w:id="1453592663">
          <w:marLeft w:val="0"/>
          <w:marRight w:val="0"/>
          <w:marTop w:val="0"/>
          <w:marBottom w:val="450"/>
          <w:divBdr>
            <w:top w:val="none" w:sz="0" w:space="0" w:color="auto"/>
            <w:left w:val="none" w:sz="0" w:space="0" w:color="auto"/>
            <w:bottom w:val="none" w:sz="0" w:space="0" w:color="auto"/>
            <w:right w:val="none" w:sz="0" w:space="0" w:color="auto"/>
          </w:divBdr>
        </w:div>
        <w:div w:id="981928395">
          <w:marLeft w:val="0"/>
          <w:marRight w:val="0"/>
          <w:marTop w:val="0"/>
          <w:marBottom w:val="450"/>
          <w:divBdr>
            <w:top w:val="none" w:sz="0" w:space="0" w:color="auto"/>
            <w:left w:val="none" w:sz="0" w:space="0" w:color="auto"/>
            <w:bottom w:val="none" w:sz="0" w:space="0" w:color="auto"/>
            <w:right w:val="none" w:sz="0" w:space="0" w:color="auto"/>
          </w:divBdr>
        </w:div>
        <w:div w:id="1379015805">
          <w:marLeft w:val="0"/>
          <w:marRight w:val="0"/>
          <w:marTop w:val="0"/>
          <w:marBottom w:val="450"/>
          <w:divBdr>
            <w:top w:val="none" w:sz="0" w:space="0" w:color="auto"/>
            <w:left w:val="none" w:sz="0" w:space="0" w:color="auto"/>
            <w:bottom w:val="none" w:sz="0" w:space="0" w:color="auto"/>
            <w:right w:val="none" w:sz="0" w:space="0" w:color="auto"/>
          </w:divBdr>
        </w:div>
      </w:divsChild>
    </w:div>
    <w:div w:id="2020964153">
      <w:bodyDiv w:val="1"/>
      <w:marLeft w:val="0"/>
      <w:marRight w:val="0"/>
      <w:marTop w:val="0"/>
      <w:marBottom w:val="0"/>
      <w:divBdr>
        <w:top w:val="none" w:sz="0" w:space="0" w:color="auto"/>
        <w:left w:val="none" w:sz="0" w:space="0" w:color="auto"/>
        <w:bottom w:val="none" w:sz="0" w:space="0" w:color="auto"/>
        <w:right w:val="none" w:sz="0" w:space="0" w:color="auto"/>
      </w:divBdr>
    </w:div>
    <w:div w:id="2085224532">
      <w:bodyDiv w:val="1"/>
      <w:marLeft w:val="0"/>
      <w:marRight w:val="0"/>
      <w:marTop w:val="0"/>
      <w:marBottom w:val="0"/>
      <w:divBdr>
        <w:top w:val="none" w:sz="0" w:space="0" w:color="auto"/>
        <w:left w:val="none" w:sz="0" w:space="0" w:color="auto"/>
        <w:bottom w:val="none" w:sz="0" w:space="0" w:color="auto"/>
        <w:right w:val="none" w:sz="0" w:space="0" w:color="auto"/>
      </w:divBdr>
      <w:divsChild>
        <w:div w:id="1570916303">
          <w:marLeft w:val="0"/>
          <w:marRight w:val="0"/>
          <w:marTop w:val="225"/>
          <w:marBottom w:val="0"/>
          <w:divBdr>
            <w:top w:val="none" w:sz="0" w:space="0" w:color="auto"/>
            <w:left w:val="none" w:sz="0" w:space="0" w:color="auto"/>
            <w:bottom w:val="none" w:sz="0" w:space="0" w:color="auto"/>
            <w:right w:val="none" w:sz="0" w:space="0" w:color="auto"/>
          </w:divBdr>
        </w:div>
      </w:divsChild>
    </w:div>
    <w:div w:id="2096977059">
      <w:bodyDiv w:val="1"/>
      <w:marLeft w:val="0"/>
      <w:marRight w:val="0"/>
      <w:marTop w:val="0"/>
      <w:marBottom w:val="0"/>
      <w:divBdr>
        <w:top w:val="none" w:sz="0" w:space="0" w:color="auto"/>
        <w:left w:val="none" w:sz="0" w:space="0" w:color="auto"/>
        <w:bottom w:val="none" w:sz="0" w:space="0" w:color="auto"/>
        <w:right w:val="none" w:sz="0" w:space="0" w:color="auto"/>
      </w:divBdr>
    </w:div>
    <w:div w:id="2103915615">
      <w:bodyDiv w:val="1"/>
      <w:marLeft w:val="0"/>
      <w:marRight w:val="0"/>
      <w:marTop w:val="0"/>
      <w:marBottom w:val="0"/>
      <w:divBdr>
        <w:top w:val="none" w:sz="0" w:space="0" w:color="auto"/>
        <w:left w:val="none" w:sz="0" w:space="0" w:color="auto"/>
        <w:bottom w:val="none" w:sz="0" w:space="0" w:color="auto"/>
        <w:right w:val="none" w:sz="0" w:space="0" w:color="auto"/>
      </w:divBdr>
    </w:div>
    <w:div w:id="2134784016">
      <w:bodyDiv w:val="1"/>
      <w:marLeft w:val="0"/>
      <w:marRight w:val="0"/>
      <w:marTop w:val="0"/>
      <w:marBottom w:val="0"/>
      <w:divBdr>
        <w:top w:val="none" w:sz="0" w:space="0" w:color="auto"/>
        <w:left w:val="none" w:sz="0" w:space="0" w:color="auto"/>
        <w:bottom w:val="none" w:sz="0" w:space="0" w:color="auto"/>
        <w:right w:val="none" w:sz="0" w:space="0" w:color="auto"/>
      </w:divBdr>
    </w:div>
    <w:div w:id="214646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0.png"/><Relationship Id="rId18" Type="http://schemas.openxmlformats.org/officeDocument/2006/relationships/hyperlink" Target="https://zavidovici.ba/pristup-informacijam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zavidovici.ba/servis-gradjana/" TargetMode="External"/><Relationship Id="rId2" Type="http://schemas.openxmlformats.org/officeDocument/2006/relationships/numbering" Target="numbering.xml"/><Relationship Id="rId16" Type="http://schemas.openxmlformats.org/officeDocument/2006/relationships/hyperlink" Target="https://zavidovici.ba" TargetMode="External"/><Relationship Id="rId20" Type="http://schemas.openxmlformats.org/officeDocument/2006/relationships/hyperlink" Target="https://zamisli2030.ba/bs/okvir-ciljeva-odrzivog-razvoja-u-bi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vidovici.ba/"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zavidovici.ba/pristup-informacijam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A5C1E8-2404-4A96-AA3E-E3151DD436E4}" type="doc">
      <dgm:prSet loTypeId="urn:microsoft.com/office/officeart/2005/8/layout/hList7" loCatId="process" qsTypeId="urn:microsoft.com/office/officeart/2005/8/quickstyle/3d4" qsCatId="3D" csTypeId="urn:microsoft.com/office/officeart/2005/8/colors/accent1_1" csCatId="accent1" phldr="1"/>
      <dgm:spPr/>
      <dgm:t>
        <a:bodyPr/>
        <a:lstStyle/>
        <a:p>
          <a:endParaRPr lang="en-US"/>
        </a:p>
      </dgm:t>
    </dgm:pt>
    <dgm:pt modelId="{92CC6790-90AC-45AB-B316-762E2C5E6559}">
      <dgm:prSet phldrT="[Text]" custT="1"/>
      <dgm:spPr>
        <a:xfrm>
          <a:off x="158" y="0"/>
          <a:ext cx="699677"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en-US" sz="800" b="1">
              <a:solidFill>
                <a:srgbClr val="4682B4"/>
              </a:solidFill>
              <a:latin typeface="Garamond" panose="02020404030301010803" pitchFamily="18" charset="0"/>
              <a:ea typeface="Cambria" panose="02040503050406030204" pitchFamily="18" charset="0"/>
              <a:cs typeface="+mn-cs"/>
            </a:rPr>
            <a:t>Menadžment</a:t>
          </a:r>
        </a:p>
      </dgm:t>
    </dgm:pt>
    <dgm:pt modelId="{708E01E1-8E4C-47D8-B40F-88F27D586212}" type="parTrans" cxnId="{93147CDC-5F14-4AA8-A325-A997BA1C45A2}">
      <dgm:prSet/>
      <dgm:spPr/>
      <dgm:t>
        <a:bodyPr/>
        <a:lstStyle/>
        <a:p>
          <a:endParaRPr lang="en-US" sz="800">
            <a:latin typeface="Garamond" panose="02020404030301010803" pitchFamily="18" charset="0"/>
            <a:ea typeface="Cambria" panose="02040503050406030204" pitchFamily="18" charset="0"/>
          </a:endParaRPr>
        </a:p>
      </dgm:t>
    </dgm:pt>
    <dgm:pt modelId="{968D37A9-152A-40FB-BE6E-9042E4E33DC4}" type="sibTrans" cxnId="{93147CDC-5F14-4AA8-A325-A997BA1C45A2}">
      <dgm:prSet/>
      <dgm:spPr/>
      <dgm:t>
        <a:bodyPr/>
        <a:lstStyle/>
        <a:p>
          <a:endParaRPr lang="en-US" sz="800">
            <a:latin typeface="Garamond" panose="02020404030301010803" pitchFamily="18" charset="0"/>
            <a:ea typeface="Cambria" panose="02040503050406030204" pitchFamily="18" charset="0"/>
          </a:endParaRPr>
        </a:p>
      </dgm:t>
    </dgm:pt>
    <dgm:pt modelId="{3C721E17-FEF3-4D97-85FC-60549D386D8C}">
      <dgm:prSet phldrT="[Text]" custT="1"/>
      <dgm:spPr>
        <a:xfrm>
          <a:off x="1314381"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en-US" sz="700" b="1">
              <a:solidFill>
                <a:srgbClr val="4682B4"/>
              </a:solidFill>
              <a:latin typeface="Garamond" panose="02020404030301010803" pitchFamily="18" charset="0"/>
              <a:ea typeface="Cambria" panose="02040503050406030204" pitchFamily="18" charset="0"/>
              <a:cs typeface="+mn-cs"/>
            </a:rPr>
            <a:t>Interni procesi </a:t>
          </a:r>
        </a:p>
      </dgm:t>
    </dgm:pt>
    <dgm:pt modelId="{1CA32340-6D57-4746-B0EE-B1416393EE11}" type="parTrans" cxnId="{4B03F12B-4BF0-4C94-9BEE-54DAE9C94878}">
      <dgm:prSet/>
      <dgm:spPr/>
      <dgm:t>
        <a:bodyPr/>
        <a:lstStyle/>
        <a:p>
          <a:endParaRPr lang="en-US" sz="800">
            <a:latin typeface="Garamond" panose="02020404030301010803" pitchFamily="18" charset="0"/>
            <a:ea typeface="Cambria" panose="02040503050406030204" pitchFamily="18" charset="0"/>
          </a:endParaRPr>
        </a:p>
      </dgm:t>
    </dgm:pt>
    <dgm:pt modelId="{DF9C6723-63FB-4F0B-AF3B-26B6E85466CE}" type="sibTrans" cxnId="{4B03F12B-4BF0-4C94-9BEE-54DAE9C94878}">
      <dgm:prSet/>
      <dgm:spPr/>
      <dgm:t>
        <a:bodyPr/>
        <a:lstStyle/>
        <a:p>
          <a:endParaRPr lang="en-US" sz="800">
            <a:latin typeface="Garamond" panose="02020404030301010803" pitchFamily="18" charset="0"/>
            <a:ea typeface="Cambria" panose="02040503050406030204" pitchFamily="18" charset="0"/>
          </a:endParaRPr>
        </a:p>
      </dgm:t>
    </dgm:pt>
    <dgm:pt modelId="{7B6898F8-D306-4DBB-AAE3-7C8E5201685F}">
      <dgm:prSet phldrT="[Text]" custT="1"/>
      <dgm:spPr>
        <a:xfrm>
          <a:off x="3105840" y="0"/>
          <a:ext cx="703243"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en-US" sz="700" b="1">
              <a:solidFill>
                <a:srgbClr val="4682B4"/>
              </a:solidFill>
              <a:latin typeface="Garamond" panose="02020404030301010803" pitchFamily="18" charset="0"/>
              <a:ea typeface="Cambria" panose="02040503050406030204" pitchFamily="18" charset="0"/>
              <a:cs typeface="+mn-cs"/>
            </a:rPr>
            <a:t>Upravljanje infrastrukturom podataka </a:t>
          </a:r>
          <a:r>
            <a:rPr lang="hr-BA" sz="700" b="1">
              <a:solidFill>
                <a:srgbClr val="4682B4"/>
              </a:solidFill>
              <a:latin typeface="Garamond" panose="02020404030301010803" pitchFamily="18" charset="0"/>
              <a:ea typeface="Cambria" panose="02040503050406030204" pitchFamily="18" charset="0"/>
              <a:cs typeface="+mn-cs"/>
            </a:rPr>
            <a:t> </a:t>
          </a:r>
          <a:endParaRPr lang="en-US" sz="700" b="1">
            <a:solidFill>
              <a:srgbClr val="4682B4"/>
            </a:solidFill>
            <a:latin typeface="Garamond" panose="02020404030301010803" pitchFamily="18" charset="0"/>
            <a:ea typeface="Cambria" panose="02040503050406030204" pitchFamily="18" charset="0"/>
            <a:cs typeface="+mn-cs"/>
          </a:endParaRPr>
        </a:p>
      </dgm:t>
    </dgm:pt>
    <dgm:pt modelId="{C2DB7B59-E497-471A-90BB-A647B1B51A09}" type="parTrans" cxnId="{C5BA1591-182C-417A-9451-DB3B839C99C7}">
      <dgm:prSet/>
      <dgm:spPr/>
      <dgm:t>
        <a:bodyPr/>
        <a:lstStyle/>
        <a:p>
          <a:endParaRPr lang="en-US" sz="800">
            <a:latin typeface="Garamond" panose="02020404030301010803" pitchFamily="18" charset="0"/>
            <a:ea typeface="Cambria" panose="02040503050406030204" pitchFamily="18" charset="0"/>
          </a:endParaRPr>
        </a:p>
      </dgm:t>
    </dgm:pt>
    <dgm:pt modelId="{744AEF20-35B8-49BC-A6CA-4FC47B27280C}" type="sibTrans" cxnId="{C5BA1591-182C-417A-9451-DB3B839C99C7}">
      <dgm:prSet/>
      <dgm:spPr/>
      <dgm:t>
        <a:bodyPr/>
        <a:lstStyle/>
        <a:p>
          <a:endParaRPr lang="en-US" sz="800">
            <a:latin typeface="Garamond" panose="02020404030301010803" pitchFamily="18" charset="0"/>
            <a:ea typeface="Cambria" panose="02040503050406030204" pitchFamily="18" charset="0"/>
          </a:endParaRPr>
        </a:p>
      </dgm:t>
    </dgm:pt>
    <dgm:pt modelId="{C8FB986C-735A-4E85-9965-74C28A86C87D}">
      <dgm:prSet phldrT="[Text]" custT="1"/>
      <dgm:spPr>
        <a:xfrm>
          <a:off x="3826475"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hr-BA" sz="800" b="1">
              <a:solidFill>
                <a:srgbClr val="4682B4"/>
              </a:solidFill>
              <a:latin typeface="Garamond" panose="02020404030301010803" pitchFamily="18" charset="0"/>
              <a:ea typeface="Cambria" panose="02040503050406030204" pitchFamily="18" charset="0"/>
              <a:cs typeface="+mn-cs"/>
            </a:rPr>
            <a:t>Cyber sigurnost, privatnost i otpornost</a:t>
          </a:r>
          <a:endParaRPr lang="en-US" sz="800" b="1">
            <a:solidFill>
              <a:srgbClr val="4682B4"/>
            </a:solidFill>
            <a:latin typeface="Garamond" panose="02020404030301010803" pitchFamily="18" charset="0"/>
            <a:ea typeface="Cambria" panose="02040503050406030204" pitchFamily="18" charset="0"/>
            <a:cs typeface="+mn-cs"/>
          </a:endParaRPr>
        </a:p>
      </dgm:t>
    </dgm:pt>
    <dgm:pt modelId="{CB45157B-6FF1-41B7-B3F0-B1D87B5820BF}" type="parTrans" cxnId="{00814A94-A71B-4F2A-A13D-30202CBA8FEE}">
      <dgm:prSet/>
      <dgm:spPr/>
      <dgm:t>
        <a:bodyPr/>
        <a:lstStyle/>
        <a:p>
          <a:endParaRPr lang="en-US" sz="800">
            <a:latin typeface="Garamond" panose="02020404030301010803" pitchFamily="18" charset="0"/>
            <a:ea typeface="Cambria" panose="02040503050406030204" pitchFamily="18" charset="0"/>
          </a:endParaRPr>
        </a:p>
      </dgm:t>
    </dgm:pt>
    <dgm:pt modelId="{FD2D9C22-4B43-435F-A1CF-8E8227E323BD}" type="sibTrans" cxnId="{00814A94-A71B-4F2A-A13D-30202CBA8FEE}">
      <dgm:prSet/>
      <dgm:spPr/>
      <dgm:t>
        <a:bodyPr/>
        <a:lstStyle/>
        <a:p>
          <a:endParaRPr lang="en-US" sz="800">
            <a:latin typeface="Garamond" panose="02020404030301010803" pitchFamily="18" charset="0"/>
            <a:ea typeface="Cambria" panose="02040503050406030204" pitchFamily="18" charset="0"/>
          </a:endParaRPr>
        </a:p>
      </dgm:t>
    </dgm:pt>
    <dgm:pt modelId="{D139B759-F01C-4A77-8878-23ECDDC49118}">
      <dgm:prSet phldrT="[Text]" custT="1"/>
      <dgm:spPr>
        <a:xfrm>
          <a:off x="5020781"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hr-BA" sz="800" b="1">
              <a:solidFill>
                <a:srgbClr val="4682B4"/>
              </a:solidFill>
              <a:latin typeface="Garamond" panose="02020404030301010803" pitchFamily="18" charset="0"/>
              <a:ea typeface="Cambria" panose="02040503050406030204" pitchFamily="18" charset="0"/>
              <a:cs typeface="+mn-cs"/>
            </a:rPr>
            <a:t>Inovacijski ekosistem </a:t>
          </a:r>
          <a:endParaRPr lang="en-US" sz="800" b="1">
            <a:solidFill>
              <a:srgbClr val="4682B4"/>
            </a:solidFill>
            <a:latin typeface="Garamond" panose="02020404030301010803" pitchFamily="18" charset="0"/>
            <a:ea typeface="Cambria" panose="02040503050406030204" pitchFamily="18" charset="0"/>
            <a:cs typeface="+mn-cs"/>
          </a:endParaRPr>
        </a:p>
      </dgm:t>
    </dgm:pt>
    <dgm:pt modelId="{C82C800A-C585-4AB4-89D2-0FD7F3A07B96}" type="parTrans" cxnId="{5BE957A8-3060-45EB-96EC-CB7115A72102}">
      <dgm:prSet/>
      <dgm:spPr/>
      <dgm:t>
        <a:bodyPr/>
        <a:lstStyle/>
        <a:p>
          <a:endParaRPr lang="en-US" sz="800">
            <a:latin typeface="Garamond" panose="02020404030301010803" pitchFamily="18" charset="0"/>
            <a:ea typeface="Cambria" panose="02040503050406030204" pitchFamily="18" charset="0"/>
          </a:endParaRPr>
        </a:p>
      </dgm:t>
    </dgm:pt>
    <dgm:pt modelId="{D9E7FBD4-857A-4FE5-94F9-8A2AE0DD7DBA}" type="sibTrans" cxnId="{5BE957A8-3060-45EB-96EC-CB7115A72102}">
      <dgm:prSet/>
      <dgm:spPr/>
      <dgm:t>
        <a:bodyPr/>
        <a:lstStyle/>
        <a:p>
          <a:endParaRPr lang="en-US" sz="800">
            <a:latin typeface="Garamond" panose="02020404030301010803" pitchFamily="18" charset="0"/>
            <a:ea typeface="Cambria" panose="02040503050406030204" pitchFamily="18" charset="0"/>
          </a:endParaRPr>
        </a:p>
      </dgm:t>
    </dgm:pt>
    <dgm:pt modelId="{16796B1E-0150-4586-A45E-722997152BAC}">
      <dgm:prSet phldrT="[Text]" custT="1"/>
      <dgm:spPr>
        <a:xfrm>
          <a:off x="717228"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en-US" sz="800" b="1">
              <a:solidFill>
                <a:srgbClr val="4682B4"/>
              </a:solidFill>
              <a:latin typeface="Garamond" panose="02020404030301010803" pitchFamily="18" charset="0"/>
              <a:ea typeface="Cambria" panose="02040503050406030204" pitchFamily="18" charset="0"/>
              <a:cs typeface="+mn-cs"/>
            </a:rPr>
            <a:t>Pružanje usluga JLS</a:t>
          </a:r>
          <a:r>
            <a:rPr lang="hr-BA" sz="800" b="1">
              <a:solidFill>
                <a:srgbClr val="4682B4"/>
              </a:solidFill>
              <a:latin typeface="Garamond" panose="02020404030301010803" pitchFamily="18" charset="0"/>
              <a:ea typeface="Cambria" panose="02040503050406030204" pitchFamily="18" charset="0"/>
              <a:cs typeface="+mn-cs"/>
            </a:rPr>
            <a:t> </a:t>
          </a:r>
          <a:endParaRPr lang="en-US" sz="800" b="1">
            <a:solidFill>
              <a:srgbClr val="4682B4"/>
            </a:solidFill>
            <a:latin typeface="Garamond" panose="02020404030301010803" pitchFamily="18" charset="0"/>
            <a:ea typeface="Cambria" panose="02040503050406030204" pitchFamily="18" charset="0"/>
            <a:cs typeface="+mn-cs"/>
          </a:endParaRPr>
        </a:p>
      </dgm:t>
    </dgm:pt>
    <dgm:pt modelId="{4B004F7F-19AE-478A-934D-094CE510A500}" type="sibTrans" cxnId="{AA152828-A836-49ED-872A-249E1E31B33C}">
      <dgm:prSet/>
      <dgm:spPr/>
      <dgm:t>
        <a:bodyPr/>
        <a:lstStyle/>
        <a:p>
          <a:endParaRPr lang="en-US" sz="800">
            <a:latin typeface="Garamond" panose="02020404030301010803" pitchFamily="18" charset="0"/>
            <a:ea typeface="Cambria" panose="02040503050406030204" pitchFamily="18" charset="0"/>
          </a:endParaRPr>
        </a:p>
      </dgm:t>
    </dgm:pt>
    <dgm:pt modelId="{52F2746A-A8C7-42E4-9892-5356225237FE}" type="parTrans" cxnId="{AA152828-A836-49ED-872A-249E1E31B33C}">
      <dgm:prSet/>
      <dgm:spPr/>
      <dgm:t>
        <a:bodyPr/>
        <a:lstStyle/>
        <a:p>
          <a:endParaRPr lang="en-US" sz="800">
            <a:latin typeface="Garamond" panose="02020404030301010803" pitchFamily="18" charset="0"/>
            <a:ea typeface="Cambria" panose="02040503050406030204" pitchFamily="18" charset="0"/>
          </a:endParaRPr>
        </a:p>
      </dgm:t>
    </dgm:pt>
    <dgm:pt modelId="{D30E2163-A05B-4EC1-9ECE-742D51EE9513}">
      <dgm:prSet phldrT="[Text]"/>
      <dgm:spPr>
        <a:xfrm>
          <a:off x="1911534"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lgn="l">
            <a:buNone/>
          </a:pPr>
          <a:r>
            <a:rPr lang="hr-BA" b="1">
              <a:solidFill>
                <a:srgbClr val="4682B4"/>
              </a:solidFill>
              <a:latin typeface="Garamond" panose="02020404030301010803" pitchFamily="18" charset="0"/>
              <a:ea typeface="Cambria" panose="02040503050406030204" pitchFamily="18" charset="0"/>
              <a:cs typeface="+mn-cs"/>
            </a:rPr>
            <a:t>Organizacijska kultura i vještine uposlenika </a:t>
          </a:r>
          <a:endParaRPr lang="en-US" b="1">
            <a:solidFill>
              <a:srgbClr val="4682B4"/>
            </a:solidFill>
            <a:latin typeface="Garamond" panose="02020404030301010803" pitchFamily="18" charset="0"/>
            <a:ea typeface="Cambria" panose="02040503050406030204" pitchFamily="18" charset="0"/>
            <a:cs typeface="+mn-cs"/>
          </a:endParaRPr>
        </a:p>
      </dgm:t>
    </dgm:pt>
    <dgm:pt modelId="{E6C62875-9E97-4D8E-B73F-9C18E1ADA18C}" type="parTrans" cxnId="{AB30758C-206A-4909-B692-94050358D618}">
      <dgm:prSet/>
      <dgm:spPr/>
      <dgm:t>
        <a:bodyPr/>
        <a:lstStyle/>
        <a:p>
          <a:endParaRPr lang="en-US"/>
        </a:p>
      </dgm:t>
    </dgm:pt>
    <dgm:pt modelId="{59D2EEE8-AF7F-4FF6-9E1A-5E05F0B47A89}" type="sibTrans" cxnId="{AB30758C-206A-4909-B692-94050358D618}">
      <dgm:prSet/>
      <dgm:spPr/>
      <dgm:t>
        <a:bodyPr/>
        <a:lstStyle/>
        <a:p>
          <a:endParaRPr lang="en-US"/>
        </a:p>
      </dgm:t>
    </dgm:pt>
    <dgm:pt modelId="{BB180EC3-D14D-4CEF-A388-F254D5F78F12}">
      <dgm:prSet phldrT="[Text]"/>
      <dgm:spPr>
        <a:xfrm>
          <a:off x="2508687"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hr-BA" b="1">
              <a:solidFill>
                <a:srgbClr val="4682B4"/>
              </a:solidFill>
              <a:latin typeface="Garamond" panose="02020404030301010803" pitchFamily="18" charset="0"/>
              <a:ea typeface="Cambria" panose="02040503050406030204" pitchFamily="18" charset="0"/>
              <a:cs typeface="+mn-cs"/>
            </a:rPr>
            <a:t>Tehnološka infrastruktura</a:t>
          </a:r>
          <a:endParaRPr lang="en-US" b="1">
            <a:solidFill>
              <a:srgbClr val="4682B4"/>
            </a:solidFill>
            <a:latin typeface="Garamond" panose="02020404030301010803" pitchFamily="18" charset="0"/>
            <a:ea typeface="Cambria" panose="02040503050406030204" pitchFamily="18" charset="0"/>
            <a:cs typeface="+mn-cs"/>
          </a:endParaRPr>
        </a:p>
      </dgm:t>
    </dgm:pt>
    <dgm:pt modelId="{0C674131-4273-436C-A2F3-7AB633AD248B}" type="parTrans" cxnId="{E1F039CA-9D77-44CF-AA74-65ACCB902998}">
      <dgm:prSet/>
      <dgm:spPr/>
      <dgm:t>
        <a:bodyPr/>
        <a:lstStyle/>
        <a:p>
          <a:endParaRPr lang="en-US"/>
        </a:p>
      </dgm:t>
    </dgm:pt>
    <dgm:pt modelId="{73710001-66DF-4904-A0DD-CFCBBD677DD2}" type="sibTrans" cxnId="{E1F039CA-9D77-44CF-AA74-65ACCB902998}">
      <dgm:prSet/>
      <dgm:spPr/>
      <dgm:t>
        <a:bodyPr/>
        <a:lstStyle/>
        <a:p>
          <a:endParaRPr lang="en-US"/>
        </a:p>
      </dgm:t>
    </dgm:pt>
    <dgm:pt modelId="{6A1F0A52-BD31-47CB-8C1C-F010D62E0E53}">
      <dgm:prSet phldrT="[Text]" custT="1"/>
      <dgm:spPr>
        <a:xfrm>
          <a:off x="4423628" y="0"/>
          <a:ext cx="579759" cy="168592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buNone/>
          </a:pPr>
          <a:r>
            <a:rPr lang="hr-BA" sz="900" b="1">
              <a:solidFill>
                <a:srgbClr val="4682B4"/>
              </a:solidFill>
              <a:latin typeface="Garamond" panose="02020404030301010803" pitchFamily="18" charset="0"/>
              <a:ea typeface="Cambria" panose="02040503050406030204" pitchFamily="18" charset="0"/>
              <a:cs typeface="+mn-cs"/>
            </a:rPr>
            <a:t>Pravni osnov</a:t>
          </a:r>
          <a:endParaRPr lang="en-US" sz="900" b="1">
            <a:solidFill>
              <a:srgbClr val="4682B4"/>
            </a:solidFill>
            <a:latin typeface="Garamond" panose="02020404030301010803" pitchFamily="18" charset="0"/>
            <a:ea typeface="Cambria" panose="02040503050406030204" pitchFamily="18" charset="0"/>
            <a:cs typeface="+mn-cs"/>
          </a:endParaRPr>
        </a:p>
      </dgm:t>
    </dgm:pt>
    <dgm:pt modelId="{895C37C4-A231-4B2B-8EAB-272FCA2CCAAC}" type="parTrans" cxnId="{0FFE1B6E-BE50-4A29-AD72-944A5E659C99}">
      <dgm:prSet/>
      <dgm:spPr/>
      <dgm:t>
        <a:bodyPr/>
        <a:lstStyle/>
        <a:p>
          <a:endParaRPr lang="en-US"/>
        </a:p>
      </dgm:t>
    </dgm:pt>
    <dgm:pt modelId="{F9707429-CCF2-446F-8398-011E45806909}" type="sibTrans" cxnId="{0FFE1B6E-BE50-4A29-AD72-944A5E659C99}">
      <dgm:prSet/>
      <dgm:spPr/>
      <dgm:t>
        <a:bodyPr/>
        <a:lstStyle/>
        <a:p>
          <a:endParaRPr lang="en-US"/>
        </a:p>
      </dgm:t>
    </dgm:pt>
    <dgm:pt modelId="{9B6BD5AA-6551-441D-BD58-0EFB4CF0BDC8}" type="pres">
      <dgm:prSet presAssocID="{A8A5C1E8-2404-4A96-AA3E-E3151DD436E4}" presName="Name0" presStyleCnt="0">
        <dgm:presLayoutVars>
          <dgm:dir/>
          <dgm:resizeHandles val="exact"/>
        </dgm:presLayoutVars>
      </dgm:prSet>
      <dgm:spPr/>
      <dgm:t>
        <a:bodyPr/>
        <a:lstStyle/>
        <a:p>
          <a:endParaRPr lang="bs-Latn-BA"/>
        </a:p>
      </dgm:t>
    </dgm:pt>
    <dgm:pt modelId="{6B6F5918-9D58-4577-8AA3-048B1C41C1F5}" type="pres">
      <dgm:prSet presAssocID="{A8A5C1E8-2404-4A96-AA3E-E3151DD436E4}" presName="fgShape" presStyleLbl="fgShp" presStyleIdx="0" presStyleCnt="1"/>
      <dgm:spPr>
        <a:xfrm>
          <a:off x="224027" y="1348740"/>
          <a:ext cx="5152644" cy="252888"/>
        </a:xfrm>
        <a:prstGeom prst="leftRightArrow">
          <a:avLst/>
        </a:prstGeom>
        <a:solidFill>
          <a:srgbClr val="4472C4">
            <a:tint val="6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pt>
    <dgm:pt modelId="{0C61230D-8E35-44EE-8884-99D0EFB7B07C}" type="pres">
      <dgm:prSet presAssocID="{A8A5C1E8-2404-4A96-AA3E-E3151DD436E4}" presName="linComp" presStyleCnt="0"/>
      <dgm:spPr/>
    </dgm:pt>
    <dgm:pt modelId="{5CC4ED6F-7933-42ED-BABA-52868FAB92D9}" type="pres">
      <dgm:prSet presAssocID="{92CC6790-90AC-45AB-B316-762E2C5E6559}" presName="compNode" presStyleCnt="0"/>
      <dgm:spPr/>
    </dgm:pt>
    <dgm:pt modelId="{61406B71-3370-47B5-8AA5-F161842F10D5}" type="pres">
      <dgm:prSet presAssocID="{92CC6790-90AC-45AB-B316-762E2C5E6559}" presName="bkgdShape" presStyleLbl="node1" presStyleIdx="0" presStyleCnt="9" custScaleX="120684"/>
      <dgm:spPr>
        <a:prstGeom prst="roundRect">
          <a:avLst>
            <a:gd name="adj" fmla="val 10000"/>
          </a:avLst>
        </a:prstGeom>
      </dgm:spPr>
      <dgm:t>
        <a:bodyPr/>
        <a:lstStyle/>
        <a:p>
          <a:endParaRPr lang="bs-Latn-BA"/>
        </a:p>
      </dgm:t>
    </dgm:pt>
    <dgm:pt modelId="{E8B7BA50-7EA9-436D-AE32-FC13890FDFE6}" type="pres">
      <dgm:prSet presAssocID="{92CC6790-90AC-45AB-B316-762E2C5E6559}" presName="nodeTx" presStyleLbl="node1" presStyleIdx="0" presStyleCnt="9">
        <dgm:presLayoutVars>
          <dgm:bulletEnabled val="1"/>
        </dgm:presLayoutVars>
      </dgm:prSet>
      <dgm:spPr/>
      <dgm:t>
        <a:bodyPr/>
        <a:lstStyle/>
        <a:p>
          <a:endParaRPr lang="bs-Latn-BA"/>
        </a:p>
      </dgm:t>
    </dgm:pt>
    <dgm:pt modelId="{612B4F26-B8C6-45BC-A1D0-A60B9B1043D7}" type="pres">
      <dgm:prSet presAssocID="{92CC6790-90AC-45AB-B316-762E2C5E6559}" presName="invisiNode" presStyleLbl="node1" presStyleIdx="0" presStyleCnt="9"/>
      <dgm:spPr/>
    </dgm:pt>
    <dgm:pt modelId="{D07FDE29-D038-4793-A39C-61FA4062BC2F}" type="pres">
      <dgm:prSet presAssocID="{92CC6790-90AC-45AB-B316-762E2C5E6559}" presName="imagNode" presStyleLbl="fgImgPlace1" presStyleIdx="0" presStyleCnt="9"/>
      <dgm:spPr>
        <a:xfrm>
          <a:off x="77510" y="101155"/>
          <a:ext cx="544974" cy="56141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chilly" dir="t"/>
        </a:scene3d>
        <a:sp3d z="12700" extrusionH="12700" prstMaterial="translucentPowder">
          <a:bevelT w="25400" h="6350" prst="softRound"/>
          <a:bevelB w="0" h="0" prst="convex"/>
        </a:sp3d>
      </dgm:spPr>
    </dgm:pt>
    <dgm:pt modelId="{43513019-9912-4E46-BC95-AA9E2BC476EC}" type="pres">
      <dgm:prSet presAssocID="{968D37A9-152A-40FB-BE6E-9042E4E33DC4}" presName="sibTrans" presStyleLbl="sibTrans2D1" presStyleIdx="0" presStyleCnt="0"/>
      <dgm:spPr/>
      <dgm:t>
        <a:bodyPr/>
        <a:lstStyle/>
        <a:p>
          <a:endParaRPr lang="bs-Latn-BA"/>
        </a:p>
      </dgm:t>
    </dgm:pt>
    <dgm:pt modelId="{FE9E468F-EEE3-4EEF-B196-8EFD52B7F430}" type="pres">
      <dgm:prSet presAssocID="{16796B1E-0150-4586-A45E-722997152BAC}" presName="compNode" presStyleCnt="0"/>
      <dgm:spPr/>
    </dgm:pt>
    <dgm:pt modelId="{7208C811-3829-4E04-8CF7-D50EE1D963FC}" type="pres">
      <dgm:prSet presAssocID="{16796B1E-0150-4586-A45E-722997152BAC}" presName="bkgdShape" presStyleLbl="node1" presStyleIdx="1" presStyleCnt="9"/>
      <dgm:spPr>
        <a:prstGeom prst="roundRect">
          <a:avLst>
            <a:gd name="adj" fmla="val 10000"/>
          </a:avLst>
        </a:prstGeom>
      </dgm:spPr>
      <dgm:t>
        <a:bodyPr/>
        <a:lstStyle/>
        <a:p>
          <a:endParaRPr lang="bs-Latn-BA"/>
        </a:p>
      </dgm:t>
    </dgm:pt>
    <dgm:pt modelId="{2DDF2039-7FC9-4624-9CF7-995A78049489}" type="pres">
      <dgm:prSet presAssocID="{16796B1E-0150-4586-A45E-722997152BAC}" presName="nodeTx" presStyleLbl="node1" presStyleIdx="1" presStyleCnt="9">
        <dgm:presLayoutVars>
          <dgm:bulletEnabled val="1"/>
        </dgm:presLayoutVars>
      </dgm:prSet>
      <dgm:spPr/>
      <dgm:t>
        <a:bodyPr/>
        <a:lstStyle/>
        <a:p>
          <a:endParaRPr lang="bs-Latn-BA"/>
        </a:p>
      </dgm:t>
    </dgm:pt>
    <dgm:pt modelId="{C22CF3E4-EE94-477D-89FB-C06E3931C1B9}" type="pres">
      <dgm:prSet presAssocID="{16796B1E-0150-4586-A45E-722997152BAC}" presName="invisiNode" presStyleLbl="node1" presStyleIdx="1" presStyleCnt="9"/>
      <dgm:spPr/>
    </dgm:pt>
    <dgm:pt modelId="{1E4D72F7-0527-4FCD-BB61-BFBF35EAD035}" type="pres">
      <dgm:prSet presAssocID="{16796B1E-0150-4586-A45E-722997152BAC}" presName="imagNode" presStyleLbl="fgImgPlace1" presStyleIdx="1" presStyleCnt="9"/>
      <dgm:spPr>
        <a:xfrm>
          <a:off x="734621" y="101155"/>
          <a:ext cx="544974" cy="56141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bs-Latn-BA"/>
        </a:p>
      </dgm:t>
    </dgm:pt>
    <dgm:pt modelId="{34BC2D7C-BA88-4E93-BAFB-E3BC627C64B8}" type="pres">
      <dgm:prSet presAssocID="{4B004F7F-19AE-478A-934D-094CE510A500}" presName="sibTrans" presStyleLbl="sibTrans2D1" presStyleIdx="0" presStyleCnt="0"/>
      <dgm:spPr/>
      <dgm:t>
        <a:bodyPr/>
        <a:lstStyle/>
        <a:p>
          <a:endParaRPr lang="bs-Latn-BA"/>
        </a:p>
      </dgm:t>
    </dgm:pt>
    <dgm:pt modelId="{37C09A90-BD40-4A3B-A179-9BBBD27FFB5B}" type="pres">
      <dgm:prSet presAssocID="{3C721E17-FEF3-4D97-85FC-60549D386D8C}" presName="compNode" presStyleCnt="0"/>
      <dgm:spPr/>
    </dgm:pt>
    <dgm:pt modelId="{F5DD53B7-8E23-41C0-931D-8E46AE0C9DCB}" type="pres">
      <dgm:prSet presAssocID="{3C721E17-FEF3-4D97-85FC-60549D386D8C}" presName="bkgdShape" presStyleLbl="node1" presStyleIdx="2" presStyleCnt="9"/>
      <dgm:spPr>
        <a:prstGeom prst="roundRect">
          <a:avLst>
            <a:gd name="adj" fmla="val 10000"/>
          </a:avLst>
        </a:prstGeom>
      </dgm:spPr>
      <dgm:t>
        <a:bodyPr/>
        <a:lstStyle/>
        <a:p>
          <a:endParaRPr lang="bs-Latn-BA"/>
        </a:p>
      </dgm:t>
    </dgm:pt>
    <dgm:pt modelId="{D148E793-4F09-4DD8-96C2-4BEF7EED06F4}" type="pres">
      <dgm:prSet presAssocID="{3C721E17-FEF3-4D97-85FC-60549D386D8C}" presName="nodeTx" presStyleLbl="node1" presStyleIdx="2" presStyleCnt="9">
        <dgm:presLayoutVars>
          <dgm:bulletEnabled val="1"/>
        </dgm:presLayoutVars>
      </dgm:prSet>
      <dgm:spPr/>
      <dgm:t>
        <a:bodyPr/>
        <a:lstStyle/>
        <a:p>
          <a:endParaRPr lang="bs-Latn-BA"/>
        </a:p>
      </dgm:t>
    </dgm:pt>
    <dgm:pt modelId="{22167595-A5D0-4225-B9D1-733C9C27DB0F}" type="pres">
      <dgm:prSet presAssocID="{3C721E17-FEF3-4D97-85FC-60549D386D8C}" presName="invisiNode" presStyleLbl="node1" presStyleIdx="2" presStyleCnt="9"/>
      <dgm:spPr/>
    </dgm:pt>
    <dgm:pt modelId="{2150528A-382A-4C33-9844-A2A13272F94B}" type="pres">
      <dgm:prSet presAssocID="{3C721E17-FEF3-4D97-85FC-60549D386D8C}" presName="imagNode" presStyleLbl="fgImgPlace1" presStyleIdx="2" presStyleCnt="9"/>
      <dgm:spPr>
        <a:xfrm>
          <a:off x="1331774" y="101155"/>
          <a:ext cx="544974" cy="56141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7000" r="-57000"/>
          </a:stretch>
        </a:blipFill>
        <a:ln>
          <a:noFill/>
        </a:ln>
        <a:effectLst/>
        <a:scene3d>
          <a:camera prst="orthographicFront"/>
          <a:lightRig rig="chilly" dir="t"/>
        </a:scene3d>
        <a:sp3d z="12700" extrusionH="12700" prstMaterial="translucentPowder">
          <a:bevelT w="25400" h="6350" prst="softRound"/>
          <a:bevelB w="0" h="0" prst="convex"/>
        </a:sp3d>
      </dgm:spPr>
    </dgm:pt>
    <dgm:pt modelId="{9A5D4B74-C698-4DBB-91CA-34ADFECF2090}" type="pres">
      <dgm:prSet presAssocID="{DF9C6723-63FB-4F0B-AF3B-26B6E85466CE}" presName="sibTrans" presStyleLbl="sibTrans2D1" presStyleIdx="0" presStyleCnt="0"/>
      <dgm:spPr/>
      <dgm:t>
        <a:bodyPr/>
        <a:lstStyle/>
        <a:p>
          <a:endParaRPr lang="bs-Latn-BA"/>
        </a:p>
      </dgm:t>
    </dgm:pt>
    <dgm:pt modelId="{C3EB9671-1A74-4E62-B4B8-2E6CD782CE54}" type="pres">
      <dgm:prSet presAssocID="{D30E2163-A05B-4EC1-9ECE-742D51EE9513}" presName="compNode" presStyleCnt="0"/>
      <dgm:spPr/>
    </dgm:pt>
    <dgm:pt modelId="{71A1D546-E320-40C7-8593-CCFB9E28811C}" type="pres">
      <dgm:prSet presAssocID="{D30E2163-A05B-4EC1-9ECE-742D51EE9513}" presName="bkgdShape" presStyleLbl="node1" presStyleIdx="3" presStyleCnt="9"/>
      <dgm:spPr>
        <a:prstGeom prst="roundRect">
          <a:avLst>
            <a:gd name="adj" fmla="val 10000"/>
          </a:avLst>
        </a:prstGeom>
      </dgm:spPr>
      <dgm:t>
        <a:bodyPr/>
        <a:lstStyle/>
        <a:p>
          <a:endParaRPr lang="bs-Latn-BA"/>
        </a:p>
      </dgm:t>
    </dgm:pt>
    <dgm:pt modelId="{89763BA7-DBF9-4AAB-B58F-1FD86218E86E}" type="pres">
      <dgm:prSet presAssocID="{D30E2163-A05B-4EC1-9ECE-742D51EE9513}" presName="nodeTx" presStyleLbl="node1" presStyleIdx="3" presStyleCnt="9">
        <dgm:presLayoutVars>
          <dgm:bulletEnabled val="1"/>
        </dgm:presLayoutVars>
      </dgm:prSet>
      <dgm:spPr/>
      <dgm:t>
        <a:bodyPr/>
        <a:lstStyle/>
        <a:p>
          <a:endParaRPr lang="bs-Latn-BA"/>
        </a:p>
      </dgm:t>
    </dgm:pt>
    <dgm:pt modelId="{D055711F-AAC9-442F-8356-83BD7EB22D13}" type="pres">
      <dgm:prSet presAssocID="{D30E2163-A05B-4EC1-9ECE-742D51EE9513}" presName="invisiNode" presStyleLbl="node1" presStyleIdx="3" presStyleCnt="9"/>
      <dgm:spPr/>
    </dgm:pt>
    <dgm:pt modelId="{C9338F44-94AC-4711-91DC-292B0B91063D}" type="pres">
      <dgm:prSet presAssocID="{D30E2163-A05B-4EC1-9ECE-742D51EE9513}" presName="imagNode" presStyleLbl="fgImgPlace1" presStyleIdx="3" presStyleCnt="9"/>
      <dgm:spPr>
        <a:xfrm>
          <a:off x="1928927" y="101155"/>
          <a:ext cx="544974" cy="56141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6000" r="-56000"/>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bs-Latn-BA"/>
        </a:p>
      </dgm:t>
    </dgm:pt>
    <dgm:pt modelId="{6A3AE9C0-37EE-4050-A4C4-DE5EC50D1BA7}" type="pres">
      <dgm:prSet presAssocID="{59D2EEE8-AF7F-4FF6-9E1A-5E05F0B47A89}" presName="sibTrans" presStyleLbl="sibTrans2D1" presStyleIdx="0" presStyleCnt="0"/>
      <dgm:spPr/>
      <dgm:t>
        <a:bodyPr/>
        <a:lstStyle/>
        <a:p>
          <a:endParaRPr lang="bs-Latn-BA"/>
        </a:p>
      </dgm:t>
    </dgm:pt>
    <dgm:pt modelId="{8C7F6FBC-A604-4DA5-816A-EC15D12B92D8}" type="pres">
      <dgm:prSet presAssocID="{BB180EC3-D14D-4CEF-A388-F254D5F78F12}" presName="compNode" presStyleCnt="0"/>
      <dgm:spPr/>
    </dgm:pt>
    <dgm:pt modelId="{4A935C52-A5A9-4158-89B0-55F997FE5D12}" type="pres">
      <dgm:prSet presAssocID="{BB180EC3-D14D-4CEF-A388-F254D5F78F12}" presName="bkgdShape" presStyleLbl="node1" presStyleIdx="4" presStyleCnt="9"/>
      <dgm:spPr>
        <a:prstGeom prst="roundRect">
          <a:avLst>
            <a:gd name="adj" fmla="val 10000"/>
          </a:avLst>
        </a:prstGeom>
      </dgm:spPr>
      <dgm:t>
        <a:bodyPr/>
        <a:lstStyle/>
        <a:p>
          <a:endParaRPr lang="bs-Latn-BA"/>
        </a:p>
      </dgm:t>
    </dgm:pt>
    <dgm:pt modelId="{46C38E30-71FF-4199-BBE2-E65E9868F17B}" type="pres">
      <dgm:prSet presAssocID="{BB180EC3-D14D-4CEF-A388-F254D5F78F12}" presName="nodeTx" presStyleLbl="node1" presStyleIdx="4" presStyleCnt="9">
        <dgm:presLayoutVars>
          <dgm:bulletEnabled val="1"/>
        </dgm:presLayoutVars>
      </dgm:prSet>
      <dgm:spPr/>
      <dgm:t>
        <a:bodyPr/>
        <a:lstStyle/>
        <a:p>
          <a:endParaRPr lang="bs-Latn-BA"/>
        </a:p>
      </dgm:t>
    </dgm:pt>
    <dgm:pt modelId="{2BC1363B-1917-4D65-9307-60C93A0B9589}" type="pres">
      <dgm:prSet presAssocID="{BB180EC3-D14D-4CEF-A388-F254D5F78F12}" presName="invisiNode" presStyleLbl="node1" presStyleIdx="4" presStyleCnt="9"/>
      <dgm:spPr/>
    </dgm:pt>
    <dgm:pt modelId="{DC6FE177-3D2B-434A-B95E-06F13EA07F4C}" type="pres">
      <dgm:prSet presAssocID="{BB180EC3-D14D-4CEF-A388-F254D5F78F12}" presName="imagNode" presStyleLbl="fgImgPlace1" presStyleIdx="4" presStyleCnt="9"/>
      <dgm:spPr>
        <a:xfrm>
          <a:off x="2526080" y="101155"/>
          <a:ext cx="544974" cy="56141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54000" r="-54000"/>
          </a:stretch>
        </a:blipFill>
        <a:ln>
          <a:noFill/>
        </a:ln>
        <a:effectLst/>
        <a:scene3d>
          <a:camera prst="orthographicFront"/>
          <a:lightRig rig="chilly" dir="t"/>
        </a:scene3d>
        <a:sp3d z="12700" extrusionH="12700" prstMaterial="translucentPowder">
          <a:bevelT w="25400" h="6350" prst="softRound"/>
          <a:bevelB w="0" h="0" prst="convex"/>
        </a:sp3d>
      </dgm:spPr>
    </dgm:pt>
    <dgm:pt modelId="{2CB5E0B1-4895-4D98-8714-E31A614BDE6F}" type="pres">
      <dgm:prSet presAssocID="{73710001-66DF-4904-A0DD-CFCBBD677DD2}" presName="sibTrans" presStyleLbl="sibTrans2D1" presStyleIdx="0" presStyleCnt="0"/>
      <dgm:spPr/>
      <dgm:t>
        <a:bodyPr/>
        <a:lstStyle/>
        <a:p>
          <a:endParaRPr lang="bs-Latn-BA"/>
        </a:p>
      </dgm:t>
    </dgm:pt>
    <dgm:pt modelId="{24F7C57E-F2C0-43EB-A498-CCE8E1800166}" type="pres">
      <dgm:prSet presAssocID="{7B6898F8-D306-4DBB-AAE3-7C8E5201685F}" presName="compNode" presStyleCnt="0"/>
      <dgm:spPr/>
    </dgm:pt>
    <dgm:pt modelId="{D977F28B-4690-4ACB-8A93-515B87DB1626}" type="pres">
      <dgm:prSet presAssocID="{7B6898F8-D306-4DBB-AAE3-7C8E5201685F}" presName="bkgdShape" presStyleLbl="node1" presStyleIdx="5" presStyleCnt="9" custScaleX="121299"/>
      <dgm:spPr>
        <a:prstGeom prst="roundRect">
          <a:avLst>
            <a:gd name="adj" fmla="val 10000"/>
          </a:avLst>
        </a:prstGeom>
      </dgm:spPr>
      <dgm:t>
        <a:bodyPr/>
        <a:lstStyle/>
        <a:p>
          <a:endParaRPr lang="bs-Latn-BA"/>
        </a:p>
      </dgm:t>
    </dgm:pt>
    <dgm:pt modelId="{7AA41322-AFBF-4F06-81DF-4372CA572D1F}" type="pres">
      <dgm:prSet presAssocID="{7B6898F8-D306-4DBB-AAE3-7C8E5201685F}" presName="nodeTx" presStyleLbl="node1" presStyleIdx="5" presStyleCnt="9">
        <dgm:presLayoutVars>
          <dgm:bulletEnabled val="1"/>
        </dgm:presLayoutVars>
      </dgm:prSet>
      <dgm:spPr/>
      <dgm:t>
        <a:bodyPr/>
        <a:lstStyle/>
        <a:p>
          <a:endParaRPr lang="bs-Latn-BA"/>
        </a:p>
      </dgm:t>
    </dgm:pt>
    <dgm:pt modelId="{E1AA3723-98E9-41D3-B047-D2DB7651EBAE}" type="pres">
      <dgm:prSet presAssocID="{7B6898F8-D306-4DBB-AAE3-7C8E5201685F}" presName="invisiNode" presStyleLbl="node1" presStyleIdx="5" presStyleCnt="9"/>
      <dgm:spPr/>
    </dgm:pt>
    <dgm:pt modelId="{B84F141F-9E91-43BC-988E-659B09EFEA80}" type="pres">
      <dgm:prSet presAssocID="{7B6898F8-D306-4DBB-AAE3-7C8E5201685F}" presName="imagNode" presStyleLbl="fgImgPlace1" presStyleIdx="5" presStyleCnt="9"/>
      <dgm:spPr>
        <a:xfrm>
          <a:off x="3184974" y="101155"/>
          <a:ext cx="544974" cy="561413"/>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55000" r="-55000"/>
          </a:stretch>
        </a:blipFill>
        <a:ln>
          <a:noFill/>
        </a:ln>
        <a:effectLst/>
        <a:scene3d>
          <a:camera prst="orthographicFront"/>
          <a:lightRig rig="chilly" dir="t"/>
        </a:scene3d>
        <a:sp3d z="12700" extrusionH="12700" prstMaterial="translucentPowder">
          <a:bevelT w="25400" h="6350" prst="softRound"/>
          <a:bevelB w="0" h="0" prst="convex"/>
        </a:sp3d>
      </dgm:spPr>
    </dgm:pt>
    <dgm:pt modelId="{D1780752-5B20-4C27-8688-0C7BC536803A}" type="pres">
      <dgm:prSet presAssocID="{744AEF20-35B8-49BC-A6CA-4FC47B27280C}" presName="sibTrans" presStyleLbl="sibTrans2D1" presStyleIdx="0" presStyleCnt="0"/>
      <dgm:spPr/>
      <dgm:t>
        <a:bodyPr/>
        <a:lstStyle/>
        <a:p>
          <a:endParaRPr lang="bs-Latn-BA"/>
        </a:p>
      </dgm:t>
    </dgm:pt>
    <dgm:pt modelId="{734EE985-74B6-475F-9E76-99FA3DF22BEA}" type="pres">
      <dgm:prSet presAssocID="{C8FB986C-735A-4E85-9965-74C28A86C87D}" presName="compNode" presStyleCnt="0"/>
      <dgm:spPr/>
    </dgm:pt>
    <dgm:pt modelId="{4079B51A-7F0F-4DD2-99A7-138A11CB20B0}" type="pres">
      <dgm:prSet presAssocID="{C8FB986C-735A-4E85-9965-74C28A86C87D}" presName="bkgdShape" presStyleLbl="node1" presStyleIdx="6" presStyleCnt="9"/>
      <dgm:spPr>
        <a:prstGeom prst="roundRect">
          <a:avLst>
            <a:gd name="adj" fmla="val 10000"/>
          </a:avLst>
        </a:prstGeom>
      </dgm:spPr>
      <dgm:t>
        <a:bodyPr/>
        <a:lstStyle/>
        <a:p>
          <a:endParaRPr lang="bs-Latn-BA"/>
        </a:p>
      </dgm:t>
    </dgm:pt>
    <dgm:pt modelId="{061BEF27-D4D6-4C93-B437-35203A83FDB1}" type="pres">
      <dgm:prSet presAssocID="{C8FB986C-735A-4E85-9965-74C28A86C87D}" presName="nodeTx" presStyleLbl="node1" presStyleIdx="6" presStyleCnt="9">
        <dgm:presLayoutVars>
          <dgm:bulletEnabled val="1"/>
        </dgm:presLayoutVars>
      </dgm:prSet>
      <dgm:spPr/>
      <dgm:t>
        <a:bodyPr/>
        <a:lstStyle/>
        <a:p>
          <a:endParaRPr lang="bs-Latn-BA"/>
        </a:p>
      </dgm:t>
    </dgm:pt>
    <dgm:pt modelId="{375AE0D3-58B5-461E-98E4-4E724AD78D11}" type="pres">
      <dgm:prSet presAssocID="{C8FB986C-735A-4E85-9965-74C28A86C87D}" presName="invisiNode" presStyleLbl="node1" presStyleIdx="6" presStyleCnt="9"/>
      <dgm:spPr/>
    </dgm:pt>
    <dgm:pt modelId="{EEA323C1-50B4-4853-B29A-3B95B2D299D0}" type="pres">
      <dgm:prSet presAssocID="{C8FB986C-735A-4E85-9965-74C28A86C87D}" presName="imagNode" presStyleLbl="fgImgPlace1" presStyleIdx="6" presStyleCnt="9"/>
      <dgm:spPr>
        <a:xfrm>
          <a:off x="3843868" y="101155"/>
          <a:ext cx="544974" cy="561413"/>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04000" r="-104000"/>
          </a:stretch>
        </a:blipFill>
        <a:ln>
          <a:noFill/>
        </a:ln>
        <a:effectLst/>
        <a:scene3d>
          <a:camera prst="orthographicFront"/>
          <a:lightRig rig="chilly" dir="t"/>
        </a:scene3d>
        <a:sp3d z="12700" extrusionH="12700" prstMaterial="translucentPowder">
          <a:bevelT w="25400" h="6350" prst="softRound"/>
          <a:bevelB w="0" h="0" prst="convex"/>
        </a:sp3d>
      </dgm:spPr>
    </dgm:pt>
    <dgm:pt modelId="{F9DBC691-8170-4DBE-9252-487F0713E187}" type="pres">
      <dgm:prSet presAssocID="{FD2D9C22-4B43-435F-A1CF-8E8227E323BD}" presName="sibTrans" presStyleLbl="sibTrans2D1" presStyleIdx="0" presStyleCnt="0"/>
      <dgm:spPr/>
      <dgm:t>
        <a:bodyPr/>
        <a:lstStyle/>
        <a:p>
          <a:endParaRPr lang="bs-Latn-BA"/>
        </a:p>
      </dgm:t>
    </dgm:pt>
    <dgm:pt modelId="{EF034880-2480-4399-B741-84EE22A473FD}" type="pres">
      <dgm:prSet presAssocID="{6A1F0A52-BD31-47CB-8C1C-F010D62E0E53}" presName="compNode" presStyleCnt="0"/>
      <dgm:spPr/>
    </dgm:pt>
    <dgm:pt modelId="{FAC2C7BD-69D6-4F4B-9952-2DEBBF4F9AB1}" type="pres">
      <dgm:prSet presAssocID="{6A1F0A52-BD31-47CB-8C1C-F010D62E0E53}" presName="bkgdShape" presStyleLbl="node1" presStyleIdx="7" presStyleCnt="9"/>
      <dgm:spPr>
        <a:prstGeom prst="roundRect">
          <a:avLst>
            <a:gd name="adj" fmla="val 10000"/>
          </a:avLst>
        </a:prstGeom>
      </dgm:spPr>
      <dgm:t>
        <a:bodyPr/>
        <a:lstStyle/>
        <a:p>
          <a:endParaRPr lang="bs-Latn-BA"/>
        </a:p>
      </dgm:t>
    </dgm:pt>
    <dgm:pt modelId="{9CB4F47C-67BB-4B77-88E9-A062A021BDE6}" type="pres">
      <dgm:prSet presAssocID="{6A1F0A52-BD31-47CB-8C1C-F010D62E0E53}" presName="nodeTx" presStyleLbl="node1" presStyleIdx="7" presStyleCnt="9">
        <dgm:presLayoutVars>
          <dgm:bulletEnabled val="1"/>
        </dgm:presLayoutVars>
      </dgm:prSet>
      <dgm:spPr/>
      <dgm:t>
        <a:bodyPr/>
        <a:lstStyle/>
        <a:p>
          <a:endParaRPr lang="bs-Latn-BA"/>
        </a:p>
      </dgm:t>
    </dgm:pt>
    <dgm:pt modelId="{AB5B5225-C896-483F-A98A-2413D63C6149}" type="pres">
      <dgm:prSet presAssocID="{6A1F0A52-BD31-47CB-8C1C-F010D62E0E53}" presName="invisiNode" presStyleLbl="node1" presStyleIdx="7" presStyleCnt="9"/>
      <dgm:spPr/>
    </dgm:pt>
    <dgm:pt modelId="{553D767A-6234-4BFF-951F-037E1D493FD0}" type="pres">
      <dgm:prSet presAssocID="{6A1F0A52-BD31-47CB-8C1C-F010D62E0E53}" presName="imagNode" presStyleLbl="fgImgPlace1" presStyleIdx="7" presStyleCnt="9"/>
      <dgm:spPr>
        <a:xfrm>
          <a:off x="4441021" y="101155"/>
          <a:ext cx="544974" cy="561413"/>
        </a:xfrm>
        <a:prstGeom prst="ellipse">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48000" r="-48000"/>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bs-Latn-BA"/>
        </a:p>
      </dgm:t>
    </dgm:pt>
    <dgm:pt modelId="{EE158966-C6DE-45AA-A018-FFC5EBFCD107}" type="pres">
      <dgm:prSet presAssocID="{F9707429-CCF2-446F-8398-011E45806909}" presName="sibTrans" presStyleLbl="sibTrans2D1" presStyleIdx="0" presStyleCnt="0"/>
      <dgm:spPr/>
      <dgm:t>
        <a:bodyPr/>
        <a:lstStyle/>
        <a:p>
          <a:endParaRPr lang="bs-Latn-BA"/>
        </a:p>
      </dgm:t>
    </dgm:pt>
    <dgm:pt modelId="{09CB731B-A1CC-4A72-85BB-C029875B3C57}" type="pres">
      <dgm:prSet presAssocID="{D139B759-F01C-4A77-8878-23ECDDC49118}" presName="compNode" presStyleCnt="0"/>
      <dgm:spPr/>
    </dgm:pt>
    <dgm:pt modelId="{3EECAF08-8978-49F6-BE99-04BC29D28CF8}" type="pres">
      <dgm:prSet presAssocID="{D139B759-F01C-4A77-8878-23ECDDC49118}" presName="bkgdShape" presStyleLbl="node1" presStyleIdx="8" presStyleCnt="9"/>
      <dgm:spPr>
        <a:prstGeom prst="roundRect">
          <a:avLst>
            <a:gd name="adj" fmla="val 10000"/>
          </a:avLst>
        </a:prstGeom>
      </dgm:spPr>
      <dgm:t>
        <a:bodyPr/>
        <a:lstStyle/>
        <a:p>
          <a:endParaRPr lang="bs-Latn-BA"/>
        </a:p>
      </dgm:t>
    </dgm:pt>
    <dgm:pt modelId="{541384D2-4C98-48D9-A39B-F6533A3718F8}" type="pres">
      <dgm:prSet presAssocID="{D139B759-F01C-4A77-8878-23ECDDC49118}" presName="nodeTx" presStyleLbl="node1" presStyleIdx="8" presStyleCnt="9">
        <dgm:presLayoutVars>
          <dgm:bulletEnabled val="1"/>
        </dgm:presLayoutVars>
      </dgm:prSet>
      <dgm:spPr/>
      <dgm:t>
        <a:bodyPr/>
        <a:lstStyle/>
        <a:p>
          <a:endParaRPr lang="bs-Latn-BA"/>
        </a:p>
      </dgm:t>
    </dgm:pt>
    <dgm:pt modelId="{9569AB16-C9D1-4B96-9FC4-1E51B809B11B}" type="pres">
      <dgm:prSet presAssocID="{D139B759-F01C-4A77-8878-23ECDDC49118}" presName="invisiNode" presStyleLbl="node1" presStyleIdx="8" presStyleCnt="9"/>
      <dgm:spPr/>
    </dgm:pt>
    <dgm:pt modelId="{32FF6E04-A1E3-4E3B-AB47-F6FF38FAC556}" type="pres">
      <dgm:prSet presAssocID="{D139B759-F01C-4A77-8878-23ECDDC49118}" presName="imagNode" presStyleLbl="fgImgPlace1" presStyleIdx="8" presStyleCnt="9"/>
      <dgm:spPr>
        <a:xfrm>
          <a:off x="5038174" y="101155"/>
          <a:ext cx="544974" cy="561413"/>
        </a:xfrm>
        <a:prstGeom prst="ellipse">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20000" r="-20000"/>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bs-Latn-BA"/>
        </a:p>
      </dgm:t>
    </dgm:pt>
  </dgm:ptLst>
  <dgm:cxnLst>
    <dgm:cxn modelId="{C5BA1591-182C-417A-9451-DB3B839C99C7}" srcId="{A8A5C1E8-2404-4A96-AA3E-E3151DD436E4}" destId="{7B6898F8-D306-4DBB-AAE3-7C8E5201685F}" srcOrd="5" destOrd="0" parTransId="{C2DB7B59-E497-471A-90BB-A647B1B51A09}" sibTransId="{744AEF20-35B8-49BC-A6CA-4FC47B27280C}"/>
    <dgm:cxn modelId="{A22CEE42-0BB3-4C68-A6EA-0C86F0A3E045}" type="presOf" srcId="{92CC6790-90AC-45AB-B316-762E2C5E6559}" destId="{E8B7BA50-7EA9-436D-AE32-FC13890FDFE6}" srcOrd="1" destOrd="0" presId="urn:microsoft.com/office/officeart/2005/8/layout/hList7"/>
    <dgm:cxn modelId="{42086D89-8ACE-45D4-B626-46F01C59D5A5}" type="presOf" srcId="{59D2EEE8-AF7F-4FF6-9E1A-5E05F0B47A89}" destId="{6A3AE9C0-37EE-4050-A4C4-DE5EC50D1BA7}" srcOrd="0" destOrd="0" presId="urn:microsoft.com/office/officeart/2005/8/layout/hList7"/>
    <dgm:cxn modelId="{00814A94-A71B-4F2A-A13D-30202CBA8FEE}" srcId="{A8A5C1E8-2404-4A96-AA3E-E3151DD436E4}" destId="{C8FB986C-735A-4E85-9965-74C28A86C87D}" srcOrd="6" destOrd="0" parTransId="{CB45157B-6FF1-41B7-B3F0-B1D87B5820BF}" sibTransId="{FD2D9C22-4B43-435F-A1CF-8E8227E323BD}"/>
    <dgm:cxn modelId="{7683EDCD-7300-4719-B1ED-E2338AD84279}" type="presOf" srcId="{16796B1E-0150-4586-A45E-722997152BAC}" destId="{7208C811-3829-4E04-8CF7-D50EE1D963FC}" srcOrd="0" destOrd="0" presId="urn:microsoft.com/office/officeart/2005/8/layout/hList7"/>
    <dgm:cxn modelId="{A3E2AB7C-DAFD-46BA-867A-AC89DEDA15D3}" type="presOf" srcId="{D30E2163-A05B-4EC1-9ECE-742D51EE9513}" destId="{71A1D546-E320-40C7-8593-CCFB9E28811C}" srcOrd="0" destOrd="0" presId="urn:microsoft.com/office/officeart/2005/8/layout/hList7"/>
    <dgm:cxn modelId="{6491144D-9363-4C5A-ADBA-3124B864A811}" type="presOf" srcId="{3C721E17-FEF3-4D97-85FC-60549D386D8C}" destId="{D148E793-4F09-4DD8-96C2-4BEF7EED06F4}" srcOrd="1" destOrd="0" presId="urn:microsoft.com/office/officeart/2005/8/layout/hList7"/>
    <dgm:cxn modelId="{708C695C-1942-4564-9FF3-A7ED03CF326E}" type="presOf" srcId="{968D37A9-152A-40FB-BE6E-9042E4E33DC4}" destId="{43513019-9912-4E46-BC95-AA9E2BC476EC}" srcOrd="0" destOrd="0" presId="urn:microsoft.com/office/officeart/2005/8/layout/hList7"/>
    <dgm:cxn modelId="{02B932C3-805B-4139-954C-2BAE7BB8E294}" type="presOf" srcId="{744AEF20-35B8-49BC-A6CA-4FC47B27280C}" destId="{D1780752-5B20-4C27-8688-0C7BC536803A}" srcOrd="0" destOrd="0" presId="urn:microsoft.com/office/officeart/2005/8/layout/hList7"/>
    <dgm:cxn modelId="{AA152828-A836-49ED-872A-249E1E31B33C}" srcId="{A8A5C1E8-2404-4A96-AA3E-E3151DD436E4}" destId="{16796B1E-0150-4586-A45E-722997152BAC}" srcOrd="1" destOrd="0" parTransId="{52F2746A-A8C7-42E4-9892-5356225237FE}" sibTransId="{4B004F7F-19AE-478A-934D-094CE510A500}"/>
    <dgm:cxn modelId="{504D5CBD-8BA1-4FF3-A745-D338457134F7}" type="presOf" srcId="{FD2D9C22-4B43-435F-A1CF-8E8227E323BD}" destId="{F9DBC691-8170-4DBE-9252-487F0713E187}" srcOrd="0" destOrd="0" presId="urn:microsoft.com/office/officeart/2005/8/layout/hList7"/>
    <dgm:cxn modelId="{E35E526A-A3DF-46F3-9DB2-B831F6B39E87}" type="presOf" srcId="{4B004F7F-19AE-478A-934D-094CE510A500}" destId="{34BC2D7C-BA88-4E93-BAFB-E3BC627C64B8}" srcOrd="0" destOrd="0" presId="urn:microsoft.com/office/officeart/2005/8/layout/hList7"/>
    <dgm:cxn modelId="{0FFE1B6E-BE50-4A29-AD72-944A5E659C99}" srcId="{A8A5C1E8-2404-4A96-AA3E-E3151DD436E4}" destId="{6A1F0A52-BD31-47CB-8C1C-F010D62E0E53}" srcOrd="7" destOrd="0" parTransId="{895C37C4-A231-4B2B-8EAB-272FCA2CCAAC}" sibTransId="{F9707429-CCF2-446F-8398-011E45806909}"/>
    <dgm:cxn modelId="{F8BE7E37-A0B5-441F-AA60-A06C294330A6}" type="presOf" srcId="{BB180EC3-D14D-4CEF-A388-F254D5F78F12}" destId="{46C38E30-71FF-4199-BBE2-E65E9868F17B}" srcOrd="1" destOrd="0" presId="urn:microsoft.com/office/officeart/2005/8/layout/hList7"/>
    <dgm:cxn modelId="{4B03F12B-4BF0-4C94-9BEE-54DAE9C94878}" srcId="{A8A5C1E8-2404-4A96-AA3E-E3151DD436E4}" destId="{3C721E17-FEF3-4D97-85FC-60549D386D8C}" srcOrd="2" destOrd="0" parTransId="{1CA32340-6D57-4746-B0EE-B1416393EE11}" sibTransId="{DF9C6723-63FB-4F0B-AF3B-26B6E85466CE}"/>
    <dgm:cxn modelId="{B38C4116-B4D5-48CC-BB60-707CE175D2ED}" type="presOf" srcId="{D139B759-F01C-4A77-8878-23ECDDC49118}" destId="{3EECAF08-8978-49F6-BE99-04BC29D28CF8}" srcOrd="0" destOrd="0" presId="urn:microsoft.com/office/officeart/2005/8/layout/hList7"/>
    <dgm:cxn modelId="{5BE957A8-3060-45EB-96EC-CB7115A72102}" srcId="{A8A5C1E8-2404-4A96-AA3E-E3151DD436E4}" destId="{D139B759-F01C-4A77-8878-23ECDDC49118}" srcOrd="8" destOrd="0" parTransId="{C82C800A-C585-4AB4-89D2-0FD7F3A07B96}" sibTransId="{D9E7FBD4-857A-4FE5-94F9-8A2AE0DD7DBA}"/>
    <dgm:cxn modelId="{938BDE85-3175-42E2-98B4-55CDF6C4CF99}" type="presOf" srcId="{92CC6790-90AC-45AB-B316-762E2C5E6559}" destId="{61406B71-3370-47B5-8AA5-F161842F10D5}" srcOrd="0" destOrd="0" presId="urn:microsoft.com/office/officeart/2005/8/layout/hList7"/>
    <dgm:cxn modelId="{078ECF1B-2CFE-4F3E-9237-4A19E0A02E0B}" type="presOf" srcId="{BB180EC3-D14D-4CEF-A388-F254D5F78F12}" destId="{4A935C52-A5A9-4158-89B0-55F997FE5D12}" srcOrd="0" destOrd="0" presId="urn:microsoft.com/office/officeart/2005/8/layout/hList7"/>
    <dgm:cxn modelId="{87739E68-BEF4-433A-9621-F071DEFA8869}" type="presOf" srcId="{DF9C6723-63FB-4F0B-AF3B-26B6E85466CE}" destId="{9A5D4B74-C698-4DBB-91CA-34ADFECF2090}" srcOrd="0" destOrd="0" presId="urn:microsoft.com/office/officeart/2005/8/layout/hList7"/>
    <dgm:cxn modelId="{E1F039CA-9D77-44CF-AA74-65ACCB902998}" srcId="{A8A5C1E8-2404-4A96-AA3E-E3151DD436E4}" destId="{BB180EC3-D14D-4CEF-A388-F254D5F78F12}" srcOrd="4" destOrd="0" parTransId="{0C674131-4273-436C-A2F3-7AB633AD248B}" sibTransId="{73710001-66DF-4904-A0DD-CFCBBD677DD2}"/>
    <dgm:cxn modelId="{B95B485F-68AB-4780-A6CA-6561C19FACF6}" type="presOf" srcId="{D30E2163-A05B-4EC1-9ECE-742D51EE9513}" destId="{89763BA7-DBF9-4AAB-B58F-1FD86218E86E}" srcOrd="1" destOrd="0" presId="urn:microsoft.com/office/officeart/2005/8/layout/hList7"/>
    <dgm:cxn modelId="{E60DB6E3-9E30-4C2F-816A-13BB96C77607}" type="presOf" srcId="{3C721E17-FEF3-4D97-85FC-60549D386D8C}" destId="{F5DD53B7-8E23-41C0-931D-8E46AE0C9DCB}" srcOrd="0" destOrd="0" presId="urn:microsoft.com/office/officeart/2005/8/layout/hList7"/>
    <dgm:cxn modelId="{5EFBFABE-DE50-48A0-937F-5F035A4AC4C9}" type="presOf" srcId="{7B6898F8-D306-4DBB-AAE3-7C8E5201685F}" destId="{7AA41322-AFBF-4F06-81DF-4372CA572D1F}" srcOrd="1" destOrd="0" presId="urn:microsoft.com/office/officeart/2005/8/layout/hList7"/>
    <dgm:cxn modelId="{2DC0838D-ECE2-42D7-88D2-7D866D9DFDAC}" type="presOf" srcId="{16796B1E-0150-4586-A45E-722997152BAC}" destId="{2DDF2039-7FC9-4624-9CF7-995A78049489}" srcOrd="1" destOrd="0" presId="urn:microsoft.com/office/officeart/2005/8/layout/hList7"/>
    <dgm:cxn modelId="{29AC2394-4462-4276-8C28-B26B8DB1EF23}" type="presOf" srcId="{73710001-66DF-4904-A0DD-CFCBBD677DD2}" destId="{2CB5E0B1-4895-4D98-8714-E31A614BDE6F}" srcOrd="0" destOrd="0" presId="urn:microsoft.com/office/officeart/2005/8/layout/hList7"/>
    <dgm:cxn modelId="{86EB9C7A-C340-456E-A1DA-72A9F4473B4D}" type="presOf" srcId="{C8FB986C-735A-4E85-9965-74C28A86C87D}" destId="{4079B51A-7F0F-4DD2-99A7-138A11CB20B0}" srcOrd="0" destOrd="0" presId="urn:microsoft.com/office/officeart/2005/8/layout/hList7"/>
    <dgm:cxn modelId="{C8A0D008-A3D4-412F-BC52-CD86632BFC28}" type="presOf" srcId="{6A1F0A52-BD31-47CB-8C1C-F010D62E0E53}" destId="{FAC2C7BD-69D6-4F4B-9952-2DEBBF4F9AB1}" srcOrd="0" destOrd="0" presId="urn:microsoft.com/office/officeart/2005/8/layout/hList7"/>
    <dgm:cxn modelId="{13728A27-DBDE-41AF-BB5E-129B7223D4A8}" type="presOf" srcId="{6A1F0A52-BD31-47CB-8C1C-F010D62E0E53}" destId="{9CB4F47C-67BB-4B77-88E9-A062A021BDE6}" srcOrd="1" destOrd="0" presId="urn:microsoft.com/office/officeart/2005/8/layout/hList7"/>
    <dgm:cxn modelId="{B4B9DCA5-1419-4500-A737-54E7A8BF84C1}" type="presOf" srcId="{7B6898F8-D306-4DBB-AAE3-7C8E5201685F}" destId="{D977F28B-4690-4ACB-8A93-515B87DB1626}" srcOrd="0" destOrd="0" presId="urn:microsoft.com/office/officeart/2005/8/layout/hList7"/>
    <dgm:cxn modelId="{4DFB022C-3876-4117-A09F-249D9DA9B68A}" type="presOf" srcId="{D139B759-F01C-4A77-8878-23ECDDC49118}" destId="{541384D2-4C98-48D9-A39B-F6533A3718F8}" srcOrd="1" destOrd="0" presId="urn:microsoft.com/office/officeart/2005/8/layout/hList7"/>
    <dgm:cxn modelId="{6586F1AB-A7C9-4620-9390-1DCDEA3BC13F}" type="presOf" srcId="{F9707429-CCF2-446F-8398-011E45806909}" destId="{EE158966-C6DE-45AA-A018-FFC5EBFCD107}" srcOrd="0" destOrd="0" presId="urn:microsoft.com/office/officeart/2005/8/layout/hList7"/>
    <dgm:cxn modelId="{AB30758C-206A-4909-B692-94050358D618}" srcId="{A8A5C1E8-2404-4A96-AA3E-E3151DD436E4}" destId="{D30E2163-A05B-4EC1-9ECE-742D51EE9513}" srcOrd="3" destOrd="0" parTransId="{E6C62875-9E97-4D8E-B73F-9C18E1ADA18C}" sibTransId="{59D2EEE8-AF7F-4FF6-9E1A-5E05F0B47A89}"/>
    <dgm:cxn modelId="{93147CDC-5F14-4AA8-A325-A997BA1C45A2}" srcId="{A8A5C1E8-2404-4A96-AA3E-E3151DD436E4}" destId="{92CC6790-90AC-45AB-B316-762E2C5E6559}" srcOrd="0" destOrd="0" parTransId="{708E01E1-8E4C-47D8-B40F-88F27D586212}" sibTransId="{968D37A9-152A-40FB-BE6E-9042E4E33DC4}"/>
    <dgm:cxn modelId="{D87D1DD7-9F49-4BDA-A881-7691B3E65806}" type="presOf" srcId="{C8FB986C-735A-4E85-9965-74C28A86C87D}" destId="{061BEF27-D4D6-4C93-B437-35203A83FDB1}" srcOrd="1" destOrd="0" presId="urn:microsoft.com/office/officeart/2005/8/layout/hList7"/>
    <dgm:cxn modelId="{0962F246-2D08-4E13-B54F-26C65B1A79DB}" type="presOf" srcId="{A8A5C1E8-2404-4A96-AA3E-E3151DD436E4}" destId="{9B6BD5AA-6551-441D-BD58-0EFB4CF0BDC8}" srcOrd="0" destOrd="0" presId="urn:microsoft.com/office/officeart/2005/8/layout/hList7"/>
    <dgm:cxn modelId="{8B749521-146B-482D-B8FC-881A26B1F171}" type="presParOf" srcId="{9B6BD5AA-6551-441D-BD58-0EFB4CF0BDC8}" destId="{6B6F5918-9D58-4577-8AA3-048B1C41C1F5}" srcOrd="0" destOrd="0" presId="urn:microsoft.com/office/officeart/2005/8/layout/hList7"/>
    <dgm:cxn modelId="{63855986-D688-443B-9445-EB0EF67D143F}" type="presParOf" srcId="{9B6BD5AA-6551-441D-BD58-0EFB4CF0BDC8}" destId="{0C61230D-8E35-44EE-8884-99D0EFB7B07C}" srcOrd="1" destOrd="0" presId="urn:microsoft.com/office/officeart/2005/8/layout/hList7"/>
    <dgm:cxn modelId="{8A31A8E8-9038-46EB-8AF7-D1B87D552BD2}" type="presParOf" srcId="{0C61230D-8E35-44EE-8884-99D0EFB7B07C}" destId="{5CC4ED6F-7933-42ED-BABA-52868FAB92D9}" srcOrd="0" destOrd="0" presId="urn:microsoft.com/office/officeart/2005/8/layout/hList7"/>
    <dgm:cxn modelId="{FBFF7BB3-067D-4A99-8EE9-A93FACF514B9}" type="presParOf" srcId="{5CC4ED6F-7933-42ED-BABA-52868FAB92D9}" destId="{61406B71-3370-47B5-8AA5-F161842F10D5}" srcOrd="0" destOrd="0" presId="urn:microsoft.com/office/officeart/2005/8/layout/hList7"/>
    <dgm:cxn modelId="{C7A9CEED-2686-4F58-96A9-075ABDA8083F}" type="presParOf" srcId="{5CC4ED6F-7933-42ED-BABA-52868FAB92D9}" destId="{E8B7BA50-7EA9-436D-AE32-FC13890FDFE6}" srcOrd="1" destOrd="0" presId="urn:microsoft.com/office/officeart/2005/8/layout/hList7"/>
    <dgm:cxn modelId="{43AB934B-16B0-46E4-BC42-C111C7122E7E}" type="presParOf" srcId="{5CC4ED6F-7933-42ED-BABA-52868FAB92D9}" destId="{612B4F26-B8C6-45BC-A1D0-A60B9B1043D7}" srcOrd="2" destOrd="0" presId="urn:microsoft.com/office/officeart/2005/8/layout/hList7"/>
    <dgm:cxn modelId="{0A30CC95-7AE0-4492-9EC5-DCF691770A79}" type="presParOf" srcId="{5CC4ED6F-7933-42ED-BABA-52868FAB92D9}" destId="{D07FDE29-D038-4793-A39C-61FA4062BC2F}" srcOrd="3" destOrd="0" presId="urn:microsoft.com/office/officeart/2005/8/layout/hList7"/>
    <dgm:cxn modelId="{91F4B51A-FACF-40EF-BDDB-82C1B6D2CDF1}" type="presParOf" srcId="{0C61230D-8E35-44EE-8884-99D0EFB7B07C}" destId="{43513019-9912-4E46-BC95-AA9E2BC476EC}" srcOrd="1" destOrd="0" presId="urn:microsoft.com/office/officeart/2005/8/layout/hList7"/>
    <dgm:cxn modelId="{9DF36F41-F6FD-4EDD-B061-21826E70EBCC}" type="presParOf" srcId="{0C61230D-8E35-44EE-8884-99D0EFB7B07C}" destId="{FE9E468F-EEE3-4EEF-B196-8EFD52B7F430}" srcOrd="2" destOrd="0" presId="urn:microsoft.com/office/officeart/2005/8/layout/hList7"/>
    <dgm:cxn modelId="{55E1FC2C-5E7A-45B2-8423-9F6B5030EC9E}" type="presParOf" srcId="{FE9E468F-EEE3-4EEF-B196-8EFD52B7F430}" destId="{7208C811-3829-4E04-8CF7-D50EE1D963FC}" srcOrd="0" destOrd="0" presId="urn:microsoft.com/office/officeart/2005/8/layout/hList7"/>
    <dgm:cxn modelId="{E24B62E6-5F7C-4D23-ADD0-C34855852F46}" type="presParOf" srcId="{FE9E468F-EEE3-4EEF-B196-8EFD52B7F430}" destId="{2DDF2039-7FC9-4624-9CF7-995A78049489}" srcOrd="1" destOrd="0" presId="urn:microsoft.com/office/officeart/2005/8/layout/hList7"/>
    <dgm:cxn modelId="{E05E3CED-D400-4C19-A17A-29296D69FDF1}" type="presParOf" srcId="{FE9E468F-EEE3-4EEF-B196-8EFD52B7F430}" destId="{C22CF3E4-EE94-477D-89FB-C06E3931C1B9}" srcOrd="2" destOrd="0" presId="urn:microsoft.com/office/officeart/2005/8/layout/hList7"/>
    <dgm:cxn modelId="{8C87149F-D9A9-4A7D-9AE6-3A5E836F49D2}" type="presParOf" srcId="{FE9E468F-EEE3-4EEF-B196-8EFD52B7F430}" destId="{1E4D72F7-0527-4FCD-BB61-BFBF35EAD035}" srcOrd="3" destOrd="0" presId="urn:microsoft.com/office/officeart/2005/8/layout/hList7"/>
    <dgm:cxn modelId="{DB153C39-7DD9-43A6-A5EF-0824E7C00DE1}" type="presParOf" srcId="{0C61230D-8E35-44EE-8884-99D0EFB7B07C}" destId="{34BC2D7C-BA88-4E93-BAFB-E3BC627C64B8}" srcOrd="3" destOrd="0" presId="urn:microsoft.com/office/officeart/2005/8/layout/hList7"/>
    <dgm:cxn modelId="{E2AC44B2-DDF9-46A5-ACE9-56A2FBED7E6B}" type="presParOf" srcId="{0C61230D-8E35-44EE-8884-99D0EFB7B07C}" destId="{37C09A90-BD40-4A3B-A179-9BBBD27FFB5B}" srcOrd="4" destOrd="0" presId="urn:microsoft.com/office/officeart/2005/8/layout/hList7"/>
    <dgm:cxn modelId="{66F6163C-0D7F-4034-9A45-5D54AB65A9AB}" type="presParOf" srcId="{37C09A90-BD40-4A3B-A179-9BBBD27FFB5B}" destId="{F5DD53B7-8E23-41C0-931D-8E46AE0C9DCB}" srcOrd="0" destOrd="0" presId="urn:microsoft.com/office/officeart/2005/8/layout/hList7"/>
    <dgm:cxn modelId="{9390CCD6-01D0-4E44-83AD-0D82981ED57F}" type="presParOf" srcId="{37C09A90-BD40-4A3B-A179-9BBBD27FFB5B}" destId="{D148E793-4F09-4DD8-96C2-4BEF7EED06F4}" srcOrd="1" destOrd="0" presId="urn:microsoft.com/office/officeart/2005/8/layout/hList7"/>
    <dgm:cxn modelId="{C2BC2B7E-106E-46F8-821D-487DF5966D4B}" type="presParOf" srcId="{37C09A90-BD40-4A3B-A179-9BBBD27FFB5B}" destId="{22167595-A5D0-4225-B9D1-733C9C27DB0F}" srcOrd="2" destOrd="0" presId="urn:microsoft.com/office/officeart/2005/8/layout/hList7"/>
    <dgm:cxn modelId="{79B557DA-4507-46C6-8DD7-4B83535A5A78}" type="presParOf" srcId="{37C09A90-BD40-4A3B-A179-9BBBD27FFB5B}" destId="{2150528A-382A-4C33-9844-A2A13272F94B}" srcOrd="3" destOrd="0" presId="urn:microsoft.com/office/officeart/2005/8/layout/hList7"/>
    <dgm:cxn modelId="{B9B5991D-BA25-4876-9436-BE751D611765}" type="presParOf" srcId="{0C61230D-8E35-44EE-8884-99D0EFB7B07C}" destId="{9A5D4B74-C698-4DBB-91CA-34ADFECF2090}" srcOrd="5" destOrd="0" presId="urn:microsoft.com/office/officeart/2005/8/layout/hList7"/>
    <dgm:cxn modelId="{79EA604D-CB31-4270-BF3E-015F7E90FB58}" type="presParOf" srcId="{0C61230D-8E35-44EE-8884-99D0EFB7B07C}" destId="{C3EB9671-1A74-4E62-B4B8-2E6CD782CE54}" srcOrd="6" destOrd="0" presId="urn:microsoft.com/office/officeart/2005/8/layout/hList7"/>
    <dgm:cxn modelId="{775A6D34-0310-4533-BB52-E3CEDFEE04FE}" type="presParOf" srcId="{C3EB9671-1A74-4E62-B4B8-2E6CD782CE54}" destId="{71A1D546-E320-40C7-8593-CCFB9E28811C}" srcOrd="0" destOrd="0" presId="urn:microsoft.com/office/officeart/2005/8/layout/hList7"/>
    <dgm:cxn modelId="{7318498A-70AB-4BF0-A754-F5D5829FBE04}" type="presParOf" srcId="{C3EB9671-1A74-4E62-B4B8-2E6CD782CE54}" destId="{89763BA7-DBF9-4AAB-B58F-1FD86218E86E}" srcOrd="1" destOrd="0" presId="urn:microsoft.com/office/officeart/2005/8/layout/hList7"/>
    <dgm:cxn modelId="{21F28BFD-1A1D-43CD-88EB-53FE178D01EA}" type="presParOf" srcId="{C3EB9671-1A74-4E62-B4B8-2E6CD782CE54}" destId="{D055711F-AAC9-442F-8356-83BD7EB22D13}" srcOrd="2" destOrd="0" presId="urn:microsoft.com/office/officeart/2005/8/layout/hList7"/>
    <dgm:cxn modelId="{2AFDA75C-882E-4017-B112-BFF592A1E945}" type="presParOf" srcId="{C3EB9671-1A74-4E62-B4B8-2E6CD782CE54}" destId="{C9338F44-94AC-4711-91DC-292B0B91063D}" srcOrd="3" destOrd="0" presId="urn:microsoft.com/office/officeart/2005/8/layout/hList7"/>
    <dgm:cxn modelId="{C86E6B08-7468-416A-ABF4-6627C85C1D2A}" type="presParOf" srcId="{0C61230D-8E35-44EE-8884-99D0EFB7B07C}" destId="{6A3AE9C0-37EE-4050-A4C4-DE5EC50D1BA7}" srcOrd="7" destOrd="0" presId="urn:microsoft.com/office/officeart/2005/8/layout/hList7"/>
    <dgm:cxn modelId="{8263A174-9373-4FC2-886E-CBFD36084A7F}" type="presParOf" srcId="{0C61230D-8E35-44EE-8884-99D0EFB7B07C}" destId="{8C7F6FBC-A604-4DA5-816A-EC15D12B92D8}" srcOrd="8" destOrd="0" presId="urn:microsoft.com/office/officeart/2005/8/layout/hList7"/>
    <dgm:cxn modelId="{BDB48123-313D-49F6-85C5-7CA9E8F5848C}" type="presParOf" srcId="{8C7F6FBC-A604-4DA5-816A-EC15D12B92D8}" destId="{4A935C52-A5A9-4158-89B0-55F997FE5D12}" srcOrd="0" destOrd="0" presId="urn:microsoft.com/office/officeart/2005/8/layout/hList7"/>
    <dgm:cxn modelId="{3F2817F2-AD9B-4A72-89C4-D3351E5B8A96}" type="presParOf" srcId="{8C7F6FBC-A604-4DA5-816A-EC15D12B92D8}" destId="{46C38E30-71FF-4199-BBE2-E65E9868F17B}" srcOrd="1" destOrd="0" presId="urn:microsoft.com/office/officeart/2005/8/layout/hList7"/>
    <dgm:cxn modelId="{0CF248B9-A414-4997-BC6A-5F79E7F2F869}" type="presParOf" srcId="{8C7F6FBC-A604-4DA5-816A-EC15D12B92D8}" destId="{2BC1363B-1917-4D65-9307-60C93A0B9589}" srcOrd="2" destOrd="0" presId="urn:microsoft.com/office/officeart/2005/8/layout/hList7"/>
    <dgm:cxn modelId="{4C3484FF-E951-493D-93D6-C3C93147DAC4}" type="presParOf" srcId="{8C7F6FBC-A604-4DA5-816A-EC15D12B92D8}" destId="{DC6FE177-3D2B-434A-B95E-06F13EA07F4C}" srcOrd="3" destOrd="0" presId="urn:microsoft.com/office/officeart/2005/8/layout/hList7"/>
    <dgm:cxn modelId="{BDC1C72D-830F-4512-90D5-C9398FB8FCBD}" type="presParOf" srcId="{0C61230D-8E35-44EE-8884-99D0EFB7B07C}" destId="{2CB5E0B1-4895-4D98-8714-E31A614BDE6F}" srcOrd="9" destOrd="0" presId="urn:microsoft.com/office/officeart/2005/8/layout/hList7"/>
    <dgm:cxn modelId="{B3DA3448-5F8F-43ED-90E5-427334F352C5}" type="presParOf" srcId="{0C61230D-8E35-44EE-8884-99D0EFB7B07C}" destId="{24F7C57E-F2C0-43EB-A498-CCE8E1800166}" srcOrd="10" destOrd="0" presId="urn:microsoft.com/office/officeart/2005/8/layout/hList7"/>
    <dgm:cxn modelId="{4D530458-20DA-44CF-BF9C-07F294C67203}" type="presParOf" srcId="{24F7C57E-F2C0-43EB-A498-CCE8E1800166}" destId="{D977F28B-4690-4ACB-8A93-515B87DB1626}" srcOrd="0" destOrd="0" presId="urn:microsoft.com/office/officeart/2005/8/layout/hList7"/>
    <dgm:cxn modelId="{4B339438-3665-4418-9E78-2FE279CF4373}" type="presParOf" srcId="{24F7C57E-F2C0-43EB-A498-CCE8E1800166}" destId="{7AA41322-AFBF-4F06-81DF-4372CA572D1F}" srcOrd="1" destOrd="0" presId="urn:microsoft.com/office/officeart/2005/8/layout/hList7"/>
    <dgm:cxn modelId="{EFC5BE4B-6FFF-4CF5-94A5-F3FA9F982467}" type="presParOf" srcId="{24F7C57E-F2C0-43EB-A498-CCE8E1800166}" destId="{E1AA3723-98E9-41D3-B047-D2DB7651EBAE}" srcOrd="2" destOrd="0" presId="urn:microsoft.com/office/officeart/2005/8/layout/hList7"/>
    <dgm:cxn modelId="{1B69A4B3-01E6-47CE-8350-7EE5D4411923}" type="presParOf" srcId="{24F7C57E-F2C0-43EB-A498-CCE8E1800166}" destId="{B84F141F-9E91-43BC-988E-659B09EFEA80}" srcOrd="3" destOrd="0" presId="urn:microsoft.com/office/officeart/2005/8/layout/hList7"/>
    <dgm:cxn modelId="{A6BAD685-93F4-42AB-9BBF-2E768D5FA024}" type="presParOf" srcId="{0C61230D-8E35-44EE-8884-99D0EFB7B07C}" destId="{D1780752-5B20-4C27-8688-0C7BC536803A}" srcOrd="11" destOrd="0" presId="urn:microsoft.com/office/officeart/2005/8/layout/hList7"/>
    <dgm:cxn modelId="{7B6A04CD-284F-4F32-996E-3C0490C368E8}" type="presParOf" srcId="{0C61230D-8E35-44EE-8884-99D0EFB7B07C}" destId="{734EE985-74B6-475F-9E76-99FA3DF22BEA}" srcOrd="12" destOrd="0" presId="urn:microsoft.com/office/officeart/2005/8/layout/hList7"/>
    <dgm:cxn modelId="{F4FD574E-4FB2-4CE8-B29D-873179ED6ECD}" type="presParOf" srcId="{734EE985-74B6-475F-9E76-99FA3DF22BEA}" destId="{4079B51A-7F0F-4DD2-99A7-138A11CB20B0}" srcOrd="0" destOrd="0" presId="urn:microsoft.com/office/officeart/2005/8/layout/hList7"/>
    <dgm:cxn modelId="{4BC51C2F-A9E1-49A4-9EB5-D422FD2765F7}" type="presParOf" srcId="{734EE985-74B6-475F-9E76-99FA3DF22BEA}" destId="{061BEF27-D4D6-4C93-B437-35203A83FDB1}" srcOrd="1" destOrd="0" presId="urn:microsoft.com/office/officeart/2005/8/layout/hList7"/>
    <dgm:cxn modelId="{C4777154-B7C2-4E4C-9C3B-B3949A646A9F}" type="presParOf" srcId="{734EE985-74B6-475F-9E76-99FA3DF22BEA}" destId="{375AE0D3-58B5-461E-98E4-4E724AD78D11}" srcOrd="2" destOrd="0" presId="urn:microsoft.com/office/officeart/2005/8/layout/hList7"/>
    <dgm:cxn modelId="{17D97D4A-A41C-4B3F-9784-CCB29621F7EF}" type="presParOf" srcId="{734EE985-74B6-475F-9E76-99FA3DF22BEA}" destId="{EEA323C1-50B4-4853-B29A-3B95B2D299D0}" srcOrd="3" destOrd="0" presId="urn:microsoft.com/office/officeart/2005/8/layout/hList7"/>
    <dgm:cxn modelId="{27FEEF61-D039-4254-8DF2-2987B0CD5B98}" type="presParOf" srcId="{0C61230D-8E35-44EE-8884-99D0EFB7B07C}" destId="{F9DBC691-8170-4DBE-9252-487F0713E187}" srcOrd="13" destOrd="0" presId="urn:microsoft.com/office/officeart/2005/8/layout/hList7"/>
    <dgm:cxn modelId="{A589F640-64C7-4E47-9712-C361FAA47E91}" type="presParOf" srcId="{0C61230D-8E35-44EE-8884-99D0EFB7B07C}" destId="{EF034880-2480-4399-B741-84EE22A473FD}" srcOrd="14" destOrd="0" presId="urn:microsoft.com/office/officeart/2005/8/layout/hList7"/>
    <dgm:cxn modelId="{712D59C6-5ECF-48DB-8E11-5275324452C0}" type="presParOf" srcId="{EF034880-2480-4399-B741-84EE22A473FD}" destId="{FAC2C7BD-69D6-4F4B-9952-2DEBBF4F9AB1}" srcOrd="0" destOrd="0" presId="urn:microsoft.com/office/officeart/2005/8/layout/hList7"/>
    <dgm:cxn modelId="{8741E8FD-4D9D-411F-867D-5FC97DC02EF3}" type="presParOf" srcId="{EF034880-2480-4399-B741-84EE22A473FD}" destId="{9CB4F47C-67BB-4B77-88E9-A062A021BDE6}" srcOrd="1" destOrd="0" presId="urn:microsoft.com/office/officeart/2005/8/layout/hList7"/>
    <dgm:cxn modelId="{7759ADF1-9DD6-4941-87EA-2BC31D7C7AEE}" type="presParOf" srcId="{EF034880-2480-4399-B741-84EE22A473FD}" destId="{AB5B5225-C896-483F-A98A-2413D63C6149}" srcOrd="2" destOrd="0" presId="urn:microsoft.com/office/officeart/2005/8/layout/hList7"/>
    <dgm:cxn modelId="{739C92D1-9911-4DD3-97BE-A0F6B3DDC0D6}" type="presParOf" srcId="{EF034880-2480-4399-B741-84EE22A473FD}" destId="{553D767A-6234-4BFF-951F-037E1D493FD0}" srcOrd="3" destOrd="0" presId="urn:microsoft.com/office/officeart/2005/8/layout/hList7"/>
    <dgm:cxn modelId="{891C0AD4-574E-41FB-A228-0ABEC447FB06}" type="presParOf" srcId="{0C61230D-8E35-44EE-8884-99D0EFB7B07C}" destId="{EE158966-C6DE-45AA-A018-FFC5EBFCD107}" srcOrd="15" destOrd="0" presId="urn:microsoft.com/office/officeart/2005/8/layout/hList7"/>
    <dgm:cxn modelId="{116DD00A-2F75-4CF9-94A5-55B8BF05EC1D}" type="presParOf" srcId="{0C61230D-8E35-44EE-8884-99D0EFB7B07C}" destId="{09CB731B-A1CC-4A72-85BB-C029875B3C57}" srcOrd="16" destOrd="0" presId="urn:microsoft.com/office/officeart/2005/8/layout/hList7"/>
    <dgm:cxn modelId="{747A717E-BC8A-47E2-B323-CF0CB7732F73}" type="presParOf" srcId="{09CB731B-A1CC-4A72-85BB-C029875B3C57}" destId="{3EECAF08-8978-49F6-BE99-04BC29D28CF8}" srcOrd="0" destOrd="0" presId="urn:microsoft.com/office/officeart/2005/8/layout/hList7"/>
    <dgm:cxn modelId="{5CAA4B2D-F457-436A-B378-47F9D703B0F2}" type="presParOf" srcId="{09CB731B-A1CC-4A72-85BB-C029875B3C57}" destId="{541384D2-4C98-48D9-A39B-F6533A3718F8}" srcOrd="1" destOrd="0" presId="urn:microsoft.com/office/officeart/2005/8/layout/hList7"/>
    <dgm:cxn modelId="{6A143D32-3CF2-4042-8BC7-7E7B56828A47}" type="presParOf" srcId="{09CB731B-A1CC-4A72-85BB-C029875B3C57}" destId="{9569AB16-C9D1-4B96-9FC4-1E51B809B11B}" srcOrd="2" destOrd="0" presId="urn:microsoft.com/office/officeart/2005/8/layout/hList7"/>
    <dgm:cxn modelId="{D8AA5A67-79F8-4816-A624-E6720F91CBED}" type="presParOf" srcId="{09CB731B-A1CC-4A72-85BB-C029875B3C57}" destId="{32FF6E04-A1E3-4E3B-AB47-F6FF38FAC556}" srcOrd="3" destOrd="0" presId="urn:microsoft.com/office/officeart/2005/8/layout/hList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06B71-3370-47B5-8AA5-F161842F10D5}">
      <dsp:nvSpPr>
        <dsp:cNvPr id="0" name=""/>
        <dsp:cNvSpPr/>
      </dsp:nvSpPr>
      <dsp:spPr>
        <a:xfrm>
          <a:off x="158" y="0"/>
          <a:ext cx="699677"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en-US" sz="800" b="1" kern="1200">
              <a:solidFill>
                <a:srgbClr val="4682B4"/>
              </a:solidFill>
              <a:latin typeface="Garamond" panose="02020404030301010803" pitchFamily="18" charset="0"/>
              <a:ea typeface="Cambria" panose="02040503050406030204" pitchFamily="18" charset="0"/>
              <a:cs typeface="+mn-cs"/>
            </a:rPr>
            <a:t>Menadžment</a:t>
          </a:r>
        </a:p>
      </dsp:txBody>
      <dsp:txXfrm>
        <a:off x="158" y="674369"/>
        <a:ext cx="699677" cy="674369"/>
      </dsp:txXfrm>
    </dsp:sp>
    <dsp:sp modelId="{D07FDE29-D038-4793-A39C-61FA4062BC2F}">
      <dsp:nvSpPr>
        <dsp:cNvPr id="0" name=""/>
        <dsp:cNvSpPr/>
      </dsp:nvSpPr>
      <dsp:spPr>
        <a:xfrm>
          <a:off x="77510" y="101155"/>
          <a:ext cx="544974" cy="56141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208C811-3829-4E04-8CF7-D50EE1D963FC}">
      <dsp:nvSpPr>
        <dsp:cNvPr id="0" name=""/>
        <dsp:cNvSpPr/>
      </dsp:nvSpPr>
      <dsp:spPr>
        <a:xfrm>
          <a:off x="717228"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en-US" sz="800" b="1" kern="1200">
              <a:solidFill>
                <a:srgbClr val="4682B4"/>
              </a:solidFill>
              <a:latin typeface="Garamond" panose="02020404030301010803" pitchFamily="18" charset="0"/>
              <a:ea typeface="Cambria" panose="02040503050406030204" pitchFamily="18" charset="0"/>
              <a:cs typeface="+mn-cs"/>
            </a:rPr>
            <a:t>Pružanje usluga JLS</a:t>
          </a:r>
          <a:r>
            <a:rPr lang="hr-BA" sz="800" b="1" kern="1200">
              <a:solidFill>
                <a:srgbClr val="4682B4"/>
              </a:solidFill>
              <a:latin typeface="Garamond" panose="02020404030301010803" pitchFamily="18" charset="0"/>
              <a:ea typeface="Cambria" panose="02040503050406030204" pitchFamily="18" charset="0"/>
              <a:cs typeface="+mn-cs"/>
            </a:rPr>
            <a:t> </a:t>
          </a:r>
          <a:endParaRPr lang="en-US" sz="800" b="1" kern="1200">
            <a:solidFill>
              <a:srgbClr val="4682B4"/>
            </a:solidFill>
            <a:latin typeface="Garamond" panose="02020404030301010803" pitchFamily="18" charset="0"/>
            <a:ea typeface="Cambria" panose="02040503050406030204" pitchFamily="18" charset="0"/>
            <a:cs typeface="+mn-cs"/>
          </a:endParaRPr>
        </a:p>
      </dsp:txBody>
      <dsp:txXfrm>
        <a:off x="717228" y="674369"/>
        <a:ext cx="579759" cy="674369"/>
      </dsp:txXfrm>
    </dsp:sp>
    <dsp:sp modelId="{1E4D72F7-0527-4FCD-BB61-BFBF35EAD035}">
      <dsp:nvSpPr>
        <dsp:cNvPr id="0" name=""/>
        <dsp:cNvSpPr/>
      </dsp:nvSpPr>
      <dsp:spPr>
        <a:xfrm>
          <a:off x="734621" y="101155"/>
          <a:ext cx="544974" cy="56141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5DD53B7-8E23-41C0-931D-8E46AE0C9DCB}">
      <dsp:nvSpPr>
        <dsp:cNvPr id="0" name=""/>
        <dsp:cNvSpPr/>
      </dsp:nvSpPr>
      <dsp:spPr>
        <a:xfrm>
          <a:off x="1314381"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n-US" sz="700" b="1" kern="1200">
              <a:solidFill>
                <a:srgbClr val="4682B4"/>
              </a:solidFill>
              <a:latin typeface="Garamond" panose="02020404030301010803" pitchFamily="18" charset="0"/>
              <a:ea typeface="Cambria" panose="02040503050406030204" pitchFamily="18" charset="0"/>
              <a:cs typeface="+mn-cs"/>
            </a:rPr>
            <a:t>Interni procesi </a:t>
          </a:r>
        </a:p>
      </dsp:txBody>
      <dsp:txXfrm>
        <a:off x="1314381" y="674369"/>
        <a:ext cx="579759" cy="674369"/>
      </dsp:txXfrm>
    </dsp:sp>
    <dsp:sp modelId="{2150528A-382A-4C33-9844-A2A13272F94B}">
      <dsp:nvSpPr>
        <dsp:cNvPr id="0" name=""/>
        <dsp:cNvSpPr/>
      </dsp:nvSpPr>
      <dsp:spPr>
        <a:xfrm>
          <a:off x="1331774" y="101155"/>
          <a:ext cx="544974" cy="56141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7000" r="-57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1A1D546-E320-40C7-8593-CCFB9E28811C}">
      <dsp:nvSpPr>
        <dsp:cNvPr id="0" name=""/>
        <dsp:cNvSpPr/>
      </dsp:nvSpPr>
      <dsp:spPr>
        <a:xfrm>
          <a:off x="1911534"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l" defTabSz="266700">
            <a:lnSpc>
              <a:spcPct val="90000"/>
            </a:lnSpc>
            <a:spcBef>
              <a:spcPct val="0"/>
            </a:spcBef>
            <a:spcAft>
              <a:spcPct val="35000"/>
            </a:spcAft>
            <a:buNone/>
          </a:pPr>
          <a:r>
            <a:rPr lang="hr-BA" sz="600" b="1" kern="1200">
              <a:solidFill>
                <a:srgbClr val="4682B4"/>
              </a:solidFill>
              <a:latin typeface="Garamond" panose="02020404030301010803" pitchFamily="18" charset="0"/>
              <a:ea typeface="Cambria" panose="02040503050406030204" pitchFamily="18" charset="0"/>
              <a:cs typeface="+mn-cs"/>
            </a:rPr>
            <a:t>Organizacijska kultura i vještine uposlenika </a:t>
          </a:r>
          <a:endParaRPr lang="en-US" sz="600" b="1" kern="1200">
            <a:solidFill>
              <a:srgbClr val="4682B4"/>
            </a:solidFill>
            <a:latin typeface="Garamond" panose="02020404030301010803" pitchFamily="18" charset="0"/>
            <a:ea typeface="Cambria" panose="02040503050406030204" pitchFamily="18" charset="0"/>
            <a:cs typeface="+mn-cs"/>
          </a:endParaRPr>
        </a:p>
      </dsp:txBody>
      <dsp:txXfrm>
        <a:off x="1911534" y="674369"/>
        <a:ext cx="579759" cy="674369"/>
      </dsp:txXfrm>
    </dsp:sp>
    <dsp:sp modelId="{C9338F44-94AC-4711-91DC-292B0B91063D}">
      <dsp:nvSpPr>
        <dsp:cNvPr id="0" name=""/>
        <dsp:cNvSpPr/>
      </dsp:nvSpPr>
      <dsp:spPr>
        <a:xfrm>
          <a:off x="1928927" y="101155"/>
          <a:ext cx="544974" cy="56141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6000" r="-56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4A935C52-A5A9-4158-89B0-55F997FE5D12}">
      <dsp:nvSpPr>
        <dsp:cNvPr id="0" name=""/>
        <dsp:cNvSpPr/>
      </dsp:nvSpPr>
      <dsp:spPr>
        <a:xfrm>
          <a:off x="2508687"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buNone/>
          </a:pPr>
          <a:r>
            <a:rPr lang="hr-BA" sz="600" b="1" kern="1200">
              <a:solidFill>
                <a:srgbClr val="4682B4"/>
              </a:solidFill>
              <a:latin typeface="Garamond" panose="02020404030301010803" pitchFamily="18" charset="0"/>
              <a:ea typeface="Cambria" panose="02040503050406030204" pitchFamily="18" charset="0"/>
              <a:cs typeface="+mn-cs"/>
            </a:rPr>
            <a:t>Tehnološka infrastruktura</a:t>
          </a:r>
          <a:endParaRPr lang="en-US" sz="600" b="1" kern="1200">
            <a:solidFill>
              <a:srgbClr val="4682B4"/>
            </a:solidFill>
            <a:latin typeface="Garamond" panose="02020404030301010803" pitchFamily="18" charset="0"/>
            <a:ea typeface="Cambria" panose="02040503050406030204" pitchFamily="18" charset="0"/>
            <a:cs typeface="+mn-cs"/>
          </a:endParaRPr>
        </a:p>
      </dsp:txBody>
      <dsp:txXfrm>
        <a:off x="2508687" y="674369"/>
        <a:ext cx="579759" cy="674369"/>
      </dsp:txXfrm>
    </dsp:sp>
    <dsp:sp modelId="{DC6FE177-3D2B-434A-B95E-06F13EA07F4C}">
      <dsp:nvSpPr>
        <dsp:cNvPr id="0" name=""/>
        <dsp:cNvSpPr/>
      </dsp:nvSpPr>
      <dsp:spPr>
        <a:xfrm>
          <a:off x="2526080" y="101155"/>
          <a:ext cx="544974" cy="56141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54000" r="-5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D977F28B-4690-4ACB-8A93-515B87DB1626}">
      <dsp:nvSpPr>
        <dsp:cNvPr id="0" name=""/>
        <dsp:cNvSpPr/>
      </dsp:nvSpPr>
      <dsp:spPr>
        <a:xfrm>
          <a:off x="3105840" y="0"/>
          <a:ext cx="703243"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n-US" sz="700" b="1" kern="1200">
              <a:solidFill>
                <a:srgbClr val="4682B4"/>
              </a:solidFill>
              <a:latin typeface="Garamond" panose="02020404030301010803" pitchFamily="18" charset="0"/>
              <a:ea typeface="Cambria" panose="02040503050406030204" pitchFamily="18" charset="0"/>
              <a:cs typeface="+mn-cs"/>
            </a:rPr>
            <a:t>Upravljanje infrastrukturom podataka </a:t>
          </a:r>
          <a:r>
            <a:rPr lang="hr-BA" sz="700" b="1" kern="1200">
              <a:solidFill>
                <a:srgbClr val="4682B4"/>
              </a:solidFill>
              <a:latin typeface="Garamond" panose="02020404030301010803" pitchFamily="18" charset="0"/>
              <a:ea typeface="Cambria" panose="02040503050406030204" pitchFamily="18" charset="0"/>
              <a:cs typeface="+mn-cs"/>
            </a:rPr>
            <a:t> </a:t>
          </a:r>
          <a:endParaRPr lang="en-US" sz="700" b="1" kern="1200">
            <a:solidFill>
              <a:srgbClr val="4682B4"/>
            </a:solidFill>
            <a:latin typeface="Garamond" panose="02020404030301010803" pitchFamily="18" charset="0"/>
            <a:ea typeface="Cambria" panose="02040503050406030204" pitchFamily="18" charset="0"/>
            <a:cs typeface="+mn-cs"/>
          </a:endParaRPr>
        </a:p>
      </dsp:txBody>
      <dsp:txXfrm>
        <a:off x="3105840" y="674369"/>
        <a:ext cx="703243" cy="674369"/>
      </dsp:txXfrm>
    </dsp:sp>
    <dsp:sp modelId="{B84F141F-9E91-43BC-988E-659B09EFEA80}">
      <dsp:nvSpPr>
        <dsp:cNvPr id="0" name=""/>
        <dsp:cNvSpPr/>
      </dsp:nvSpPr>
      <dsp:spPr>
        <a:xfrm>
          <a:off x="3184974" y="101155"/>
          <a:ext cx="544974" cy="561413"/>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55000" r="-55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4079B51A-7F0F-4DD2-99A7-138A11CB20B0}">
      <dsp:nvSpPr>
        <dsp:cNvPr id="0" name=""/>
        <dsp:cNvSpPr/>
      </dsp:nvSpPr>
      <dsp:spPr>
        <a:xfrm>
          <a:off x="3826475"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hr-BA" sz="800" b="1" kern="1200">
              <a:solidFill>
                <a:srgbClr val="4682B4"/>
              </a:solidFill>
              <a:latin typeface="Garamond" panose="02020404030301010803" pitchFamily="18" charset="0"/>
              <a:ea typeface="Cambria" panose="02040503050406030204" pitchFamily="18" charset="0"/>
              <a:cs typeface="+mn-cs"/>
            </a:rPr>
            <a:t>Cyber sigurnost, privatnost i otpornost</a:t>
          </a:r>
          <a:endParaRPr lang="en-US" sz="800" b="1" kern="1200">
            <a:solidFill>
              <a:srgbClr val="4682B4"/>
            </a:solidFill>
            <a:latin typeface="Garamond" panose="02020404030301010803" pitchFamily="18" charset="0"/>
            <a:ea typeface="Cambria" panose="02040503050406030204" pitchFamily="18" charset="0"/>
            <a:cs typeface="+mn-cs"/>
          </a:endParaRPr>
        </a:p>
      </dsp:txBody>
      <dsp:txXfrm>
        <a:off x="3826475" y="674369"/>
        <a:ext cx="579759" cy="674369"/>
      </dsp:txXfrm>
    </dsp:sp>
    <dsp:sp modelId="{EEA323C1-50B4-4853-B29A-3B95B2D299D0}">
      <dsp:nvSpPr>
        <dsp:cNvPr id="0" name=""/>
        <dsp:cNvSpPr/>
      </dsp:nvSpPr>
      <dsp:spPr>
        <a:xfrm>
          <a:off x="3843868" y="101155"/>
          <a:ext cx="544974" cy="561413"/>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04000" r="-10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AC2C7BD-69D6-4F4B-9952-2DEBBF4F9AB1}">
      <dsp:nvSpPr>
        <dsp:cNvPr id="0" name=""/>
        <dsp:cNvSpPr/>
      </dsp:nvSpPr>
      <dsp:spPr>
        <a:xfrm>
          <a:off x="4423628"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hr-BA" sz="900" b="1" kern="1200">
              <a:solidFill>
                <a:srgbClr val="4682B4"/>
              </a:solidFill>
              <a:latin typeface="Garamond" panose="02020404030301010803" pitchFamily="18" charset="0"/>
              <a:ea typeface="Cambria" panose="02040503050406030204" pitchFamily="18" charset="0"/>
              <a:cs typeface="+mn-cs"/>
            </a:rPr>
            <a:t>Pravni osnov</a:t>
          </a:r>
          <a:endParaRPr lang="en-US" sz="900" b="1" kern="1200">
            <a:solidFill>
              <a:srgbClr val="4682B4"/>
            </a:solidFill>
            <a:latin typeface="Garamond" panose="02020404030301010803" pitchFamily="18" charset="0"/>
            <a:ea typeface="Cambria" panose="02040503050406030204" pitchFamily="18" charset="0"/>
            <a:cs typeface="+mn-cs"/>
          </a:endParaRPr>
        </a:p>
      </dsp:txBody>
      <dsp:txXfrm>
        <a:off x="4423628" y="674369"/>
        <a:ext cx="579759" cy="674369"/>
      </dsp:txXfrm>
    </dsp:sp>
    <dsp:sp modelId="{553D767A-6234-4BFF-951F-037E1D493FD0}">
      <dsp:nvSpPr>
        <dsp:cNvPr id="0" name=""/>
        <dsp:cNvSpPr/>
      </dsp:nvSpPr>
      <dsp:spPr>
        <a:xfrm>
          <a:off x="4441021" y="101155"/>
          <a:ext cx="544974" cy="561413"/>
        </a:xfrm>
        <a:prstGeom prst="ellipse">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48000" r="-4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EECAF08-8978-49F6-BE99-04BC29D28CF8}">
      <dsp:nvSpPr>
        <dsp:cNvPr id="0" name=""/>
        <dsp:cNvSpPr/>
      </dsp:nvSpPr>
      <dsp:spPr>
        <a:xfrm>
          <a:off x="5020781" y="0"/>
          <a:ext cx="579759" cy="1685925"/>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hr-BA" sz="800" b="1" kern="1200">
              <a:solidFill>
                <a:srgbClr val="4682B4"/>
              </a:solidFill>
              <a:latin typeface="Garamond" panose="02020404030301010803" pitchFamily="18" charset="0"/>
              <a:ea typeface="Cambria" panose="02040503050406030204" pitchFamily="18" charset="0"/>
              <a:cs typeface="+mn-cs"/>
            </a:rPr>
            <a:t>Inovacijski ekosistem </a:t>
          </a:r>
          <a:endParaRPr lang="en-US" sz="800" b="1" kern="1200">
            <a:solidFill>
              <a:srgbClr val="4682B4"/>
            </a:solidFill>
            <a:latin typeface="Garamond" panose="02020404030301010803" pitchFamily="18" charset="0"/>
            <a:ea typeface="Cambria" panose="02040503050406030204" pitchFamily="18" charset="0"/>
            <a:cs typeface="+mn-cs"/>
          </a:endParaRPr>
        </a:p>
      </dsp:txBody>
      <dsp:txXfrm>
        <a:off x="5020781" y="674369"/>
        <a:ext cx="579759" cy="674369"/>
      </dsp:txXfrm>
    </dsp:sp>
    <dsp:sp modelId="{32FF6E04-A1E3-4E3B-AB47-F6FF38FAC556}">
      <dsp:nvSpPr>
        <dsp:cNvPr id="0" name=""/>
        <dsp:cNvSpPr/>
      </dsp:nvSpPr>
      <dsp:spPr>
        <a:xfrm>
          <a:off x="5038174" y="101155"/>
          <a:ext cx="544974" cy="561413"/>
        </a:xfrm>
        <a:prstGeom prst="ellipse">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20000" r="-20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6B6F5918-9D58-4577-8AA3-048B1C41C1F5}">
      <dsp:nvSpPr>
        <dsp:cNvPr id="0" name=""/>
        <dsp:cNvSpPr/>
      </dsp:nvSpPr>
      <dsp:spPr>
        <a:xfrm>
          <a:off x="224027" y="1348740"/>
          <a:ext cx="5152644" cy="252888"/>
        </a:xfrm>
        <a:prstGeom prst="leftRightArrow">
          <a:avLst/>
        </a:prstGeom>
        <a:solidFill>
          <a:srgbClr val="4472C4">
            <a:tint val="6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D5AF7-E7BD-4C23-A0FD-19E9F69C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14130</Words>
  <Characters>80544</Characters>
  <Application>Microsoft Office Word</Application>
  <DocSecurity>0</DocSecurity>
  <Lines>671</Lines>
  <Paragraphs>188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GacanovicTutnjevic, Amela</dc:creator>
  <cp:lastModifiedBy>Dzeraldina</cp:lastModifiedBy>
  <cp:revision>2</cp:revision>
  <cp:lastPrinted>2024-10-22T09:17:00Z</cp:lastPrinted>
  <dcterms:created xsi:type="dcterms:W3CDTF">2024-10-22T09:53:00Z</dcterms:created>
  <dcterms:modified xsi:type="dcterms:W3CDTF">2024-10-22T09:53:00Z</dcterms:modified>
</cp:coreProperties>
</file>