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0A2B8A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632653629" r:id="rId9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F350DF" w:rsidRDefault="00F350DF" w:rsidP="00F350DF">
      <w:r>
        <w:t xml:space="preserve">Broj:  </w:t>
      </w:r>
    </w:p>
    <w:p w:rsidR="003B7FDC" w:rsidRDefault="00F350DF" w:rsidP="00030786">
      <w:pPr>
        <w:rPr>
          <w:szCs w:val="24"/>
        </w:rPr>
      </w:pPr>
      <w:r>
        <w:t xml:space="preserve">Datum: </w:t>
      </w:r>
      <w:r w:rsidR="0081702A">
        <w:rPr>
          <w:szCs w:val="24"/>
        </w:rPr>
        <w:t xml:space="preserve"> </w:t>
      </w:r>
    </w:p>
    <w:p w:rsidR="00F350DF" w:rsidRDefault="00F350DF" w:rsidP="003B7FDC">
      <w:pPr>
        <w:jc w:val="both"/>
        <w:rPr>
          <w:szCs w:val="24"/>
        </w:rPr>
      </w:pPr>
    </w:p>
    <w:p w:rsidR="00030786" w:rsidRDefault="00030786" w:rsidP="00030786">
      <w:pPr>
        <w:ind w:firstLine="720"/>
      </w:pPr>
      <w:r>
        <w:t xml:space="preserve">Na osnovu člana 7. </w:t>
      </w:r>
      <w:r w:rsidRPr="00630CA1">
        <w:t>Pravilnika o postupku javnog konkursa za raspolaganje nekretninama u vlasništvu Federacije BIH , kantona, općina i gradova (</w:t>
      </w:r>
      <w:r>
        <w:t>“</w:t>
      </w:r>
      <w:r w:rsidRPr="00630CA1">
        <w:t xml:space="preserve">Sl. </w:t>
      </w:r>
      <w:r>
        <w:t xml:space="preserve">Novine </w:t>
      </w:r>
      <w:r w:rsidRPr="00630CA1">
        <w:t>Federacije BIH</w:t>
      </w:r>
      <w:r>
        <w:t xml:space="preserve">“,  </w:t>
      </w:r>
      <w:r w:rsidRPr="00630CA1">
        <w:t>broj: 17/14)</w:t>
      </w:r>
      <w:r>
        <w:t xml:space="preserve">, člana 5. stav 2. Odluka o načinu i uslovima javne prodaje nekretnina u vlasništvu općine Zavidovići («Službeni glasnik općine Zavidovići», broj: 7/17, 10/18, 9/19), objavljuje se </w:t>
      </w:r>
    </w:p>
    <w:p w:rsidR="00030786" w:rsidRDefault="00030786" w:rsidP="00030786">
      <w:pPr>
        <w:ind w:firstLine="720"/>
      </w:pPr>
      <w:r>
        <w:t xml:space="preserve"> </w:t>
      </w:r>
    </w:p>
    <w:p w:rsidR="00030786" w:rsidRPr="00030786" w:rsidRDefault="00030786" w:rsidP="00030786">
      <w:pPr>
        <w:jc w:val="center"/>
        <w:rPr>
          <w:b/>
        </w:rPr>
      </w:pPr>
      <w:r w:rsidRPr="00030786">
        <w:rPr>
          <w:b/>
        </w:rPr>
        <w:t>O</w:t>
      </w:r>
      <w:r>
        <w:rPr>
          <w:b/>
        </w:rPr>
        <w:t xml:space="preserve"> </w:t>
      </w:r>
      <w:r w:rsidRPr="00030786">
        <w:rPr>
          <w:b/>
        </w:rPr>
        <w:t>G</w:t>
      </w:r>
      <w:r>
        <w:rPr>
          <w:b/>
        </w:rPr>
        <w:t xml:space="preserve"> </w:t>
      </w:r>
      <w:r w:rsidRPr="00030786">
        <w:rPr>
          <w:b/>
        </w:rPr>
        <w:t>L</w:t>
      </w:r>
      <w:r>
        <w:rPr>
          <w:b/>
        </w:rPr>
        <w:t xml:space="preserve"> </w:t>
      </w:r>
      <w:r w:rsidRPr="00030786">
        <w:rPr>
          <w:b/>
        </w:rPr>
        <w:t>A</w:t>
      </w:r>
      <w:r>
        <w:rPr>
          <w:b/>
        </w:rPr>
        <w:t xml:space="preserve"> </w:t>
      </w:r>
      <w:r w:rsidRPr="00030786">
        <w:rPr>
          <w:b/>
        </w:rPr>
        <w:t>S</w:t>
      </w:r>
    </w:p>
    <w:p w:rsidR="00030786" w:rsidRPr="00EE35E4" w:rsidRDefault="00030786" w:rsidP="00030786">
      <w:pPr>
        <w:jc w:val="center"/>
      </w:pPr>
    </w:p>
    <w:p w:rsidR="00030786" w:rsidRDefault="00030786" w:rsidP="00030786">
      <w:r>
        <w:t xml:space="preserve">                   o prodaji nekretnina  označenih sa k.č. 15/7, k.o. Mustajbašići, </w:t>
      </w:r>
    </w:p>
    <w:p w:rsidR="00030786" w:rsidRDefault="00030786" w:rsidP="00030786">
      <w:r>
        <w:t xml:space="preserve">                                  k.č. 1265/3 i k.č. </w:t>
      </w:r>
      <w:r w:rsidRPr="00BC4677">
        <w:t xml:space="preserve">1578/24 </w:t>
      </w:r>
      <w:r>
        <w:t xml:space="preserve"> k.o. Zavidovići</w:t>
      </w:r>
    </w:p>
    <w:p w:rsidR="00030786" w:rsidRDefault="00030786" w:rsidP="00030786">
      <w:pPr>
        <w:rPr>
          <w:bCs/>
        </w:rPr>
      </w:pP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 w:rsidRPr="001E22C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Objavljuje se oglas za prodaju </w:t>
      </w:r>
      <w:r w:rsidRPr="001E22CF">
        <w:rPr>
          <w:sz w:val="24"/>
          <w:szCs w:val="24"/>
        </w:rPr>
        <w:t xml:space="preserve">neizgrađenog gradskog građevinskog zemljišta u </w:t>
      </w:r>
      <w:r>
        <w:rPr>
          <w:sz w:val="24"/>
          <w:szCs w:val="24"/>
        </w:rPr>
        <w:t xml:space="preserve">vlasništvu općine Zavidovići </w:t>
      </w:r>
      <w:r w:rsidRPr="001E22CF">
        <w:rPr>
          <w:sz w:val="24"/>
          <w:szCs w:val="24"/>
        </w:rPr>
        <w:t>označeno</w:t>
      </w:r>
      <w:r>
        <w:rPr>
          <w:sz w:val="24"/>
          <w:szCs w:val="24"/>
        </w:rPr>
        <w:t>g sa: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</w:p>
    <w:p w:rsidR="00030786" w:rsidRDefault="00030786" w:rsidP="00030786">
      <w:pPr>
        <w:pStyle w:val="BodyText"/>
        <w:numPr>
          <w:ilvl w:val="0"/>
          <w:numId w:val="1"/>
        </w:numPr>
        <w:jc w:val="both"/>
        <w:rPr>
          <w:sz w:val="24"/>
          <w:szCs w:val="24"/>
        </w:rPr>
      </w:pPr>
      <w:r w:rsidRPr="001E22CF">
        <w:rPr>
          <w:sz w:val="24"/>
          <w:szCs w:val="24"/>
        </w:rPr>
        <w:t xml:space="preserve">k.č. </w:t>
      </w:r>
      <w:r>
        <w:rPr>
          <w:sz w:val="24"/>
          <w:szCs w:val="24"/>
        </w:rPr>
        <w:t>15/7</w:t>
      </w:r>
      <w:r w:rsidRPr="001E22CF">
        <w:rPr>
          <w:sz w:val="24"/>
          <w:szCs w:val="24"/>
        </w:rPr>
        <w:t xml:space="preserve"> zv. «</w:t>
      </w:r>
      <w:r>
        <w:rPr>
          <w:sz w:val="24"/>
          <w:szCs w:val="24"/>
        </w:rPr>
        <w:t>Bare</w:t>
      </w:r>
      <w:r w:rsidRPr="001E22CF">
        <w:rPr>
          <w:sz w:val="24"/>
          <w:szCs w:val="24"/>
        </w:rPr>
        <w:t xml:space="preserve">» površine </w:t>
      </w:r>
      <w:r>
        <w:rPr>
          <w:sz w:val="24"/>
          <w:szCs w:val="24"/>
        </w:rPr>
        <w:t>2545 m2</w:t>
      </w:r>
      <w:r w:rsidRPr="001E22CF">
        <w:rPr>
          <w:sz w:val="24"/>
          <w:szCs w:val="24"/>
        </w:rPr>
        <w:t>, upisan</w:t>
      </w:r>
      <w:r>
        <w:rPr>
          <w:sz w:val="24"/>
          <w:szCs w:val="24"/>
        </w:rPr>
        <w:t>a</w:t>
      </w:r>
      <w:r w:rsidRPr="001E22CF">
        <w:rPr>
          <w:sz w:val="24"/>
          <w:szCs w:val="24"/>
        </w:rPr>
        <w:t xml:space="preserve"> u P.L. </w:t>
      </w:r>
      <w:r>
        <w:rPr>
          <w:sz w:val="24"/>
          <w:szCs w:val="24"/>
        </w:rPr>
        <w:t xml:space="preserve">1097 </w:t>
      </w:r>
      <w:r w:rsidRPr="001E22CF">
        <w:rPr>
          <w:sz w:val="24"/>
          <w:szCs w:val="24"/>
        </w:rPr>
        <w:t xml:space="preserve">k.o. </w:t>
      </w:r>
      <w:r>
        <w:rPr>
          <w:sz w:val="24"/>
          <w:szCs w:val="24"/>
        </w:rPr>
        <w:t>Mustajbašići,</w:t>
      </w:r>
      <w:r w:rsidRPr="001E22CF">
        <w:rPr>
          <w:sz w:val="24"/>
          <w:szCs w:val="24"/>
        </w:rPr>
        <w:t xml:space="preserve"> </w:t>
      </w:r>
      <w:r>
        <w:rPr>
          <w:sz w:val="24"/>
          <w:szCs w:val="24"/>
        </w:rPr>
        <w:t>odnosno upisano u Zemljišnoknjižni uložak broj 57 k.o. Mustajbašići vlasništvo općina Zavidovići, sa dijelom 1/1.</w:t>
      </w:r>
    </w:p>
    <w:p w:rsidR="00030786" w:rsidRDefault="00030786" w:rsidP="00030786">
      <w:pPr>
        <w:pStyle w:val="Body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k.č. 1265/3 zv. „Đurića gaj“ pov. 470 m2, upisana u P.L. 2392 k.o. Zavidovići  odnosno upisano u Zemljišnoknjižni uložak broj 200 k.o. Zavidovići vlasništvo općina Zavidovići, sa dijelom 1/1.</w:t>
      </w:r>
    </w:p>
    <w:p w:rsidR="00030786" w:rsidRPr="00BC4677" w:rsidRDefault="00030786" w:rsidP="00030786">
      <w:pPr>
        <w:pStyle w:val="BodyText2"/>
        <w:numPr>
          <w:ilvl w:val="0"/>
          <w:numId w:val="1"/>
        </w:numPr>
        <w:rPr>
          <w:sz w:val="24"/>
          <w:szCs w:val="24"/>
        </w:rPr>
      </w:pPr>
      <w:r w:rsidRPr="00BC4677">
        <w:rPr>
          <w:sz w:val="24"/>
          <w:szCs w:val="24"/>
        </w:rPr>
        <w:t>k.č. 1578/24 zv.“14. April“ dvorište pov. 488 m2,  upisana u P.L. 232 k.o. Zavidovići posjed  Općina Zavidovići, sa dijelom 1/1 odnosno upisana u Zemljišnoknjižni uložak broj: 4915 k.o. Zavidovići vlasništvo općina Zavidovići sa dijelom 1/1.</w:t>
      </w:r>
    </w:p>
    <w:p w:rsidR="00030786" w:rsidRPr="00BC4677" w:rsidRDefault="00030786" w:rsidP="00030786">
      <w:pPr>
        <w:pStyle w:val="BodyText"/>
        <w:jc w:val="both"/>
        <w:rPr>
          <w:sz w:val="24"/>
          <w:szCs w:val="24"/>
        </w:rPr>
      </w:pPr>
    </w:p>
    <w:p w:rsidR="00030786" w:rsidRDefault="00030786" w:rsidP="00030786">
      <w:pPr>
        <w:pStyle w:val="BodyText"/>
        <w:ind w:firstLine="720"/>
        <w:jc w:val="both"/>
        <w:rPr>
          <w:sz w:val="24"/>
          <w:szCs w:val="24"/>
        </w:rPr>
      </w:pPr>
      <w:r w:rsidRPr="00EF440C">
        <w:rPr>
          <w:sz w:val="24"/>
          <w:szCs w:val="24"/>
        </w:rPr>
        <w:t>Prema Regulacionom planu „</w:t>
      </w:r>
      <w:r>
        <w:rPr>
          <w:sz w:val="24"/>
          <w:szCs w:val="24"/>
        </w:rPr>
        <w:t>Ekonomija-Batvice“ Zavidovići</w:t>
      </w:r>
      <w:r w:rsidRPr="00EF440C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parceli označenoj sa k.č. 15/7 k.o. Mustajbašići </w:t>
      </w:r>
      <w:r w:rsidRPr="00EF440C">
        <w:rPr>
          <w:sz w:val="24"/>
          <w:szCs w:val="24"/>
        </w:rPr>
        <w:t>predviđena</w:t>
      </w:r>
      <w:r>
        <w:rPr>
          <w:sz w:val="24"/>
          <w:szCs w:val="24"/>
        </w:rPr>
        <w:t xml:space="preserve"> je </w:t>
      </w:r>
      <w:r w:rsidRPr="00EF440C">
        <w:rPr>
          <w:sz w:val="24"/>
          <w:szCs w:val="24"/>
        </w:rPr>
        <w:t xml:space="preserve">izgradnja </w:t>
      </w:r>
      <w:r>
        <w:rPr>
          <w:sz w:val="24"/>
          <w:szCs w:val="24"/>
        </w:rPr>
        <w:t>poslovno proizvodnog o</w:t>
      </w:r>
      <w:r w:rsidRPr="00EF440C">
        <w:rPr>
          <w:sz w:val="24"/>
          <w:szCs w:val="24"/>
        </w:rPr>
        <w:t>bjekta</w:t>
      </w:r>
      <w:r>
        <w:rPr>
          <w:sz w:val="24"/>
          <w:szCs w:val="24"/>
        </w:rPr>
        <w:t>, a na  parceli označenoj sa k.č. 1265/3 k.o. Zavidovići prema Regulacionom planu „Centar I“ Zavidovići predviđena je izgradnja stambeno- poslovnog objekta spratnosti prizemlje i tri sprata.</w:t>
      </w:r>
    </w:p>
    <w:p w:rsidR="00030786" w:rsidRPr="00BC4677" w:rsidRDefault="00030786" w:rsidP="00030786">
      <w:pPr>
        <w:pStyle w:val="BodyText2"/>
        <w:ind w:firstLine="720"/>
        <w:rPr>
          <w:sz w:val="24"/>
          <w:szCs w:val="24"/>
        </w:rPr>
      </w:pPr>
      <w:r w:rsidRPr="00BC4677">
        <w:rPr>
          <w:sz w:val="24"/>
          <w:szCs w:val="24"/>
        </w:rPr>
        <w:t>Prema Urbanističkom planu grada Zavidovići na parceli označenoj sa k.č. 1578/24 k.o. Zavidovići  predviđena je  izgradnja poslovno stambenog objekta.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Prodaja građevinskog zemljišta izvršit će se putem javnog nadmetanja-licitacije, koja će se održati dana </w:t>
      </w:r>
      <w:r w:rsidRPr="00C506F8">
        <w:rPr>
          <w:b/>
          <w:sz w:val="24"/>
          <w:szCs w:val="24"/>
        </w:rPr>
        <w:t>0</w:t>
      </w:r>
      <w:r w:rsidR="00C97066">
        <w:rPr>
          <w:b/>
          <w:sz w:val="24"/>
          <w:szCs w:val="24"/>
        </w:rPr>
        <w:t>5</w:t>
      </w:r>
      <w:bookmarkStart w:id="0" w:name="_GoBack"/>
      <w:bookmarkEnd w:id="0"/>
      <w:r w:rsidRPr="00C506F8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C506F8">
        <w:rPr>
          <w:b/>
          <w:sz w:val="24"/>
          <w:szCs w:val="24"/>
        </w:rPr>
        <w:t>.2019</w:t>
      </w:r>
      <w:r>
        <w:rPr>
          <w:sz w:val="24"/>
          <w:szCs w:val="24"/>
        </w:rPr>
        <w:t>. godine u zgradi općine Zavidovići „Velika sala“, sljedećim redosljedom: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k.č.  15/7  k.o. Mustajbašići sa početkom u 11,00 sati.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 k.č. 1265/3 k.o. Zavidovići sa početkom u 12,00 sati.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k.č. </w:t>
      </w:r>
      <w:r w:rsidRPr="00BC4677">
        <w:rPr>
          <w:sz w:val="24"/>
          <w:szCs w:val="24"/>
        </w:rPr>
        <w:t>1578/24</w:t>
      </w:r>
      <w:r>
        <w:rPr>
          <w:sz w:val="24"/>
          <w:szCs w:val="24"/>
        </w:rPr>
        <w:t xml:space="preserve"> </w:t>
      </w:r>
      <w:r w:rsidRPr="00BC4677">
        <w:rPr>
          <w:sz w:val="24"/>
          <w:szCs w:val="24"/>
        </w:rPr>
        <w:t>k</w:t>
      </w:r>
      <w:r>
        <w:rPr>
          <w:sz w:val="24"/>
          <w:szCs w:val="24"/>
        </w:rPr>
        <w:t xml:space="preserve">.o. Zavidovići sa početkom u 13,00 sati. 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ab/>
        <w:t>Početna prodajna cijena predmetnih nekretnina  iznosi kako slijedi: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 k.č.  15/7    k.o. Mustajbašići     17.815,00  KM  odnosno  7,00 KM/m2,   </w:t>
      </w:r>
    </w:p>
    <w:p w:rsidR="00030786" w:rsidRPr="00C506F8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C4677">
        <w:rPr>
          <w:b/>
          <w:sz w:val="24"/>
          <w:szCs w:val="24"/>
        </w:rPr>
        <w:t xml:space="preserve">  </w:t>
      </w:r>
      <w:r w:rsidRPr="00C506F8">
        <w:rPr>
          <w:sz w:val="24"/>
          <w:szCs w:val="24"/>
        </w:rPr>
        <w:t xml:space="preserve">za k.č. 1265/3 k.o. Zavidovići  </w:t>
      </w:r>
      <w:r>
        <w:rPr>
          <w:sz w:val="24"/>
          <w:szCs w:val="24"/>
        </w:rPr>
        <w:t xml:space="preserve">      </w:t>
      </w:r>
      <w:r w:rsidRPr="00C506F8">
        <w:rPr>
          <w:bCs/>
          <w:sz w:val="24"/>
          <w:szCs w:val="24"/>
        </w:rPr>
        <w:t xml:space="preserve">89.300,00  KM odnosno </w:t>
      </w:r>
      <w:r>
        <w:rPr>
          <w:bCs/>
          <w:sz w:val="24"/>
          <w:szCs w:val="24"/>
        </w:rPr>
        <w:t>1</w:t>
      </w:r>
      <w:r w:rsidRPr="00C506F8">
        <w:rPr>
          <w:bCs/>
          <w:sz w:val="24"/>
          <w:szCs w:val="24"/>
        </w:rPr>
        <w:t>90,00  KM/m2</w:t>
      </w:r>
      <w:r>
        <w:rPr>
          <w:bCs/>
          <w:sz w:val="24"/>
          <w:szCs w:val="24"/>
        </w:rPr>
        <w:t>,</w:t>
      </w:r>
      <w:r w:rsidRPr="00C506F8">
        <w:rPr>
          <w:bCs/>
          <w:sz w:val="24"/>
          <w:szCs w:val="24"/>
        </w:rPr>
        <w:t xml:space="preserve"> </w:t>
      </w:r>
    </w:p>
    <w:p w:rsidR="00030786" w:rsidRPr="002560A9" w:rsidRDefault="00030786" w:rsidP="00030786">
      <w:pPr>
        <w:rPr>
          <w:bCs/>
        </w:rPr>
      </w:pPr>
      <w:r>
        <w:t xml:space="preserve">-  za k.č. 1578/24 k.o. Zavidovići      </w:t>
      </w:r>
      <w:r>
        <w:rPr>
          <w:bCs/>
        </w:rPr>
        <w:t xml:space="preserve">29.280,00  KM </w:t>
      </w:r>
      <w:r>
        <w:t xml:space="preserve"> odnosno </w:t>
      </w:r>
      <w:r w:rsidRPr="00564296">
        <w:rPr>
          <w:b/>
          <w:bCs/>
        </w:rPr>
        <w:t xml:space="preserve"> </w:t>
      </w:r>
      <w:r w:rsidRPr="002560A9">
        <w:rPr>
          <w:bCs/>
        </w:rPr>
        <w:t>60</w:t>
      </w:r>
      <w:r>
        <w:rPr>
          <w:bCs/>
        </w:rPr>
        <w:t>,00</w:t>
      </w:r>
      <w:r w:rsidRPr="002560A9">
        <w:rPr>
          <w:bCs/>
        </w:rPr>
        <w:t xml:space="preserve">  KM/m2</w:t>
      </w:r>
      <w:r>
        <w:rPr>
          <w:bCs/>
        </w:rPr>
        <w:t>,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4. Za učešće u postupku licitacije, učesnici su dužni uplatiti (kaparu) u iznosu od 10 % od početne prodajne cijene</w:t>
      </w:r>
      <w:r w:rsidRPr="00920CC5">
        <w:t xml:space="preserve"> </w:t>
      </w:r>
      <w:r w:rsidRPr="008A5650">
        <w:rPr>
          <w:sz w:val="24"/>
          <w:szCs w:val="24"/>
        </w:rPr>
        <w:t>koji se uplaćuje na račun</w:t>
      </w:r>
      <w:r w:rsidRPr="00920CC5">
        <w:rPr>
          <w:sz w:val="24"/>
          <w:szCs w:val="24"/>
        </w:rPr>
        <w:t xml:space="preserve"> općine Zavidovići broj: 1020320000027070, vrsta prihoda 722431, šifra općine 102</w:t>
      </w:r>
      <w:r>
        <w:rPr>
          <w:sz w:val="24"/>
          <w:szCs w:val="24"/>
        </w:rPr>
        <w:t xml:space="preserve"> prije početka licitacionog postupka, o čemu će Komisiji podnijeti dokaz o izvršenoj uplati (ukoliko jedan učesnik učestuje u licitaciji za dvije ili sve nekretnine koje su predmet licitacije kapara u iznosu od 10% uplaćuje se za svaku nekretninu posebno).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Kapara će se vratiti neuspjelom ponuđaču, a uspjelom ponuđaču koji ne zaključi ugovor kapara se neće vratiti.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F42760">
        <w:rPr>
          <w:sz w:val="24"/>
          <w:szCs w:val="24"/>
        </w:rPr>
        <w:t xml:space="preserve">Pravo učešća na javnom </w:t>
      </w:r>
      <w:r>
        <w:rPr>
          <w:sz w:val="24"/>
          <w:szCs w:val="24"/>
        </w:rPr>
        <w:t xml:space="preserve">nadmetanju (licitaciji) </w:t>
      </w:r>
      <w:r w:rsidRPr="00F42760">
        <w:rPr>
          <w:sz w:val="24"/>
          <w:szCs w:val="24"/>
        </w:rPr>
        <w:t xml:space="preserve"> imaju sva fizička i pravna lica.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Fizička lica koja učestuju u javnom nadmetanju (licitaciji) potrebno je da komisiji na uvid dostave jedan od identifikacionih dokumenata (lična karta, pasoš ili notarski ovjerena punomoć lica koja ih opunomoćuje).</w:t>
      </w:r>
    </w:p>
    <w:p w:rsidR="00030786" w:rsidRDefault="00030786" w:rsidP="0003078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Pravna lica koja učestuju u javnom nadmetanju potrebno je da komisiji na uvid dostave ovjerenu fotokopiju dokaza o upisu u sudski registar pravnog lica kao i ovlaštenje lica koje ih predstavlja.</w:t>
      </w:r>
    </w:p>
    <w:p w:rsidR="00030786" w:rsidRPr="00B91EEA" w:rsidRDefault="00030786" w:rsidP="00030786">
      <w:pPr>
        <w:jc w:val="both"/>
      </w:pPr>
      <w:r>
        <w:t xml:space="preserve">6. </w:t>
      </w:r>
      <w:r>
        <w:tab/>
        <w:t xml:space="preserve">Zainteresovana lica mogu izvršiti uvid u stanje nekretnine, dokumentaciju o nekretnini koja se prodaje kao i sve ostale informacije u vezi sa oglasom mogu se dobiti u Službi za upravu geodetskih, imovinsko pravnih poslova i urbanizma općine Zavidovići, Safetbega Bašagića bb svakog radnog dana od 07,00 sati do 15,30 sati (kancelarija broj 116) odnosno u slučaju potrebe razgledanja  nekretnine, kontakt telefon </w:t>
      </w:r>
      <w:r w:rsidRPr="00B91EEA">
        <w:t>broj  032/206-767.</w:t>
      </w:r>
    </w:p>
    <w:p w:rsidR="00030786" w:rsidRDefault="00030786" w:rsidP="00030786">
      <w:pPr>
        <w:jc w:val="both"/>
      </w:pPr>
      <w:r>
        <w:t xml:space="preserve">7. </w:t>
      </w:r>
      <w:r>
        <w:tab/>
        <w:t>Sa učesnikom licitacije koji izlicitira najvišu cijenu, zaključit će se kod notara ugovor o kupoprodaji nekretnine.</w:t>
      </w:r>
    </w:p>
    <w:p w:rsidR="00030786" w:rsidRDefault="00030786" w:rsidP="00030786">
      <w:pPr>
        <w:ind w:firstLine="720"/>
        <w:jc w:val="both"/>
      </w:pPr>
      <w:r>
        <w:t>Prodajnu cijenu navedene nekretnine učesnik licitacije sa kojim će se zaključiti ugovor obavezan je uplatiti u roku od 15 dana od dana potpisivanja ugovora. Predaja nekretnine u posjed izvršit će se u roku od 8 dana nakon isplate kupoprodajne cijene, o čemu će se sačiniti zapisnik o primopredaji.</w:t>
      </w:r>
    </w:p>
    <w:p w:rsidR="00030786" w:rsidRDefault="00030786" w:rsidP="00030786">
      <w:pPr>
        <w:jc w:val="both"/>
      </w:pPr>
      <w:r>
        <w:t xml:space="preserve">8. </w:t>
      </w:r>
      <w:r>
        <w:tab/>
        <w:t>Troškove izrade notarske obrade ugovora i porez snosi kupac.</w:t>
      </w:r>
    </w:p>
    <w:p w:rsidR="00030786" w:rsidRDefault="00030786" w:rsidP="00030786">
      <w:r>
        <w:t xml:space="preserve">9. </w:t>
      </w:r>
      <w:r>
        <w:tab/>
        <w:t>Postupak licitacije predmetne nekretnine provest će komisija za provođenje javnog nadmetanja-licitacije nekretnina  u vlasništvu općine Zavidovići.</w:t>
      </w:r>
    </w:p>
    <w:p w:rsidR="00030786" w:rsidRPr="00C83738" w:rsidRDefault="00030786" w:rsidP="00030786">
      <w:r>
        <w:t xml:space="preserve">10. </w:t>
      </w:r>
      <w:r>
        <w:tab/>
        <w:t xml:space="preserve">Oglas za prodaju nekretnine iz člana 1. oglasa objavit će se u dnevnom listu F BIH, na oglasnoj tabli općine Zavidovići i na internet stranici općine Zavidovići. </w:t>
      </w:r>
    </w:p>
    <w:p w:rsidR="00030786" w:rsidRPr="00DC3398" w:rsidRDefault="00030786" w:rsidP="00030786">
      <w:pPr>
        <w:rPr>
          <w:b/>
        </w:rPr>
      </w:pPr>
    </w:p>
    <w:p w:rsidR="00030786" w:rsidRDefault="00030786" w:rsidP="00030786"/>
    <w:p w:rsidR="00030786" w:rsidRDefault="00030786" w:rsidP="00030786">
      <w:pPr>
        <w:jc w:val="both"/>
      </w:pPr>
    </w:p>
    <w:p w:rsidR="00030786" w:rsidRDefault="00030786" w:rsidP="00030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OPĆINSKI NAČELNIK</w:t>
      </w:r>
    </w:p>
    <w:p w:rsidR="00030786" w:rsidRDefault="00030786" w:rsidP="00030786"/>
    <w:p w:rsidR="00030786" w:rsidRDefault="00030786" w:rsidP="0003078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mr.sci. Hašim Mujanović </w:t>
      </w:r>
    </w:p>
    <w:p w:rsidR="00030786" w:rsidRDefault="00030786" w:rsidP="00030786"/>
    <w:p w:rsidR="00030786" w:rsidRDefault="00030786" w:rsidP="00030786"/>
    <w:p w:rsidR="00030786" w:rsidRDefault="00030786" w:rsidP="00030786"/>
    <w:p w:rsidR="00362324" w:rsidRPr="005B3268" w:rsidRDefault="00362324">
      <w:pPr>
        <w:pStyle w:val="NoSpacing"/>
      </w:pPr>
    </w:p>
    <w:sectPr w:rsidR="00362324" w:rsidRPr="005B32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84" w:rsidRDefault="00EC2784" w:rsidP="00647FAA">
      <w:r>
        <w:separator/>
      </w:r>
    </w:p>
  </w:endnote>
  <w:endnote w:type="continuationSeparator" w:id="0">
    <w:p w:rsidR="00EC2784" w:rsidRDefault="00EC2784" w:rsidP="006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AA" w:rsidRDefault="00647FAA" w:rsidP="00647FAA">
    <w:pPr>
      <w:pStyle w:val="Footer"/>
      <w:jc w:val="center"/>
      <w:rPr>
        <w:color w:val="auto"/>
        <w:sz w:val="22"/>
      </w:rPr>
    </w:pPr>
    <w:r>
      <w:fldChar w:fldCharType="begin"/>
    </w:r>
    <w:r>
      <w:instrText>PAGE   \* MERGEFORMAT</w:instrText>
    </w:r>
    <w:r>
      <w:fldChar w:fldCharType="separate"/>
    </w:r>
    <w:r w:rsidR="00C97066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B33A75" wp14:editId="65D671CB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>
      <w:rPr>
        <w:sz w:val="14"/>
        <w:szCs w:val="14"/>
      </w:rPr>
      <w:t xml:space="preserve"> 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84" w:rsidRDefault="00EC2784" w:rsidP="00647FAA">
      <w:r>
        <w:separator/>
      </w:r>
    </w:p>
  </w:footnote>
  <w:footnote w:type="continuationSeparator" w:id="0">
    <w:p w:rsidR="00EC2784" w:rsidRDefault="00EC2784" w:rsidP="006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571"/>
    <w:multiLevelType w:val="hybridMultilevel"/>
    <w:tmpl w:val="F6780102"/>
    <w:lvl w:ilvl="0" w:tplc="5246CF1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9"/>
    <w:rsid w:val="00030786"/>
    <w:rsid w:val="001D0886"/>
    <w:rsid w:val="00362324"/>
    <w:rsid w:val="003B7FDC"/>
    <w:rsid w:val="00402276"/>
    <w:rsid w:val="004524F5"/>
    <w:rsid w:val="005643B0"/>
    <w:rsid w:val="005A2D92"/>
    <w:rsid w:val="005B3268"/>
    <w:rsid w:val="00647FAA"/>
    <w:rsid w:val="007710F9"/>
    <w:rsid w:val="007F4C99"/>
    <w:rsid w:val="0081702A"/>
    <w:rsid w:val="00830426"/>
    <w:rsid w:val="009F5C66"/>
    <w:rsid w:val="00C67A88"/>
    <w:rsid w:val="00C97066"/>
    <w:rsid w:val="00D37612"/>
    <w:rsid w:val="00D77F67"/>
    <w:rsid w:val="00E56727"/>
    <w:rsid w:val="00EC2784"/>
    <w:rsid w:val="00F074C9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030786"/>
    <w:rPr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3078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030786"/>
    <w:pPr>
      <w:jc w:val="both"/>
    </w:pPr>
    <w:rPr>
      <w:color w:val="auto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078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030786"/>
    <w:rPr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3078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030786"/>
    <w:pPr>
      <w:jc w:val="both"/>
    </w:pPr>
    <w:rPr>
      <w:color w:val="auto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078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master</cp:lastModifiedBy>
  <cp:revision>3</cp:revision>
  <cp:lastPrinted>2019-09-24T12:17:00Z</cp:lastPrinted>
  <dcterms:created xsi:type="dcterms:W3CDTF">2019-10-15T11:57:00Z</dcterms:created>
  <dcterms:modified xsi:type="dcterms:W3CDTF">2019-10-15T12:07:00Z</dcterms:modified>
</cp:coreProperties>
</file>